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8C9382">
      <w:pPr>
        <w:spacing w:before="79" w:line="184" w:lineRule="auto"/>
        <w:ind w:left="16"/>
        <w:jc w:val="center"/>
        <w:rPr>
          <w:rFonts w:hint="eastAsia" w:ascii="方正大标宋简体" w:hAnsi="方正大标宋简体" w:eastAsia="方正大标宋简体" w:cs="方正大标宋简体"/>
          <w:color w:val="auto"/>
          <w:spacing w:val="-7"/>
          <w:sz w:val="52"/>
          <w:szCs w:val="52"/>
        </w:rPr>
      </w:pPr>
    </w:p>
    <w:p w14:paraId="138027F4">
      <w:pPr>
        <w:spacing w:before="79" w:line="184" w:lineRule="auto"/>
        <w:ind w:left="16"/>
        <w:jc w:val="center"/>
        <w:rPr>
          <w:rFonts w:hint="eastAsia" w:ascii="方正大标宋简体" w:hAnsi="方正大标宋简体" w:eastAsia="方正大标宋简体" w:cs="方正大标宋简体"/>
          <w:color w:val="auto"/>
          <w:spacing w:val="-7"/>
          <w:sz w:val="52"/>
          <w:szCs w:val="52"/>
        </w:rPr>
      </w:pPr>
      <w:r>
        <mc:AlternateContent>
          <mc:Choice Requires="wps">
            <w:drawing>
              <wp:anchor distT="45720" distB="45720" distL="114300" distR="114300" simplePos="0" relativeHeight="251662336" behindDoc="0" locked="0" layoutInCell="1" allowOverlap="1">
                <wp:simplePos x="0" y="0"/>
                <wp:positionH relativeFrom="column">
                  <wp:posOffset>508635</wp:posOffset>
                </wp:positionH>
                <wp:positionV relativeFrom="paragraph">
                  <wp:posOffset>-102235</wp:posOffset>
                </wp:positionV>
                <wp:extent cx="4972685" cy="1404620"/>
                <wp:effectExtent l="0" t="0" r="0" b="0"/>
                <wp:wrapSquare wrapText="bothSides"/>
                <wp:docPr id="3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972685" cy="1404620"/>
                        </a:xfrm>
                        <a:prstGeom prst="rect">
                          <a:avLst/>
                        </a:prstGeom>
                        <a:noFill/>
                        <a:ln w="9525">
                          <a:noFill/>
                          <a:miter lim="800000"/>
                        </a:ln>
                      </wps:spPr>
                      <wps:txbx>
                        <w:txbxContent>
                          <w:p w14:paraId="1356BFFE">
                            <w:pPr>
                              <w:rPr>
                                <w:rFonts w:ascii="微软雅黑" w:hAnsi="微软雅黑" w:eastAsia="微软雅黑"/>
                                <w:b/>
                                <w:sz w:val="96"/>
                              </w:rPr>
                            </w:pPr>
                            <w:r>
                              <w:rPr>
                                <w:rFonts w:ascii="微软雅黑" w:hAnsi="微软雅黑" w:eastAsia="微软雅黑"/>
                                <w:b/>
                                <w:sz w:val="96"/>
                              </w:rPr>
                              <w:t>QC小组成果报告</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40.05pt;margin-top:-8.05pt;height:110.6pt;width:391.55pt;mso-wrap-distance-bottom:3.6pt;mso-wrap-distance-left:9pt;mso-wrap-distance-right:9pt;mso-wrap-distance-top:3.6pt;z-index:251662336;mso-width-relative:page;mso-height-relative:margin;mso-height-percent:200;" filled="f" stroked="f" coordsize="21600,21600" o:gfxdata="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v9jF9gAAAAKAQAADwAAAAAAAAABACAAAAAiAAAAZHJzL2Rvd25yZXYueG1sUEsBAhQAFAAA&#10;AAgAh07iQJFzTmsoAgAAKwQAAA4AAAAAAAAAAQAgAAAAJwEAAGRycy9lMm9Eb2MueG1sUEsFBgAA&#10;AAAGAAYAWQEAAMEFAAAAAA==&#10;">
                <v:fill on="f" focussize="0,0"/>
                <v:stroke on="f" miterlimit="8" joinstyle="miter"/>
                <v:imagedata o:title=""/>
                <o:lock v:ext="edit" aspectratio="f"/>
                <v:textbox style="mso-fit-shape-to-text:t;">
                  <w:txbxContent>
                    <w:p w14:paraId="1356BFFE">
                      <w:pPr>
                        <w:rPr>
                          <w:rFonts w:ascii="微软雅黑" w:hAnsi="微软雅黑" w:eastAsia="微软雅黑"/>
                          <w:b/>
                          <w:sz w:val="96"/>
                        </w:rPr>
                      </w:pPr>
                      <w:r>
                        <w:rPr>
                          <w:rFonts w:ascii="微软雅黑" w:hAnsi="微软雅黑" w:eastAsia="微软雅黑"/>
                          <w:b/>
                          <w:sz w:val="96"/>
                        </w:rPr>
                        <w:t>QC小组成果报告</w:t>
                      </w:r>
                    </w:p>
                  </w:txbxContent>
                </v:textbox>
                <w10:wrap type="square"/>
              </v:shape>
            </w:pict>
          </mc:Fallback>
        </mc:AlternateContent>
      </w:r>
      <w:r>
        <w:drawing>
          <wp:anchor distT="0" distB="0" distL="114300" distR="114300" simplePos="0" relativeHeight="251661312" behindDoc="0" locked="0" layoutInCell="1" allowOverlap="1">
            <wp:simplePos x="0" y="0"/>
            <wp:positionH relativeFrom="margin">
              <wp:posOffset>-275590</wp:posOffset>
            </wp:positionH>
            <wp:positionV relativeFrom="margin">
              <wp:posOffset>-989330</wp:posOffset>
            </wp:positionV>
            <wp:extent cx="1198880" cy="517525"/>
            <wp:effectExtent l="0" t="0" r="0" b="17145"/>
            <wp:wrapSquare wrapText="bothSides"/>
            <wp:docPr id="9523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34" name="图片 10"/>
                    <pic:cNvPicPr>
                      <a:picLocks noChangeAspect="1" noChangeArrowheads="1"/>
                    </pic:cNvPicPr>
                  </pic:nvPicPr>
                  <pic:blipFill>
                    <a:blip r:embed="rId7" cstate="screen"/>
                    <a:srcRect/>
                    <a:stretch>
                      <a:fillRect/>
                    </a:stretch>
                  </pic:blipFill>
                  <pic:spPr>
                    <a:xfrm>
                      <a:off x="0" y="0"/>
                      <a:ext cx="1198880" cy="517525"/>
                    </a:xfrm>
                    <a:prstGeom prst="rect">
                      <a:avLst/>
                    </a:prstGeom>
                    <a:noFill/>
                  </pic:spPr>
                </pic:pic>
              </a:graphicData>
            </a:graphic>
          </wp:anchor>
        </w:drawing>
      </w:r>
    </w:p>
    <w:p w14:paraId="4F967F1A">
      <w:pPr>
        <w:spacing w:before="79" w:line="184" w:lineRule="auto"/>
        <w:jc w:val="both"/>
        <w:rPr>
          <w:rFonts w:hint="eastAsia" w:ascii="方正大标宋简体" w:hAnsi="方正大标宋简体" w:eastAsia="方正大标宋简体" w:cs="方正大标宋简体"/>
          <w:color w:val="auto"/>
          <w:spacing w:val="-7"/>
          <w:sz w:val="52"/>
          <w:szCs w:val="52"/>
        </w:rPr>
      </w:pPr>
    </w:p>
    <w:p w14:paraId="00EEB59B">
      <w:pPr>
        <w:spacing w:before="79" w:line="184" w:lineRule="auto"/>
        <w:ind w:left="16"/>
        <w:jc w:val="center"/>
        <w:rPr>
          <w:rFonts w:hint="eastAsia" w:ascii="方正大标宋简体" w:hAnsi="方正大标宋简体" w:eastAsia="方正大标宋简体" w:cs="方正大标宋简体"/>
          <w:color w:val="auto"/>
          <w:spacing w:val="-7"/>
          <w:sz w:val="52"/>
          <w:szCs w:val="52"/>
        </w:rPr>
      </w:pPr>
      <w:r>
        <w:drawing>
          <wp:inline distT="0" distB="0" distL="0" distR="0">
            <wp:extent cx="5344160" cy="3383280"/>
            <wp:effectExtent l="0" t="0" r="15240" b="20320"/>
            <wp:docPr id="40" name="图片 1" descr="/Users/zhangqian/Library/Containers/com.kingsoft.wpsoffice.mac/Data/tmp/picturecompress_20260312112912/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Users/zhangqian/Library/Containers/com.kingsoft.wpsoffice.mac/Data/tmp/picturecompress_20260312112912/output_1.jpgoutput_1"/>
                    <pic:cNvPicPr>
                      <a:picLocks noChangeAspect="1" noChangeArrowheads="1"/>
                    </pic:cNvPicPr>
                  </pic:nvPicPr>
                  <pic:blipFill>
                    <a:blip r:embed="rId8"/>
                    <a:srcRect/>
                    <a:stretch>
                      <a:fillRect/>
                    </a:stretch>
                  </pic:blipFill>
                  <pic:spPr>
                    <a:xfrm>
                      <a:off x="0" y="0"/>
                      <a:ext cx="5344160" cy="3383280"/>
                    </a:xfrm>
                    <a:prstGeom prst="rect">
                      <a:avLst/>
                    </a:prstGeom>
                    <a:noFill/>
                  </pic:spPr>
                </pic:pic>
              </a:graphicData>
            </a:graphic>
          </wp:inline>
        </w:drawing>
      </w:r>
    </w:p>
    <w:p w14:paraId="47414413">
      <w:pPr>
        <w:spacing w:before="79" w:line="184" w:lineRule="auto"/>
        <w:jc w:val="both"/>
        <w:rPr>
          <w:rFonts w:hint="eastAsia" w:ascii="方正大标宋简体" w:hAnsi="方正大标宋简体" w:eastAsia="方正大标宋简体" w:cs="方正大标宋简体"/>
          <w:color w:val="auto"/>
          <w:spacing w:val="-7"/>
          <w:sz w:val="52"/>
          <w:szCs w:val="52"/>
        </w:rPr>
      </w:pPr>
      <w:bookmarkStart w:id="28" w:name="_GoBack"/>
      <w:bookmarkEnd w:id="28"/>
      <w:r>
        <mc:AlternateContent>
          <mc:Choice Requires="wps">
            <w:drawing>
              <wp:anchor distT="45720" distB="45720" distL="114300" distR="114300" simplePos="0" relativeHeight="251663360" behindDoc="0" locked="0" layoutInCell="1" allowOverlap="1">
                <wp:simplePos x="0" y="0"/>
                <wp:positionH relativeFrom="column">
                  <wp:posOffset>713105</wp:posOffset>
                </wp:positionH>
                <wp:positionV relativeFrom="paragraph">
                  <wp:posOffset>64135</wp:posOffset>
                </wp:positionV>
                <wp:extent cx="5046345" cy="2303145"/>
                <wp:effectExtent l="0" t="0" r="0" b="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046345" cy="2303145"/>
                        </a:xfrm>
                        <a:prstGeom prst="rect">
                          <a:avLst/>
                        </a:prstGeom>
                        <a:noFill/>
                        <a:ln w="9525">
                          <a:noFill/>
                          <a:miter lim="800000"/>
                        </a:ln>
                      </wps:spPr>
                      <wps:txbx>
                        <w:txbxContent>
                          <w:p w14:paraId="00DE94FA">
                            <w:pPr>
                              <w:spacing w:line="360" w:lineRule="auto"/>
                              <w:rPr>
                                <w:rFonts w:ascii="微软雅黑" w:hAnsi="微软雅黑" w:eastAsia="微软雅黑"/>
                                <w:sz w:val="36"/>
                                <w:szCs w:val="36"/>
                              </w:rPr>
                            </w:pPr>
                            <w:r>
                              <w:rPr>
                                <w:rFonts w:hint="eastAsia" w:ascii="微软雅黑" w:hAnsi="微软雅黑" w:eastAsia="微软雅黑"/>
                                <w:sz w:val="36"/>
                                <w:szCs w:val="36"/>
                              </w:rPr>
                              <w:t xml:space="preserve">成 </w:t>
                            </w:r>
                            <w:r>
                              <w:rPr>
                                <w:rFonts w:ascii="微软雅黑" w:hAnsi="微软雅黑" w:eastAsia="微软雅黑"/>
                                <w:sz w:val="36"/>
                                <w:szCs w:val="36"/>
                              </w:rPr>
                              <w:t xml:space="preserve"> </w:t>
                            </w:r>
                            <w:r>
                              <w:rPr>
                                <w:rFonts w:hint="eastAsia" w:ascii="微软雅黑" w:hAnsi="微软雅黑" w:eastAsia="微软雅黑"/>
                                <w:sz w:val="36"/>
                                <w:szCs w:val="36"/>
                              </w:rPr>
                              <w:t xml:space="preserve"> 果：降低物流中心</w:t>
                            </w:r>
                            <w:r>
                              <w:rPr>
                                <w:rFonts w:hint="eastAsia" w:ascii="微软雅黑" w:hAnsi="微软雅黑" w:eastAsia="微软雅黑"/>
                                <w:sz w:val="36"/>
                                <w:szCs w:val="36"/>
                                <w:lang w:val="en-US" w:eastAsia="zh-CN"/>
                              </w:rPr>
                              <w:t>重复性</w:t>
                            </w:r>
                            <w:r>
                              <w:rPr>
                                <w:rFonts w:hint="eastAsia" w:ascii="微软雅黑" w:hAnsi="微软雅黑" w:eastAsia="微软雅黑"/>
                                <w:sz w:val="36"/>
                                <w:szCs w:val="36"/>
                              </w:rPr>
                              <w:t>安全隐患数量</w:t>
                            </w:r>
                          </w:p>
                          <w:p w14:paraId="0863CBFA">
                            <w:pPr>
                              <w:spacing w:line="360" w:lineRule="auto"/>
                              <w:rPr>
                                <w:rFonts w:ascii="微软雅黑" w:hAnsi="微软雅黑" w:eastAsia="微软雅黑"/>
                                <w:sz w:val="36"/>
                                <w:szCs w:val="36"/>
                              </w:rPr>
                            </w:pPr>
                            <w:r>
                              <w:rPr>
                                <w:rFonts w:ascii="微软雅黑" w:hAnsi="微软雅黑" w:eastAsia="微软雅黑"/>
                                <w:sz w:val="36"/>
                                <w:szCs w:val="36"/>
                              </w:rPr>
                              <w:t>小</w:t>
                            </w:r>
                            <w:r>
                              <w:rPr>
                                <w:rFonts w:hint="eastAsia" w:ascii="微软雅黑" w:hAnsi="微软雅黑" w:eastAsia="微软雅黑"/>
                                <w:sz w:val="36"/>
                                <w:szCs w:val="36"/>
                              </w:rPr>
                              <w:t xml:space="preserve"> </w:t>
                            </w:r>
                            <w:r>
                              <w:rPr>
                                <w:rFonts w:ascii="微软雅黑" w:hAnsi="微软雅黑" w:eastAsia="微软雅黑"/>
                                <w:sz w:val="36"/>
                                <w:szCs w:val="36"/>
                              </w:rPr>
                              <w:t xml:space="preserve"> </w:t>
                            </w:r>
                            <w:r>
                              <w:rPr>
                                <w:rFonts w:hint="eastAsia" w:ascii="微软雅黑" w:hAnsi="微软雅黑" w:eastAsia="微软雅黑"/>
                                <w:sz w:val="36"/>
                                <w:szCs w:val="36"/>
                              </w:rPr>
                              <w:t xml:space="preserve"> </w:t>
                            </w:r>
                            <w:r>
                              <w:rPr>
                                <w:rFonts w:ascii="微软雅黑" w:hAnsi="微软雅黑" w:eastAsia="微软雅黑"/>
                                <w:sz w:val="36"/>
                                <w:szCs w:val="36"/>
                              </w:rPr>
                              <w:t>组：</w:t>
                            </w:r>
                            <w:r>
                              <w:rPr>
                                <w:rFonts w:hint="eastAsia" w:ascii="微软雅黑" w:hAnsi="微软雅黑" w:eastAsia="微软雅黑"/>
                                <w:sz w:val="36"/>
                                <w:szCs w:val="36"/>
                                <w:lang w:val="en-US" w:eastAsia="zh-CN"/>
                              </w:rPr>
                              <w:t>夸克</w:t>
                            </w:r>
                            <w:r>
                              <w:rPr>
                                <w:rFonts w:ascii="微软雅黑" w:hAnsi="微软雅黑" w:eastAsia="微软雅黑"/>
                                <w:sz w:val="36"/>
                                <w:szCs w:val="36"/>
                              </w:rPr>
                              <w:t>QC小组</w:t>
                            </w:r>
                          </w:p>
                          <w:p w14:paraId="40715426">
                            <w:pPr>
                              <w:spacing w:line="360" w:lineRule="auto"/>
                              <w:rPr>
                                <w:rFonts w:ascii="微软雅黑" w:hAnsi="微软雅黑" w:eastAsia="微软雅黑"/>
                                <w:sz w:val="36"/>
                                <w:szCs w:val="36"/>
                              </w:rPr>
                            </w:pPr>
                            <w:r>
                              <w:rPr>
                                <w:rFonts w:ascii="微软雅黑" w:hAnsi="微软雅黑" w:eastAsia="微软雅黑"/>
                                <w:sz w:val="36"/>
                                <w:szCs w:val="36"/>
                              </w:rPr>
                              <w:t>类</w:t>
                            </w:r>
                            <w:r>
                              <w:rPr>
                                <w:rFonts w:hint="eastAsia" w:ascii="微软雅黑" w:hAnsi="微软雅黑" w:eastAsia="微软雅黑"/>
                                <w:sz w:val="36"/>
                                <w:szCs w:val="36"/>
                              </w:rPr>
                              <w:t xml:space="preserve"> </w:t>
                            </w:r>
                            <w:r>
                              <w:rPr>
                                <w:rFonts w:ascii="微软雅黑" w:hAnsi="微软雅黑" w:eastAsia="微软雅黑"/>
                                <w:sz w:val="36"/>
                                <w:szCs w:val="36"/>
                              </w:rPr>
                              <w:t xml:space="preserve"> </w:t>
                            </w:r>
                            <w:r>
                              <w:rPr>
                                <w:rFonts w:hint="eastAsia" w:ascii="微软雅黑" w:hAnsi="微软雅黑" w:eastAsia="微软雅黑"/>
                                <w:sz w:val="36"/>
                                <w:szCs w:val="36"/>
                              </w:rPr>
                              <w:t xml:space="preserve"> </w:t>
                            </w:r>
                            <w:r>
                              <w:rPr>
                                <w:rFonts w:ascii="微软雅黑" w:hAnsi="微软雅黑" w:eastAsia="微软雅黑"/>
                                <w:sz w:val="36"/>
                                <w:szCs w:val="36"/>
                              </w:rPr>
                              <w:t>型：</w:t>
                            </w:r>
                            <w:r>
                              <w:rPr>
                                <w:rFonts w:hint="eastAsia" w:ascii="微软雅黑" w:hAnsi="微软雅黑" w:eastAsia="微软雅黑"/>
                                <w:sz w:val="36"/>
                                <w:szCs w:val="36"/>
                              </w:rPr>
                              <w:t>问题</w:t>
                            </w:r>
                            <w:r>
                              <w:rPr>
                                <w:rFonts w:ascii="微软雅黑" w:hAnsi="微软雅黑" w:eastAsia="微软雅黑"/>
                                <w:sz w:val="36"/>
                                <w:szCs w:val="36"/>
                              </w:rPr>
                              <w:t>解决型</w:t>
                            </w:r>
                          </w:p>
                          <w:p w14:paraId="024CCFAC">
                            <w:pPr>
                              <w:spacing w:line="360" w:lineRule="auto"/>
                              <w:rPr>
                                <w:rFonts w:hint="default" w:ascii="微软雅黑" w:hAnsi="微软雅黑" w:eastAsia="微软雅黑"/>
                                <w:sz w:val="36"/>
                                <w:szCs w:val="36"/>
                                <w:lang w:val="en-US" w:eastAsia="zh-CN"/>
                              </w:rPr>
                            </w:pPr>
                            <w:r>
                              <w:rPr>
                                <w:rFonts w:ascii="微软雅黑" w:hAnsi="微软雅黑" w:eastAsia="微软雅黑"/>
                                <w:sz w:val="36"/>
                                <w:szCs w:val="36"/>
                              </w:rPr>
                              <w:t>单   位：</w:t>
                            </w:r>
                            <w:r>
                              <w:rPr>
                                <w:rFonts w:hint="eastAsia" w:ascii="微软雅黑" w:hAnsi="微软雅黑" w:eastAsia="微软雅黑"/>
                                <w:sz w:val="36"/>
                                <w:szCs w:val="36"/>
                                <w:lang w:val="en-US" w:eastAsia="zh-CN"/>
                              </w:rPr>
                              <w:t>物流中心</w:t>
                            </w:r>
                          </w:p>
                          <w:p w14:paraId="06C8B236">
                            <w:pPr>
                              <w:spacing w:line="360" w:lineRule="auto"/>
                              <w:rPr>
                                <w:rFonts w:ascii="微软雅黑" w:hAnsi="微软雅黑" w:eastAsia="微软雅黑"/>
                                <w:sz w:val="36"/>
                                <w:szCs w:val="36"/>
                              </w:rPr>
                            </w:pPr>
                            <w:r>
                              <w:rPr>
                                <w:rFonts w:hint="eastAsia" w:ascii="微软雅黑" w:hAnsi="微软雅黑" w:eastAsia="微软雅黑"/>
                                <w:sz w:val="36"/>
                                <w:szCs w:val="36"/>
                              </w:rPr>
                              <w:t xml:space="preserve">时 </w:t>
                            </w:r>
                            <w:r>
                              <w:rPr>
                                <w:rFonts w:ascii="微软雅黑" w:hAnsi="微软雅黑" w:eastAsia="微软雅黑"/>
                                <w:sz w:val="36"/>
                                <w:szCs w:val="36"/>
                              </w:rPr>
                              <w:t xml:space="preserve"> </w:t>
                            </w:r>
                            <w:r>
                              <w:rPr>
                                <w:rFonts w:hint="eastAsia" w:ascii="微软雅黑" w:hAnsi="微软雅黑" w:eastAsia="微软雅黑"/>
                                <w:sz w:val="36"/>
                                <w:szCs w:val="36"/>
                              </w:rPr>
                              <w:t xml:space="preserve"> 间</w:t>
                            </w:r>
                            <w:r>
                              <w:rPr>
                                <w:rFonts w:ascii="微软雅黑" w:hAnsi="微软雅黑" w:eastAsia="微软雅黑"/>
                                <w:sz w:val="36"/>
                                <w:szCs w:val="36"/>
                              </w:rPr>
                              <w:t>：</w:t>
                            </w:r>
                            <w:r>
                              <w:rPr>
                                <w:rFonts w:hint="eastAsia" w:ascii="微软雅黑" w:hAnsi="微软雅黑" w:eastAsia="微软雅黑"/>
                                <w:sz w:val="36"/>
                                <w:szCs w:val="36"/>
                              </w:rPr>
                              <w:t>***年**月</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56.15pt;margin-top:5.05pt;height:181.35pt;width:397.35pt;mso-wrap-distance-bottom:3.6pt;mso-wrap-distance-left:9pt;mso-wrap-distance-right:9pt;mso-wrap-distance-top:3.6pt;z-index:251663360;mso-width-relative:page;mso-height-relative:page;" filled="f" stroked="f" coordsize="21600,21600" o:gfxdata="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WEGG&#10;BNYAAAAKAQAADwAAAAAAAAABACAAAAAiAAAAZHJzL2Rvd25yZXYueG1sUEsBAhQAFAAAAAgAh07i&#10;QAV08kAkAgAALAQAAA4AAAAAAAAAAQAgAAAAJQEAAGRycy9lMm9Eb2MueG1sUEsFBgAAAAAGAAYA&#10;WQEAALsFAAAAAA==&#10;">
                <v:fill on="f" focussize="0,0"/>
                <v:stroke on="f" miterlimit="8" joinstyle="miter"/>
                <v:imagedata o:title=""/>
                <o:lock v:ext="edit" aspectratio="f"/>
                <v:textbox>
                  <w:txbxContent>
                    <w:p w14:paraId="00DE94FA">
                      <w:pPr>
                        <w:spacing w:line="360" w:lineRule="auto"/>
                        <w:rPr>
                          <w:rFonts w:ascii="微软雅黑" w:hAnsi="微软雅黑" w:eastAsia="微软雅黑"/>
                          <w:sz w:val="36"/>
                          <w:szCs w:val="36"/>
                        </w:rPr>
                      </w:pPr>
                      <w:r>
                        <w:rPr>
                          <w:rFonts w:hint="eastAsia" w:ascii="微软雅黑" w:hAnsi="微软雅黑" w:eastAsia="微软雅黑"/>
                          <w:sz w:val="36"/>
                          <w:szCs w:val="36"/>
                        </w:rPr>
                        <w:t xml:space="preserve">成 </w:t>
                      </w:r>
                      <w:r>
                        <w:rPr>
                          <w:rFonts w:ascii="微软雅黑" w:hAnsi="微软雅黑" w:eastAsia="微软雅黑"/>
                          <w:sz w:val="36"/>
                          <w:szCs w:val="36"/>
                        </w:rPr>
                        <w:t xml:space="preserve"> </w:t>
                      </w:r>
                      <w:r>
                        <w:rPr>
                          <w:rFonts w:hint="eastAsia" w:ascii="微软雅黑" w:hAnsi="微软雅黑" w:eastAsia="微软雅黑"/>
                          <w:sz w:val="36"/>
                          <w:szCs w:val="36"/>
                        </w:rPr>
                        <w:t xml:space="preserve"> 果：降低物流中心</w:t>
                      </w:r>
                      <w:r>
                        <w:rPr>
                          <w:rFonts w:hint="eastAsia" w:ascii="微软雅黑" w:hAnsi="微软雅黑" w:eastAsia="微软雅黑"/>
                          <w:sz w:val="36"/>
                          <w:szCs w:val="36"/>
                          <w:lang w:val="en-US" w:eastAsia="zh-CN"/>
                        </w:rPr>
                        <w:t>重复性</w:t>
                      </w:r>
                      <w:r>
                        <w:rPr>
                          <w:rFonts w:hint="eastAsia" w:ascii="微软雅黑" w:hAnsi="微软雅黑" w:eastAsia="微软雅黑"/>
                          <w:sz w:val="36"/>
                          <w:szCs w:val="36"/>
                        </w:rPr>
                        <w:t>安全隐患数量</w:t>
                      </w:r>
                    </w:p>
                    <w:p w14:paraId="0863CBFA">
                      <w:pPr>
                        <w:spacing w:line="360" w:lineRule="auto"/>
                        <w:rPr>
                          <w:rFonts w:ascii="微软雅黑" w:hAnsi="微软雅黑" w:eastAsia="微软雅黑"/>
                          <w:sz w:val="36"/>
                          <w:szCs w:val="36"/>
                        </w:rPr>
                      </w:pPr>
                      <w:r>
                        <w:rPr>
                          <w:rFonts w:ascii="微软雅黑" w:hAnsi="微软雅黑" w:eastAsia="微软雅黑"/>
                          <w:sz w:val="36"/>
                          <w:szCs w:val="36"/>
                        </w:rPr>
                        <w:t>小</w:t>
                      </w:r>
                      <w:r>
                        <w:rPr>
                          <w:rFonts w:hint="eastAsia" w:ascii="微软雅黑" w:hAnsi="微软雅黑" w:eastAsia="微软雅黑"/>
                          <w:sz w:val="36"/>
                          <w:szCs w:val="36"/>
                        </w:rPr>
                        <w:t xml:space="preserve"> </w:t>
                      </w:r>
                      <w:r>
                        <w:rPr>
                          <w:rFonts w:ascii="微软雅黑" w:hAnsi="微软雅黑" w:eastAsia="微软雅黑"/>
                          <w:sz w:val="36"/>
                          <w:szCs w:val="36"/>
                        </w:rPr>
                        <w:t xml:space="preserve"> </w:t>
                      </w:r>
                      <w:r>
                        <w:rPr>
                          <w:rFonts w:hint="eastAsia" w:ascii="微软雅黑" w:hAnsi="微软雅黑" w:eastAsia="微软雅黑"/>
                          <w:sz w:val="36"/>
                          <w:szCs w:val="36"/>
                        </w:rPr>
                        <w:t xml:space="preserve"> </w:t>
                      </w:r>
                      <w:r>
                        <w:rPr>
                          <w:rFonts w:ascii="微软雅黑" w:hAnsi="微软雅黑" w:eastAsia="微软雅黑"/>
                          <w:sz w:val="36"/>
                          <w:szCs w:val="36"/>
                        </w:rPr>
                        <w:t>组：</w:t>
                      </w:r>
                      <w:r>
                        <w:rPr>
                          <w:rFonts w:hint="eastAsia" w:ascii="微软雅黑" w:hAnsi="微软雅黑" w:eastAsia="微软雅黑"/>
                          <w:sz w:val="36"/>
                          <w:szCs w:val="36"/>
                          <w:lang w:val="en-US" w:eastAsia="zh-CN"/>
                        </w:rPr>
                        <w:t>夸克</w:t>
                      </w:r>
                      <w:r>
                        <w:rPr>
                          <w:rFonts w:ascii="微软雅黑" w:hAnsi="微软雅黑" w:eastAsia="微软雅黑"/>
                          <w:sz w:val="36"/>
                          <w:szCs w:val="36"/>
                        </w:rPr>
                        <w:t>QC小组</w:t>
                      </w:r>
                    </w:p>
                    <w:p w14:paraId="40715426">
                      <w:pPr>
                        <w:spacing w:line="360" w:lineRule="auto"/>
                        <w:rPr>
                          <w:rFonts w:ascii="微软雅黑" w:hAnsi="微软雅黑" w:eastAsia="微软雅黑"/>
                          <w:sz w:val="36"/>
                          <w:szCs w:val="36"/>
                        </w:rPr>
                      </w:pPr>
                      <w:r>
                        <w:rPr>
                          <w:rFonts w:ascii="微软雅黑" w:hAnsi="微软雅黑" w:eastAsia="微软雅黑"/>
                          <w:sz w:val="36"/>
                          <w:szCs w:val="36"/>
                        </w:rPr>
                        <w:t>类</w:t>
                      </w:r>
                      <w:r>
                        <w:rPr>
                          <w:rFonts w:hint="eastAsia" w:ascii="微软雅黑" w:hAnsi="微软雅黑" w:eastAsia="微软雅黑"/>
                          <w:sz w:val="36"/>
                          <w:szCs w:val="36"/>
                        </w:rPr>
                        <w:t xml:space="preserve"> </w:t>
                      </w:r>
                      <w:r>
                        <w:rPr>
                          <w:rFonts w:ascii="微软雅黑" w:hAnsi="微软雅黑" w:eastAsia="微软雅黑"/>
                          <w:sz w:val="36"/>
                          <w:szCs w:val="36"/>
                        </w:rPr>
                        <w:t xml:space="preserve"> </w:t>
                      </w:r>
                      <w:r>
                        <w:rPr>
                          <w:rFonts w:hint="eastAsia" w:ascii="微软雅黑" w:hAnsi="微软雅黑" w:eastAsia="微软雅黑"/>
                          <w:sz w:val="36"/>
                          <w:szCs w:val="36"/>
                        </w:rPr>
                        <w:t xml:space="preserve"> </w:t>
                      </w:r>
                      <w:r>
                        <w:rPr>
                          <w:rFonts w:ascii="微软雅黑" w:hAnsi="微软雅黑" w:eastAsia="微软雅黑"/>
                          <w:sz w:val="36"/>
                          <w:szCs w:val="36"/>
                        </w:rPr>
                        <w:t>型：</w:t>
                      </w:r>
                      <w:r>
                        <w:rPr>
                          <w:rFonts w:hint="eastAsia" w:ascii="微软雅黑" w:hAnsi="微软雅黑" w:eastAsia="微软雅黑"/>
                          <w:sz w:val="36"/>
                          <w:szCs w:val="36"/>
                        </w:rPr>
                        <w:t>问题</w:t>
                      </w:r>
                      <w:r>
                        <w:rPr>
                          <w:rFonts w:ascii="微软雅黑" w:hAnsi="微软雅黑" w:eastAsia="微软雅黑"/>
                          <w:sz w:val="36"/>
                          <w:szCs w:val="36"/>
                        </w:rPr>
                        <w:t>解决型</w:t>
                      </w:r>
                    </w:p>
                    <w:p w14:paraId="024CCFAC">
                      <w:pPr>
                        <w:spacing w:line="360" w:lineRule="auto"/>
                        <w:rPr>
                          <w:rFonts w:hint="default" w:ascii="微软雅黑" w:hAnsi="微软雅黑" w:eastAsia="微软雅黑"/>
                          <w:sz w:val="36"/>
                          <w:szCs w:val="36"/>
                          <w:lang w:val="en-US" w:eastAsia="zh-CN"/>
                        </w:rPr>
                      </w:pPr>
                      <w:r>
                        <w:rPr>
                          <w:rFonts w:ascii="微软雅黑" w:hAnsi="微软雅黑" w:eastAsia="微软雅黑"/>
                          <w:sz w:val="36"/>
                          <w:szCs w:val="36"/>
                        </w:rPr>
                        <w:t>单   位：</w:t>
                      </w:r>
                      <w:r>
                        <w:rPr>
                          <w:rFonts w:hint="eastAsia" w:ascii="微软雅黑" w:hAnsi="微软雅黑" w:eastAsia="微软雅黑"/>
                          <w:sz w:val="36"/>
                          <w:szCs w:val="36"/>
                          <w:lang w:val="en-US" w:eastAsia="zh-CN"/>
                        </w:rPr>
                        <w:t>物流中心</w:t>
                      </w:r>
                    </w:p>
                    <w:p w14:paraId="06C8B236">
                      <w:pPr>
                        <w:spacing w:line="360" w:lineRule="auto"/>
                        <w:rPr>
                          <w:rFonts w:ascii="微软雅黑" w:hAnsi="微软雅黑" w:eastAsia="微软雅黑"/>
                          <w:sz w:val="36"/>
                          <w:szCs w:val="36"/>
                        </w:rPr>
                      </w:pPr>
                      <w:r>
                        <w:rPr>
                          <w:rFonts w:hint="eastAsia" w:ascii="微软雅黑" w:hAnsi="微软雅黑" w:eastAsia="微软雅黑"/>
                          <w:sz w:val="36"/>
                          <w:szCs w:val="36"/>
                        </w:rPr>
                        <w:t xml:space="preserve">时 </w:t>
                      </w:r>
                      <w:r>
                        <w:rPr>
                          <w:rFonts w:ascii="微软雅黑" w:hAnsi="微软雅黑" w:eastAsia="微软雅黑"/>
                          <w:sz w:val="36"/>
                          <w:szCs w:val="36"/>
                        </w:rPr>
                        <w:t xml:space="preserve"> </w:t>
                      </w:r>
                      <w:r>
                        <w:rPr>
                          <w:rFonts w:hint="eastAsia" w:ascii="微软雅黑" w:hAnsi="微软雅黑" w:eastAsia="微软雅黑"/>
                          <w:sz w:val="36"/>
                          <w:szCs w:val="36"/>
                        </w:rPr>
                        <w:t xml:space="preserve"> 间</w:t>
                      </w:r>
                      <w:r>
                        <w:rPr>
                          <w:rFonts w:ascii="微软雅黑" w:hAnsi="微软雅黑" w:eastAsia="微软雅黑"/>
                          <w:sz w:val="36"/>
                          <w:szCs w:val="36"/>
                        </w:rPr>
                        <w:t>：</w:t>
                      </w:r>
                      <w:r>
                        <w:rPr>
                          <w:rFonts w:hint="eastAsia" w:ascii="微软雅黑" w:hAnsi="微软雅黑" w:eastAsia="微软雅黑"/>
                          <w:sz w:val="36"/>
                          <w:szCs w:val="36"/>
                        </w:rPr>
                        <w:t>***年**月</w:t>
                      </w:r>
                    </w:p>
                  </w:txbxContent>
                </v:textbox>
                <w10:wrap type="square"/>
              </v:shape>
            </w:pict>
          </mc:Fallback>
        </mc:AlternateContent>
      </w:r>
    </w:p>
    <w:p w14:paraId="55B6CF65">
      <w:pPr>
        <w:spacing w:before="79" w:line="184" w:lineRule="auto"/>
        <w:ind w:left="16"/>
        <w:jc w:val="center"/>
        <w:rPr>
          <w:rFonts w:hint="eastAsia" w:ascii="方正大标宋简体" w:hAnsi="方正大标宋简体" w:eastAsia="方正大标宋简体" w:cs="方正大标宋简体"/>
          <w:color w:val="auto"/>
          <w:spacing w:val="-7"/>
          <w:sz w:val="52"/>
          <w:szCs w:val="52"/>
        </w:rPr>
      </w:pPr>
    </w:p>
    <w:p w14:paraId="306D7A58">
      <w:pPr>
        <w:spacing w:before="79" w:line="184" w:lineRule="auto"/>
        <w:ind w:left="16"/>
        <w:jc w:val="center"/>
        <w:rPr>
          <w:rFonts w:hint="eastAsia" w:ascii="方正大标宋简体" w:hAnsi="方正大标宋简体" w:eastAsia="方正大标宋简体" w:cs="方正大标宋简体"/>
          <w:color w:val="auto"/>
          <w:spacing w:val="-7"/>
          <w:sz w:val="52"/>
          <w:szCs w:val="52"/>
        </w:rPr>
      </w:pPr>
    </w:p>
    <w:p w14:paraId="33334A06">
      <w:pPr>
        <w:spacing w:before="79" w:line="184" w:lineRule="auto"/>
        <w:jc w:val="both"/>
        <w:rPr>
          <w:rFonts w:hint="eastAsia" w:ascii="方正大标宋简体" w:hAnsi="方正大标宋简体" w:eastAsia="方正大标宋简体" w:cs="方正大标宋简体"/>
          <w:color w:val="auto"/>
          <w:spacing w:val="-7"/>
          <w:sz w:val="52"/>
          <w:szCs w:val="52"/>
        </w:rPr>
      </w:pPr>
    </w:p>
    <w:p w14:paraId="599A8652">
      <w:pPr>
        <w:keepNext/>
        <w:keepLines/>
        <w:pageBreakBefore w:val="0"/>
        <w:widowControl w:val="0"/>
        <w:kinsoku/>
        <w:wordWrap/>
        <w:overflowPunct/>
        <w:topLinePunct w:val="0"/>
        <w:autoSpaceDE/>
        <w:autoSpaceDN/>
        <w:bidi w:val="0"/>
        <w:adjustRightInd/>
        <w:snapToGrid/>
        <w:spacing w:before="468" w:beforeLines="150" w:after="156" w:afterLines="50" w:line="320" w:lineRule="exact"/>
        <w:jc w:val="both"/>
        <w:textAlignment w:val="auto"/>
        <w:outlineLvl w:val="0"/>
        <w:rPr>
          <w:rFonts w:hint="eastAsia" w:ascii="黑体" w:hAnsi="黑体" w:eastAsia="黑体" w:cs="Times New Roman"/>
          <w:b/>
          <w:bCs/>
          <w:kern w:val="44"/>
          <w:sz w:val="36"/>
          <w:szCs w:val="36"/>
          <w:lang w:val="en-US" w:eastAsia="zh-CN"/>
        </w:rPr>
        <w:sectPr>
          <w:headerReference r:id="rId3" w:type="default"/>
          <w:pgSz w:w="11906" w:h="16838"/>
          <w:pgMar w:top="2098" w:right="1134" w:bottom="1984" w:left="1134" w:header="851" w:footer="992" w:gutter="0"/>
          <w:cols w:space="0" w:num="1"/>
          <w:rtlGutter w:val="0"/>
          <w:docGrid w:type="lines" w:linePitch="439" w:charSpace="0"/>
        </w:sectPr>
      </w:pPr>
      <w:bookmarkStart w:id="0" w:name="_Toc1815059975"/>
    </w:p>
    <w:sdt>
      <w:sdtPr>
        <w:rPr>
          <w:rFonts w:hint="eastAsia" w:ascii="黑体" w:hAnsi="黑体" w:eastAsia="黑体" w:cs="Times New Roman"/>
          <w:b/>
          <w:bCs/>
          <w:kern w:val="44"/>
          <w:sz w:val="36"/>
          <w:szCs w:val="36"/>
          <w:lang w:val="en-US" w:eastAsia="zh-CN"/>
        </w:rPr>
        <w:id w:val="748612572"/>
        <w15:color w:val="DBDBDB"/>
        <w:docPartObj>
          <w:docPartGallery w:val="Table of Contents"/>
          <w:docPartUnique/>
        </w:docPartObj>
      </w:sdtPr>
      <w:sdtEndPr>
        <w:rPr>
          <w:rFonts w:hint="eastAsia" w:asciiTheme="minorEastAsia" w:hAnsiTheme="minorEastAsia" w:eastAsiaTheme="minorEastAsia" w:cstheme="minorEastAsia"/>
          <w:b/>
          <w:bCs/>
          <w:kern w:val="2"/>
          <w:sz w:val="32"/>
          <w:szCs w:val="24"/>
          <w:lang w:val="en-US" w:eastAsia="zh-CN" w:bidi="ar-SA"/>
        </w:rPr>
      </w:sdtEndPr>
      <w:sdtContent>
        <w:p w14:paraId="7023A7E3">
          <w:pPr>
            <w:keepNext/>
            <w:keepLines/>
            <w:pageBreakBefore w:val="0"/>
            <w:widowControl w:val="0"/>
            <w:kinsoku/>
            <w:wordWrap/>
            <w:overflowPunct/>
            <w:topLinePunct w:val="0"/>
            <w:autoSpaceDE/>
            <w:autoSpaceDN/>
            <w:bidi w:val="0"/>
            <w:adjustRightInd/>
            <w:snapToGrid/>
            <w:spacing w:before="468" w:beforeLines="150" w:after="156" w:afterLines="50" w:line="320" w:lineRule="exact"/>
            <w:jc w:val="center"/>
            <w:textAlignment w:val="auto"/>
            <w:outlineLvl w:val="0"/>
            <w:rPr>
              <w:rFonts w:hint="eastAsia" w:ascii="黑体" w:hAnsi="黑体" w:eastAsia="黑体" w:cs="黑体"/>
              <w:b w:val="0"/>
              <w:bCs w:val="0"/>
              <w:kern w:val="44"/>
              <w:sz w:val="28"/>
              <w:szCs w:val="28"/>
            </w:rPr>
          </w:pPr>
          <w:bookmarkStart w:id="1" w:name="_Toc1722552448"/>
          <w:r>
            <w:rPr>
              <w:rFonts w:hint="eastAsia" w:ascii="黑体" w:hAnsi="黑体" w:eastAsia="黑体" w:cs="黑体"/>
              <w:b w:val="0"/>
              <w:bCs w:val="0"/>
              <w:kern w:val="44"/>
              <w:sz w:val="28"/>
              <w:szCs w:val="28"/>
            </w:rPr>
            <w:t>目</w:t>
          </w:r>
          <w:r>
            <w:rPr>
              <w:rFonts w:hint="eastAsia" w:ascii="黑体" w:hAnsi="黑体" w:eastAsia="黑体" w:cs="黑体"/>
              <w:b w:val="0"/>
              <w:bCs w:val="0"/>
              <w:kern w:val="44"/>
              <w:sz w:val="28"/>
              <w:szCs w:val="28"/>
              <w:lang w:val="en-US" w:eastAsia="zh-CN"/>
            </w:rPr>
            <w:t xml:space="preserve">  </w:t>
          </w:r>
          <w:r>
            <w:rPr>
              <w:rFonts w:hint="eastAsia" w:ascii="黑体" w:hAnsi="黑体" w:eastAsia="黑体" w:cs="黑体"/>
              <w:b w:val="0"/>
              <w:bCs w:val="0"/>
              <w:kern w:val="44"/>
              <w:sz w:val="28"/>
              <w:szCs w:val="28"/>
            </w:rPr>
            <w:t>录</w:t>
          </w:r>
          <w:bookmarkEnd w:id="0"/>
          <w:bookmarkEnd w:id="1"/>
        </w:p>
        <w:p w14:paraId="5F8D3714">
          <w:pPr>
            <w:pStyle w:val="11"/>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2"/>
              <w:szCs w:val="20"/>
            </w:rPr>
          </w:pPr>
          <w:r>
            <w:rPr>
              <w:rFonts w:hint="eastAsia" w:ascii="仿宋_GB2312" w:hAnsi="仿宋_GB2312" w:eastAsia="仿宋_GB2312" w:cs="仿宋_GB2312"/>
              <w:sz w:val="4"/>
              <w:szCs w:val="4"/>
            </w:rPr>
            <w:fldChar w:fldCharType="begin"/>
          </w:r>
          <w:r>
            <w:rPr>
              <w:rFonts w:hint="eastAsia" w:ascii="仿宋_GB2312" w:hAnsi="仿宋_GB2312" w:eastAsia="仿宋_GB2312" w:cs="仿宋_GB2312"/>
              <w:sz w:val="4"/>
              <w:szCs w:val="4"/>
            </w:rPr>
            <w:instrText xml:space="preserve">TOC \o "1-2" \h \u </w:instrText>
          </w:r>
          <w:r>
            <w:rPr>
              <w:rFonts w:hint="eastAsia" w:ascii="仿宋_GB2312" w:hAnsi="仿宋_GB2312" w:eastAsia="仿宋_GB2312" w:cs="仿宋_GB2312"/>
              <w:sz w:val="4"/>
              <w:szCs w:val="4"/>
            </w:rPr>
            <w:fldChar w:fldCharType="separate"/>
          </w:r>
        </w:p>
        <w:p w14:paraId="364DB77D">
          <w:pPr>
            <w:pStyle w:val="12"/>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1"/>
            </w:rPr>
          </w:pPr>
          <w:r>
            <w:rPr>
              <w:rFonts w:hint="eastAsia" w:ascii="仿宋_GB2312" w:hAnsi="仿宋_GB2312" w:eastAsia="仿宋_GB2312" w:cs="仿宋_GB2312"/>
              <w:sz w:val="24"/>
              <w:szCs w:val="6"/>
            </w:rPr>
            <w:fldChar w:fldCharType="begin"/>
          </w:r>
          <w:r>
            <w:rPr>
              <w:rFonts w:hint="eastAsia" w:ascii="仿宋_GB2312" w:hAnsi="仿宋_GB2312" w:eastAsia="仿宋_GB2312" w:cs="仿宋_GB2312"/>
              <w:sz w:val="24"/>
              <w:szCs w:val="6"/>
            </w:rPr>
            <w:instrText xml:space="preserve"> HYPERLINK \l _Toc711948329 </w:instrText>
          </w:r>
          <w:r>
            <w:rPr>
              <w:rFonts w:hint="eastAsia" w:ascii="仿宋_GB2312" w:hAnsi="仿宋_GB2312" w:eastAsia="仿宋_GB2312" w:cs="仿宋_GB2312"/>
              <w:sz w:val="24"/>
              <w:szCs w:val="6"/>
            </w:rPr>
            <w:fldChar w:fldCharType="separate"/>
          </w:r>
          <w:r>
            <w:rPr>
              <w:rFonts w:hint="eastAsia" w:ascii="仿宋_GB2312" w:hAnsi="仿宋_GB2312" w:eastAsia="仿宋_GB2312" w:cs="仿宋_GB2312"/>
              <w:b/>
              <w:bCs/>
              <w:sz w:val="24"/>
              <w:szCs w:val="24"/>
            </w:rPr>
            <w:t>名词解释</w:t>
          </w:r>
          <w:r>
            <w:rPr>
              <w:rFonts w:hint="eastAsia" w:ascii="仿宋_GB2312" w:hAnsi="仿宋_GB2312" w:eastAsia="仿宋_GB2312" w:cs="仿宋_GB2312"/>
              <w:sz w:val="24"/>
              <w:szCs w:val="21"/>
            </w:rPr>
            <w:tab/>
          </w:r>
          <w:r>
            <w:rPr>
              <w:rFonts w:hint="eastAsia" w:ascii="仿宋_GB2312" w:hAnsi="仿宋_GB2312" w:eastAsia="仿宋_GB2312" w:cs="仿宋_GB2312"/>
              <w:sz w:val="24"/>
              <w:szCs w:val="21"/>
            </w:rPr>
            <w:fldChar w:fldCharType="begin"/>
          </w:r>
          <w:r>
            <w:rPr>
              <w:rFonts w:hint="eastAsia" w:ascii="仿宋_GB2312" w:hAnsi="仿宋_GB2312" w:eastAsia="仿宋_GB2312" w:cs="仿宋_GB2312"/>
              <w:sz w:val="24"/>
              <w:szCs w:val="21"/>
            </w:rPr>
            <w:instrText xml:space="preserve"> PAGEREF _Toc711948329 \h </w:instrText>
          </w:r>
          <w:r>
            <w:rPr>
              <w:rFonts w:hint="eastAsia" w:ascii="仿宋_GB2312" w:hAnsi="仿宋_GB2312" w:eastAsia="仿宋_GB2312" w:cs="仿宋_GB2312"/>
              <w:sz w:val="24"/>
              <w:szCs w:val="21"/>
            </w:rPr>
            <w:fldChar w:fldCharType="separate"/>
          </w:r>
          <w:r>
            <w:rPr>
              <w:rFonts w:hint="eastAsia" w:ascii="仿宋_GB2312" w:hAnsi="仿宋_GB2312" w:eastAsia="仿宋_GB2312" w:cs="仿宋_GB2312"/>
              <w:sz w:val="24"/>
              <w:szCs w:val="21"/>
            </w:rPr>
            <w:t>1</w:t>
          </w:r>
          <w:r>
            <w:rPr>
              <w:rFonts w:hint="eastAsia" w:ascii="仿宋_GB2312" w:hAnsi="仿宋_GB2312" w:eastAsia="仿宋_GB2312" w:cs="仿宋_GB2312"/>
              <w:sz w:val="24"/>
              <w:szCs w:val="21"/>
            </w:rPr>
            <w:fldChar w:fldCharType="end"/>
          </w:r>
          <w:r>
            <w:rPr>
              <w:rFonts w:hint="eastAsia" w:ascii="仿宋_GB2312" w:hAnsi="仿宋_GB2312" w:eastAsia="仿宋_GB2312" w:cs="仿宋_GB2312"/>
              <w:sz w:val="24"/>
              <w:szCs w:val="6"/>
            </w:rPr>
            <w:fldChar w:fldCharType="end"/>
          </w:r>
        </w:p>
        <w:p w14:paraId="7508B3B4">
          <w:pPr>
            <w:pStyle w:val="12"/>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1"/>
            </w:rPr>
          </w:pPr>
          <w:r>
            <w:rPr>
              <w:rFonts w:hint="eastAsia" w:ascii="仿宋_GB2312" w:hAnsi="仿宋_GB2312" w:eastAsia="仿宋_GB2312" w:cs="仿宋_GB2312"/>
              <w:sz w:val="24"/>
              <w:szCs w:val="6"/>
            </w:rPr>
            <w:fldChar w:fldCharType="begin"/>
          </w:r>
          <w:r>
            <w:rPr>
              <w:rFonts w:hint="eastAsia" w:ascii="仿宋_GB2312" w:hAnsi="仿宋_GB2312" w:eastAsia="仿宋_GB2312" w:cs="仿宋_GB2312"/>
              <w:sz w:val="24"/>
              <w:szCs w:val="6"/>
            </w:rPr>
            <w:instrText xml:space="preserve"> HYPERLINK \l _Toc2084168066 </w:instrText>
          </w:r>
          <w:r>
            <w:rPr>
              <w:rFonts w:hint="eastAsia" w:ascii="仿宋_GB2312" w:hAnsi="仿宋_GB2312" w:eastAsia="仿宋_GB2312" w:cs="仿宋_GB2312"/>
              <w:sz w:val="24"/>
              <w:szCs w:val="6"/>
            </w:rPr>
            <w:fldChar w:fldCharType="separate"/>
          </w:r>
          <w:r>
            <w:rPr>
              <w:rFonts w:hint="eastAsia" w:ascii="仿宋_GB2312" w:hAnsi="仿宋_GB2312" w:eastAsia="仿宋_GB2312" w:cs="仿宋_GB2312"/>
              <w:b/>
              <w:bCs w:val="0"/>
              <w:kern w:val="2"/>
              <w:sz w:val="24"/>
              <w:szCs w:val="24"/>
              <w:lang w:val="en-US" w:eastAsia="zh-CN" w:bidi="ar-SA"/>
            </w:rPr>
            <w:t>小组简介</w:t>
          </w:r>
          <w:r>
            <w:rPr>
              <w:rFonts w:hint="eastAsia" w:ascii="仿宋_GB2312" w:hAnsi="仿宋_GB2312" w:eastAsia="仿宋_GB2312" w:cs="仿宋_GB2312"/>
              <w:sz w:val="24"/>
              <w:szCs w:val="21"/>
            </w:rPr>
            <w:tab/>
          </w:r>
          <w:r>
            <w:rPr>
              <w:rFonts w:hint="eastAsia" w:ascii="仿宋_GB2312" w:hAnsi="仿宋_GB2312" w:eastAsia="仿宋_GB2312" w:cs="仿宋_GB2312"/>
              <w:sz w:val="24"/>
              <w:szCs w:val="21"/>
            </w:rPr>
            <w:fldChar w:fldCharType="begin"/>
          </w:r>
          <w:r>
            <w:rPr>
              <w:rFonts w:hint="eastAsia" w:ascii="仿宋_GB2312" w:hAnsi="仿宋_GB2312" w:eastAsia="仿宋_GB2312" w:cs="仿宋_GB2312"/>
              <w:sz w:val="24"/>
              <w:szCs w:val="21"/>
            </w:rPr>
            <w:instrText xml:space="preserve"> PAGEREF _Toc2084168066 \h </w:instrText>
          </w:r>
          <w:r>
            <w:rPr>
              <w:rFonts w:hint="eastAsia" w:ascii="仿宋_GB2312" w:hAnsi="仿宋_GB2312" w:eastAsia="仿宋_GB2312" w:cs="仿宋_GB2312"/>
              <w:sz w:val="24"/>
              <w:szCs w:val="21"/>
            </w:rPr>
            <w:fldChar w:fldCharType="separate"/>
          </w:r>
          <w:r>
            <w:rPr>
              <w:rFonts w:hint="eastAsia" w:ascii="仿宋_GB2312" w:hAnsi="仿宋_GB2312" w:eastAsia="仿宋_GB2312" w:cs="仿宋_GB2312"/>
              <w:sz w:val="24"/>
              <w:szCs w:val="21"/>
            </w:rPr>
            <w:t>1</w:t>
          </w:r>
          <w:r>
            <w:rPr>
              <w:rFonts w:hint="eastAsia" w:ascii="仿宋_GB2312" w:hAnsi="仿宋_GB2312" w:eastAsia="仿宋_GB2312" w:cs="仿宋_GB2312"/>
              <w:sz w:val="24"/>
              <w:szCs w:val="21"/>
            </w:rPr>
            <w:fldChar w:fldCharType="end"/>
          </w:r>
          <w:r>
            <w:rPr>
              <w:rFonts w:hint="eastAsia" w:ascii="仿宋_GB2312" w:hAnsi="仿宋_GB2312" w:eastAsia="仿宋_GB2312" w:cs="仿宋_GB2312"/>
              <w:sz w:val="24"/>
              <w:szCs w:val="6"/>
            </w:rPr>
            <w:fldChar w:fldCharType="end"/>
          </w:r>
        </w:p>
        <w:p w14:paraId="2FAD4B56">
          <w:pPr>
            <w:pStyle w:val="12"/>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1"/>
            </w:rPr>
          </w:pPr>
          <w:r>
            <w:rPr>
              <w:rFonts w:hint="eastAsia" w:ascii="仿宋_GB2312" w:hAnsi="仿宋_GB2312" w:eastAsia="仿宋_GB2312" w:cs="仿宋_GB2312"/>
              <w:sz w:val="24"/>
              <w:szCs w:val="6"/>
            </w:rPr>
            <w:fldChar w:fldCharType="begin"/>
          </w:r>
          <w:r>
            <w:rPr>
              <w:rFonts w:hint="eastAsia" w:ascii="仿宋_GB2312" w:hAnsi="仿宋_GB2312" w:eastAsia="仿宋_GB2312" w:cs="仿宋_GB2312"/>
              <w:sz w:val="24"/>
              <w:szCs w:val="6"/>
            </w:rPr>
            <w:instrText xml:space="preserve"> HYPERLINK \l _Toc1006919045 </w:instrText>
          </w:r>
          <w:r>
            <w:rPr>
              <w:rFonts w:hint="eastAsia" w:ascii="仿宋_GB2312" w:hAnsi="仿宋_GB2312" w:eastAsia="仿宋_GB2312" w:cs="仿宋_GB2312"/>
              <w:sz w:val="24"/>
              <w:szCs w:val="6"/>
            </w:rPr>
            <w:fldChar w:fldCharType="separate"/>
          </w:r>
          <w:r>
            <w:rPr>
              <w:rFonts w:hint="eastAsia" w:ascii="仿宋_GB2312" w:hAnsi="仿宋_GB2312" w:eastAsia="仿宋_GB2312" w:cs="仿宋_GB2312"/>
              <w:b/>
              <w:bCs/>
              <w:sz w:val="24"/>
              <w:szCs w:val="24"/>
            </w:rPr>
            <w:t>一、选择课题</w:t>
          </w:r>
          <w:r>
            <w:rPr>
              <w:rFonts w:hint="eastAsia" w:ascii="仿宋_GB2312" w:hAnsi="仿宋_GB2312" w:eastAsia="仿宋_GB2312" w:cs="仿宋_GB2312"/>
              <w:sz w:val="24"/>
              <w:szCs w:val="21"/>
            </w:rPr>
            <w:tab/>
          </w:r>
          <w:r>
            <w:rPr>
              <w:rFonts w:hint="eastAsia" w:ascii="仿宋_GB2312" w:hAnsi="仿宋_GB2312" w:eastAsia="仿宋_GB2312" w:cs="仿宋_GB2312"/>
              <w:sz w:val="24"/>
              <w:szCs w:val="21"/>
            </w:rPr>
            <w:fldChar w:fldCharType="begin"/>
          </w:r>
          <w:r>
            <w:rPr>
              <w:rFonts w:hint="eastAsia" w:ascii="仿宋_GB2312" w:hAnsi="仿宋_GB2312" w:eastAsia="仿宋_GB2312" w:cs="仿宋_GB2312"/>
              <w:sz w:val="24"/>
              <w:szCs w:val="21"/>
            </w:rPr>
            <w:instrText xml:space="preserve"> PAGEREF _Toc1006919045 \h </w:instrText>
          </w:r>
          <w:r>
            <w:rPr>
              <w:rFonts w:hint="eastAsia" w:ascii="仿宋_GB2312" w:hAnsi="仿宋_GB2312" w:eastAsia="仿宋_GB2312" w:cs="仿宋_GB2312"/>
              <w:sz w:val="24"/>
              <w:szCs w:val="21"/>
            </w:rPr>
            <w:fldChar w:fldCharType="separate"/>
          </w:r>
          <w:r>
            <w:rPr>
              <w:rFonts w:hint="eastAsia" w:ascii="仿宋_GB2312" w:hAnsi="仿宋_GB2312" w:eastAsia="仿宋_GB2312" w:cs="仿宋_GB2312"/>
              <w:sz w:val="24"/>
              <w:szCs w:val="21"/>
            </w:rPr>
            <w:t>2</w:t>
          </w:r>
          <w:r>
            <w:rPr>
              <w:rFonts w:hint="eastAsia" w:ascii="仿宋_GB2312" w:hAnsi="仿宋_GB2312" w:eastAsia="仿宋_GB2312" w:cs="仿宋_GB2312"/>
              <w:sz w:val="24"/>
              <w:szCs w:val="21"/>
            </w:rPr>
            <w:fldChar w:fldCharType="end"/>
          </w:r>
          <w:r>
            <w:rPr>
              <w:rFonts w:hint="eastAsia" w:ascii="仿宋_GB2312" w:hAnsi="仿宋_GB2312" w:eastAsia="仿宋_GB2312" w:cs="仿宋_GB2312"/>
              <w:sz w:val="24"/>
              <w:szCs w:val="6"/>
            </w:rPr>
            <w:fldChar w:fldCharType="end"/>
          </w:r>
        </w:p>
        <w:p w14:paraId="3755F427">
          <w:pPr>
            <w:pStyle w:val="12"/>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1"/>
            </w:rPr>
          </w:pPr>
          <w:r>
            <w:rPr>
              <w:rFonts w:hint="eastAsia" w:ascii="仿宋_GB2312" w:hAnsi="仿宋_GB2312" w:eastAsia="仿宋_GB2312" w:cs="仿宋_GB2312"/>
              <w:sz w:val="24"/>
              <w:szCs w:val="6"/>
            </w:rPr>
            <w:fldChar w:fldCharType="begin"/>
          </w:r>
          <w:r>
            <w:rPr>
              <w:rFonts w:hint="eastAsia" w:ascii="仿宋_GB2312" w:hAnsi="仿宋_GB2312" w:eastAsia="仿宋_GB2312" w:cs="仿宋_GB2312"/>
              <w:sz w:val="24"/>
              <w:szCs w:val="6"/>
            </w:rPr>
            <w:instrText xml:space="preserve"> HYPERLINK \l _Toc39791317 </w:instrText>
          </w:r>
          <w:r>
            <w:rPr>
              <w:rFonts w:hint="eastAsia" w:ascii="仿宋_GB2312" w:hAnsi="仿宋_GB2312" w:eastAsia="仿宋_GB2312" w:cs="仿宋_GB2312"/>
              <w:sz w:val="24"/>
              <w:szCs w:val="6"/>
            </w:rPr>
            <w:fldChar w:fldCharType="separate"/>
          </w:r>
          <w:r>
            <w:rPr>
              <w:rFonts w:hint="eastAsia" w:ascii="仿宋_GB2312" w:hAnsi="仿宋_GB2312" w:eastAsia="仿宋_GB2312" w:cs="仿宋_GB2312"/>
              <w:b/>
              <w:bCs/>
              <w:sz w:val="24"/>
              <w:szCs w:val="24"/>
            </w:rPr>
            <w:t>二、现状调查</w:t>
          </w:r>
          <w:r>
            <w:rPr>
              <w:rFonts w:hint="eastAsia" w:ascii="仿宋_GB2312" w:hAnsi="仿宋_GB2312" w:eastAsia="仿宋_GB2312" w:cs="仿宋_GB2312"/>
              <w:sz w:val="24"/>
              <w:szCs w:val="21"/>
            </w:rPr>
            <w:tab/>
          </w:r>
          <w:r>
            <w:rPr>
              <w:rFonts w:hint="eastAsia" w:ascii="仿宋_GB2312" w:hAnsi="仿宋_GB2312" w:eastAsia="仿宋_GB2312" w:cs="仿宋_GB2312"/>
              <w:sz w:val="24"/>
              <w:szCs w:val="21"/>
            </w:rPr>
            <w:fldChar w:fldCharType="begin"/>
          </w:r>
          <w:r>
            <w:rPr>
              <w:rFonts w:hint="eastAsia" w:ascii="仿宋_GB2312" w:hAnsi="仿宋_GB2312" w:eastAsia="仿宋_GB2312" w:cs="仿宋_GB2312"/>
              <w:sz w:val="24"/>
              <w:szCs w:val="21"/>
            </w:rPr>
            <w:instrText xml:space="preserve"> PAGEREF _Toc39791317 \h </w:instrText>
          </w:r>
          <w:r>
            <w:rPr>
              <w:rFonts w:hint="eastAsia" w:ascii="仿宋_GB2312" w:hAnsi="仿宋_GB2312" w:eastAsia="仿宋_GB2312" w:cs="仿宋_GB2312"/>
              <w:sz w:val="24"/>
              <w:szCs w:val="21"/>
            </w:rPr>
            <w:fldChar w:fldCharType="separate"/>
          </w:r>
          <w:r>
            <w:rPr>
              <w:rFonts w:hint="eastAsia" w:ascii="仿宋_GB2312" w:hAnsi="仿宋_GB2312" w:eastAsia="仿宋_GB2312" w:cs="仿宋_GB2312"/>
              <w:sz w:val="24"/>
              <w:szCs w:val="21"/>
            </w:rPr>
            <w:t>3</w:t>
          </w:r>
          <w:r>
            <w:rPr>
              <w:rFonts w:hint="eastAsia" w:ascii="仿宋_GB2312" w:hAnsi="仿宋_GB2312" w:eastAsia="仿宋_GB2312" w:cs="仿宋_GB2312"/>
              <w:sz w:val="24"/>
              <w:szCs w:val="21"/>
            </w:rPr>
            <w:fldChar w:fldCharType="end"/>
          </w:r>
          <w:r>
            <w:rPr>
              <w:rFonts w:hint="eastAsia" w:ascii="仿宋_GB2312" w:hAnsi="仿宋_GB2312" w:eastAsia="仿宋_GB2312" w:cs="仿宋_GB2312"/>
              <w:sz w:val="24"/>
              <w:szCs w:val="6"/>
            </w:rPr>
            <w:fldChar w:fldCharType="end"/>
          </w:r>
        </w:p>
        <w:p w14:paraId="3CD3AC44">
          <w:pPr>
            <w:pStyle w:val="12"/>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1"/>
            </w:rPr>
          </w:pPr>
          <w:r>
            <w:rPr>
              <w:rFonts w:hint="eastAsia" w:ascii="仿宋_GB2312" w:hAnsi="仿宋_GB2312" w:eastAsia="仿宋_GB2312" w:cs="仿宋_GB2312"/>
              <w:sz w:val="24"/>
              <w:szCs w:val="6"/>
            </w:rPr>
            <w:fldChar w:fldCharType="begin"/>
          </w:r>
          <w:r>
            <w:rPr>
              <w:rFonts w:hint="eastAsia" w:ascii="仿宋_GB2312" w:hAnsi="仿宋_GB2312" w:eastAsia="仿宋_GB2312" w:cs="仿宋_GB2312"/>
              <w:sz w:val="24"/>
              <w:szCs w:val="6"/>
            </w:rPr>
            <w:instrText xml:space="preserve"> HYPERLINK \l _Toc905250602 </w:instrText>
          </w:r>
          <w:r>
            <w:rPr>
              <w:rFonts w:hint="eastAsia" w:ascii="仿宋_GB2312" w:hAnsi="仿宋_GB2312" w:eastAsia="仿宋_GB2312" w:cs="仿宋_GB2312"/>
              <w:sz w:val="24"/>
              <w:szCs w:val="6"/>
            </w:rPr>
            <w:fldChar w:fldCharType="separate"/>
          </w:r>
          <w:r>
            <w:rPr>
              <w:rFonts w:hint="eastAsia" w:ascii="仿宋_GB2312" w:hAnsi="仿宋_GB2312" w:eastAsia="仿宋_GB2312" w:cs="仿宋_GB2312"/>
              <w:bCs/>
              <w:kern w:val="2"/>
              <w:sz w:val="24"/>
              <w:szCs w:val="24"/>
              <w:lang w:val="en-US" w:eastAsia="zh-CN" w:bidi="ar-SA"/>
            </w:rPr>
            <w:t>【现状调查一】按重复性隐患发生的部门分层</w:t>
          </w:r>
          <w:r>
            <w:rPr>
              <w:rFonts w:hint="eastAsia" w:ascii="仿宋_GB2312" w:hAnsi="仿宋_GB2312" w:eastAsia="仿宋_GB2312" w:cs="仿宋_GB2312"/>
              <w:sz w:val="24"/>
              <w:szCs w:val="21"/>
            </w:rPr>
            <w:tab/>
          </w:r>
          <w:r>
            <w:rPr>
              <w:rFonts w:hint="eastAsia" w:ascii="仿宋_GB2312" w:hAnsi="仿宋_GB2312" w:eastAsia="仿宋_GB2312" w:cs="仿宋_GB2312"/>
              <w:sz w:val="24"/>
              <w:szCs w:val="21"/>
            </w:rPr>
            <w:fldChar w:fldCharType="begin"/>
          </w:r>
          <w:r>
            <w:rPr>
              <w:rFonts w:hint="eastAsia" w:ascii="仿宋_GB2312" w:hAnsi="仿宋_GB2312" w:eastAsia="仿宋_GB2312" w:cs="仿宋_GB2312"/>
              <w:sz w:val="24"/>
              <w:szCs w:val="21"/>
            </w:rPr>
            <w:instrText xml:space="preserve"> PAGEREF _Toc905250602 \h </w:instrText>
          </w:r>
          <w:r>
            <w:rPr>
              <w:rFonts w:hint="eastAsia" w:ascii="仿宋_GB2312" w:hAnsi="仿宋_GB2312" w:eastAsia="仿宋_GB2312" w:cs="仿宋_GB2312"/>
              <w:sz w:val="24"/>
              <w:szCs w:val="21"/>
            </w:rPr>
            <w:fldChar w:fldCharType="separate"/>
          </w:r>
          <w:r>
            <w:rPr>
              <w:rFonts w:hint="eastAsia" w:ascii="仿宋_GB2312" w:hAnsi="仿宋_GB2312" w:eastAsia="仿宋_GB2312" w:cs="仿宋_GB2312"/>
              <w:sz w:val="24"/>
              <w:szCs w:val="21"/>
            </w:rPr>
            <w:t>3</w:t>
          </w:r>
          <w:r>
            <w:rPr>
              <w:rFonts w:hint="eastAsia" w:ascii="仿宋_GB2312" w:hAnsi="仿宋_GB2312" w:eastAsia="仿宋_GB2312" w:cs="仿宋_GB2312"/>
              <w:sz w:val="24"/>
              <w:szCs w:val="21"/>
            </w:rPr>
            <w:fldChar w:fldCharType="end"/>
          </w:r>
          <w:r>
            <w:rPr>
              <w:rFonts w:hint="eastAsia" w:ascii="仿宋_GB2312" w:hAnsi="仿宋_GB2312" w:eastAsia="仿宋_GB2312" w:cs="仿宋_GB2312"/>
              <w:sz w:val="24"/>
              <w:szCs w:val="6"/>
            </w:rPr>
            <w:fldChar w:fldCharType="end"/>
          </w:r>
        </w:p>
        <w:p w14:paraId="7B49AB16">
          <w:pPr>
            <w:pStyle w:val="12"/>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1"/>
            </w:rPr>
          </w:pPr>
          <w:r>
            <w:rPr>
              <w:rFonts w:hint="eastAsia" w:ascii="仿宋_GB2312" w:hAnsi="仿宋_GB2312" w:eastAsia="仿宋_GB2312" w:cs="仿宋_GB2312"/>
              <w:sz w:val="24"/>
              <w:szCs w:val="6"/>
            </w:rPr>
            <w:fldChar w:fldCharType="begin"/>
          </w:r>
          <w:r>
            <w:rPr>
              <w:rFonts w:hint="eastAsia" w:ascii="仿宋_GB2312" w:hAnsi="仿宋_GB2312" w:eastAsia="仿宋_GB2312" w:cs="仿宋_GB2312"/>
              <w:sz w:val="24"/>
              <w:szCs w:val="6"/>
            </w:rPr>
            <w:instrText xml:space="preserve"> HYPERLINK \l _Toc1772712466 </w:instrText>
          </w:r>
          <w:r>
            <w:rPr>
              <w:rFonts w:hint="eastAsia" w:ascii="仿宋_GB2312" w:hAnsi="仿宋_GB2312" w:eastAsia="仿宋_GB2312" w:cs="仿宋_GB2312"/>
              <w:sz w:val="24"/>
              <w:szCs w:val="6"/>
            </w:rPr>
            <w:fldChar w:fldCharType="separate"/>
          </w:r>
          <w:r>
            <w:rPr>
              <w:rFonts w:hint="eastAsia" w:ascii="仿宋_GB2312" w:hAnsi="仿宋_GB2312" w:eastAsia="仿宋_GB2312" w:cs="仿宋_GB2312"/>
              <w:bCs/>
              <w:kern w:val="2"/>
              <w:sz w:val="24"/>
              <w:szCs w:val="24"/>
              <w:lang w:val="en-US" w:eastAsia="zh-CN" w:bidi="ar-SA"/>
            </w:rPr>
            <w:t>【现状调查二】按重复性安全隐患发生的类别分层</w:t>
          </w:r>
          <w:r>
            <w:rPr>
              <w:rFonts w:hint="eastAsia" w:ascii="仿宋_GB2312" w:hAnsi="仿宋_GB2312" w:eastAsia="仿宋_GB2312" w:cs="仿宋_GB2312"/>
              <w:sz w:val="24"/>
              <w:szCs w:val="21"/>
            </w:rPr>
            <w:tab/>
          </w:r>
          <w:r>
            <w:rPr>
              <w:rFonts w:hint="eastAsia" w:ascii="仿宋_GB2312" w:hAnsi="仿宋_GB2312" w:eastAsia="仿宋_GB2312" w:cs="仿宋_GB2312"/>
              <w:sz w:val="24"/>
              <w:szCs w:val="21"/>
            </w:rPr>
            <w:fldChar w:fldCharType="begin"/>
          </w:r>
          <w:r>
            <w:rPr>
              <w:rFonts w:hint="eastAsia" w:ascii="仿宋_GB2312" w:hAnsi="仿宋_GB2312" w:eastAsia="仿宋_GB2312" w:cs="仿宋_GB2312"/>
              <w:sz w:val="24"/>
              <w:szCs w:val="21"/>
            </w:rPr>
            <w:instrText xml:space="preserve"> PAGEREF _Toc1772712466 \h </w:instrText>
          </w:r>
          <w:r>
            <w:rPr>
              <w:rFonts w:hint="eastAsia" w:ascii="仿宋_GB2312" w:hAnsi="仿宋_GB2312" w:eastAsia="仿宋_GB2312" w:cs="仿宋_GB2312"/>
              <w:sz w:val="24"/>
              <w:szCs w:val="21"/>
            </w:rPr>
            <w:fldChar w:fldCharType="separate"/>
          </w:r>
          <w:r>
            <w:rPr>
              <w:rFonts w:hint="eastAsia" w:ascii="仿宋_GB2312" w:hAnsi="仿宋_GB2312" w:eastAsia="仿宋_GB2312" w:cs="仿宋_GB2312"/>
              <w:sz w:val="24"/>
              <w:szCs w:val="21"/>
            </w:rPr>
            <w:t>4</w:t>
          </w:r>
          <w:r>
            <w:rPr>
              <w:rFonts w:hint="eastAsia" w:ascii="仿宋_GB2312" w:hAnsi="仿宋_GB2312" w:eastAsia="仿宋_GB2312" w:cs="仿宋_GB2312"/>
              <w:sz w:val="24"/>
              <w:szCs w:val="21"/>
            </w:rPr>
            <w:fldChar w:fldCharType="end"/>
          </w:r>
          <w:r>
            <w:rPr>
              <w:rFonts w:hint="eastAsia" w:ascii="仿宋_GB2312" w:hAnsi="仿宋_GB2312" w:eastAsia="仿宋_GB2312" w:cs="仿宋_GB2312"/>
              <w:sz w:val="24"/>
              <w:szCs w:val="6"/>
            </w:rPr>
            <w:fldChar w:fldCharType="end"/>
          </w:r>
        </w:p>
        <w:p w14:paraId="40FCCE2F">
          <w:pPr>
            <w:pStyle w:val="12"/>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1"/>
            </w:rPr>
          </w:pPr>
          <w:r>
            <w:rPr>
              <w:rFonts w:hint="eastAsia" w:ascii="仿宋_GB2312" w:hAnsi="仿宋_GB2312" w:eastAsia="仿宋_GB2312" w:cs="仿宋_GB2312"/>
              <w:sz w:val="24"/>
              <w:szCs w:val="6"/>
            </w:rPr>
            <w:fldChar w:fldCharType="begin"/>
          </w:r>
          <w:r>
            <w:rPr>
              <w:rFonts w:hint="eastAsia" w:ascii="仿宋_GB2312" w:hAnsi="仿宋_GB2312" w:eastAsia="仿宋_GB2312" w:cs="仿宋_GB2312"/>
              <w:sz w:val="24"/>
              <w:szCs w:val="6"/>
            </w:rPr>
            <w:instrText xml:space="preserve"> HYPERLINK \l _Toc1937781231 </w:instrText>
          </w:r>
          <w:r>
            <w:rPr>
              <w:rFonts w:hint="eastAsia" w:ascii="仿宋_GB2312" w:hAnsi="仿宋_GB2312" w:eastAsia="仿宋_GB2312" w:cs="仿宋_GB2312"/>
              <w:sz w:val="24"/>
              <w:szCs w:val="6"/>
            </w:rPr>
            <w:fldChar w:fldCharType="separate"/>
          </w:r>
          <w:r>
            <w:rPr>
              <w:rFonts w:hint="eastAsia" w:ascii="仿宋_GB2312" w:hAnsi="仿宋_GB2312" w:eastAsia="仿宋_GB2312" w:cs="仿宋_GB2312"/>
              <w:bCs/>
              <w:kern w:val="2"/>
              <w:sz w:val="24"/>
              <w:szCs w:val="24"/>
              <w:lang w:val="en-US" w:eastAsia="zh-CN" w:bidi="ar-SA"/>
            </w:rPr>
            <w:t>【现状调查三】按设备类型分层</w:t>
          </w:r>
          <w:r>
            <w:rPr>
              <w:rFonts w:hint="eastAsia" w:ascii="仿宋_GB2312" w:hAnsi="仿宋_GB2312" w:eastAsia="仿宋_GB2312" w:cs="仿宋_GB2312"/>
              <w:sz w:val="24"/>
              <w:szCs w:val="21"/>
            </w:rPr>
            <w:tab/>
          </w:r>
          <w:r>
            <w:rPr>
              <w:rFonts w:hint="eastAsia" w:ascii="仿宋_GB2312" w:hAnsi="仿宋_GB2312" w:eastAsia="仿宋_GB2312" w:cs="仿宋_GB2312"/>
              <w:sz w:val="24"/>
              <w:szCs w:val="21"/>
            </w:rPr>
            <w:fldChar w:fldCharType="begin"/>
          </w:r>
          <w:r>
            <w:rPr>
              <w:rFonts w:hint="eastAsia" w:ascii="仿宋_GB2312" w:hAnsi="仿宋_GB2312" w:eastAsia="仿宋_GB2312" w:cs="仿宋_GB2312"/>
              <w:sz w:val="24"/>
              <w:szCs w:val="21"/>
            </w:rPr>
            <w:instrText xml:space="preserve"> PAGEREF _Toc1937781231 \h </w:instrText>
          </w:r>
          <w:r>
            <w:rPr>
              <w:rFonts w:hint="eastAsia" w:ascii="仿宋_GB2312" w:hAnsi="仿宋_GB2312" w:eastAsia="仿宋_GB2312" w:cs="仿宋_GB2312"/>
              <w:sz w:val="24"/>
              <w:szCs w:val="21"/>
            </w:rPr>
            <w:fldChar w:fldCharType="separate"/>
          </w:r>
          <w:r>
            <w:rPr>
              <w:rFonts w:hint="eastAsia" w:ascii="仿宋_GB2312" w:hAnsi="仿宋_GB2312" w:eastAsia="仿宋_GB2312" w:cs="仿宋_GB2312"/>
              <w:sz w:val="24"/>
              <w:szCs w:val="21"/>
            </w:rPr>
            <w:t>5</w:t>
          </w:r>
          <w:r>
            <w:rPr>
              <w:rFonts w:hint="eastAsia" w:ascii="仿宋_GB2312" w:hAnsi="仿宋_GB2312" w:eastAsia="仿宋_GB2312" w:cs="仿宋_GB2312"/>
              <w:sz w:val="24"/>
              <w:szCs w:val="21"/>
            </w:rPr>
            <w:fldChar w:fldCharType="end"/>
          </w:r>
          <w:r>
            <w:rPr>
              <w:rFonts w:hint="eastAsia" w:ascii="仿宋_GB2312" w:hAnsi="仿宋_GB2312" w:eastAsia="仿宋_GB2312" w:cs="仿宋_GB2312"/>
              <w:sz w:val="24"/>
              <w:szCs w:val="6"/>
            </w:rPr>
            <w:fldChar w:fldCharType="end"/>
          </w:r>
        </w:p>
        <w:p w14:paraId="71C3126E">
          <w:pPr>
            <w:pStyle w:val="12"/>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1"/>
            </w:rPr>
          </w:pPr>
          <w:r>
            <w:rPr>
              <w:rFonts w:hint="eastAsia" w:ascii="仿宋_GB2312" w:hAnsi="仿宋_GB2312" w:eastAsia="仿宋_GB2312" w:cs="仿宋_GB2312"/>
              <w:sz w:val="24"/>
              <w:szCs w:val="6"/>
            </w:rPr>
            <w:fldChar w:fldCharType="begin"/>
          </w:r>
          <w:r>
            <w:rPr>
              <w:rFonts w:hint="eastAsia" w:ascii="仿宋_GB2312" w:hAnsi="仿宋_GB2312" w:eastAsia="仿宋_GB2312" w:cs="仿宋_GB2312"/>
              <w:sz w:val="24"/>
              <w:szCs w:val="6"/>
            </w:rPr>
            <w:instrText xml:space="preserve"> HYPERLINK \l _Toc1699642662 </w:instrText>
          </w:r>
          <w:r>
            <w:rPr>
              <w:rFonts w:hint="eastAsia" w:ascii="仿宋_GB2312" w:hAnsi="仿宋_GB2312" w:eastAsia="仿宋_GB2312" w:cs="仿宋_GB2312"/>
              <w:sz w:val="24"/>
              <w:szCs w:val="6"/>
            </w:rPr>
            <w:fldChar w:fldCharType="separate"/>
          </w:r>
          <w:r>
            <w:rPr>
              <w:rFonts w:hint="eastAsia" w:ascii="仿宋_GB2312" w:hAnsi="仿宋_GB2312" w:eastAsia="仿宋_GB2312" w:cs="仿宋_GB2312"/>
              <w:b/>
              <w:bCs/>
              <w:sz w:val="24"/>
              <w:szCs w:val="24"/>
              <w:lang w:val="en-US" w:eastAsia="zh-CN"/>
            </w:rPr>
            <w:t>三、设定目标</w:t>
          </w:r>
          <w:r>
            <w:rPr>
              <w:rFonts w:hint="eastAsia" w:ascii="仿宋_GB2312" w:hAnsi="仿宋_GB2312" w:eastAsia="仿宋_GB2312" w:cs="仿宋_GB2312"/>
              <w:sz w:val="24"/>
              <w:szCs w:val="21"/>
            </w:rPr>
            <w:tab/>
          </w:r>
          <w:r>
            <w:rPr>
              <w:rFonts w:hint="eastAsia" w:ascii="仿宋_GB2312" w:hAnsi="仿宋_GB2312" w:eastAsia="仿宋_GB2312" w:cs="仿宋_GB2312"/>
              <w:sz w:val="24"/>
              <w:szCs w:val="21"/>
            </w:rPr>
            <w:fldChar w:fldCharType="begin"/>
          </w:r>
          <w:r>
            <w:rPr>
              <w:rFonts w:hint="eastAsia" w:ascii="仿宋_GB2312" w:hAnsi="仿宋_GB2312" w:eastAsia="仿宋_GB2312" w:cs="仿宋_GB2312"/>
              <w:sz w:val="24"/>
              <w:szCs w:val="21"/>
            </w:rPr>
            <w:instrText xml:space="preserve"> PAGEREF _Toc1699642662 \h </w:instrText>
          </w:r>
          <w:r>
            <w:rPr>
              <w:rFonts w:hint="eastAsia" w:ascii="仿宋_GB2312" w:hAnsi="仿宋_GB2312" w:eastAsia="仿宋_GB2312" w:cs="仿宋_GB2312"/>
              <w:sz w:val="24"/>
              <w:szCs w:val="21"/>
            </w:rPr>
            <w:fldChar w:fldCharType="separate"/>
          </w:r>
          <w:r>
            <w:rPr>
              <w:rFonts w:hint="eastAsia" w:ascii="仿宋_GB2312" w:hAnsi="仿宋_GB2312" w:eastAsia="仿宋_GB2312" w:cs="仿宋_GB2312"/>
              <w:sz w:val="24"/>
              <w:szCs w:val="21"/>
            </w:rPr>
            <w:t>6</w:t>
          </w:r>
          <w:r>
            <w:rPr>
              <w:rFonts w:hint="eastAsia" w:ascii="仿宋_GB2312" w:hAnsi="仿宋_GB2312" w:eastAsia="仿宋_GB2312" w:cs="仿宋_GB2312"/>
              <w:sz w:val="24"/>
              <w:szCs w:val="21"/>
            </w:rPr>
            <w:fldChar w:fldCharType="end"/>
          </w:r>
          <w:r>
            <w:rPr>
              <w:rFonts w:hint="eastAsia" w:ascii="仿宋_GB2312" w:hAnsi="仿宋_GB2312" w:eastAsia="仿宋_GB2312" w:cs="仿宋_GB2312"/>
              <w:sz w:val="24"/>
              <w:szCs w:val="6"/>
            </w:rPr>
            <w:fldChar w:fldCharType="end"/>
          </w:r>
        </w:p>
        <w:p w14:paraId="5A235E18">
          <w:pPr>
            <w:pStyle w:val="12"/>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1"/>
            </w:rPr>
          </w:pPr>
          <w:r>
            <w:rPr>
              <w:rFonts w:hint="eastAsia" w:ascii="仿宋_GB2312" w:hAnsi="仿宋_GB2312" w:eastAsia="仿宋_GB2312" w:cs="仿宋_GB2312"/>
              <w:sz w:val="24"/>
              <w:szCs w:val="6"/>
            </w:rPr>
            <w:fldChar w:fldCharType="begin"/>
          </w:r>
          <w:r>
            <w:rPr>
              <w:rFonts w:hint="eastAsia" w:ascii="仿宋_GB2312" w:hAnsi="仿宋_GB2312" w:eastAsia="仿宋_GB2312" w:cs="仿宋_GB2312"/>
              <w:sz w:val="24"/>
              <w:szCs w:val="6"/>
            </w:rPr>
            <w:instrText xml:space="preserve"> HYPERLINK \l _Toc66747840 </w:instrText>
          </w:r>
          <w:r>
            <w:rPr>
              <w:rFonts w:hint="eastAsia" w:ascii="仿宋_GB2312" w:hAnsi="仿宋_GB2312" w:eastAsia="仿宋_GB2312" w:cs="仿宋_GB2312"/>
              <w:sz w:val="24"/>
              <w:szCs w:val="6"/>
            </w:rPr>
            <w:fldChar w:fldCharType="separate"/>
          </w:r>
          <w:r>
            <w:rPr>
              <w:rFonts w:hint="eastAsia" w:ascii="仿宋_GB2312" w:hAnsi="仿宋_GB2312" w:eastAsia="仿宋_GB2312" w:cs="仿宋_GB2312"/>
              <w:bCs/>
              <w:kern w:val="2"/>
              <w:sz w:val="24"/>
              <w:szCs w:val="24"/>
              <w:lang w:val="en-US" w:eastAsia="zh-CN" w:bidi="ar-SA"/>
            </w:rPr>
            <w:t>（一） 目标值的设定</w:t>
          </w:r>
          <w:r>
            <w:rPr>
              <w:rFonts w:hint="eastAsia" w:ascii="仿宋_GB2312" w:hAnsi="仿宋_GB2312" w:eastAsia="仿宋_GB2312" w:cs="仿宋_GB2312"/>
              <w:sz w:val="24"/>
              <w:szCs w:val="21"/>
            </w:rPr>
            <w:tab/>
          </w:r>
          <w:r>
            <w:rPr>
              <w:rFonts w:hint="eastAsia" w:ascii="仿宋_GB2312" w:hAnsi="仿宋_GB2312" w:eastAsia="仿宋_GB2312" w:cs="仿宋_GB2312"/>
              <w:sz w:val="24"/>
              <w:szCs w:val="21"/>
            </w:rPr>
            <w:fldChar w:fldCharType="begin"/>
          </w:r>
          <w:r>
            <w:rPr>
              <w:rFonts w:hint="eastAsia" w:ascii="仿宋_GB2312" w:hAnsi="仿宋_GB2312" w:eastAsia="仿宋_GB2312" w:cs="仿宋_GB2312"/>
              <w:sz w:val="24"/>
              <w:szCs w:val="21"/>
            </w:rPr>
            <w:instrText xml:space="preserve"> PAGEREF _Toc66747840 \h </w:instrText>
          </w:r>
          <w:r>
            <w:rPr>
              <w:rFonts w:hint="eastAsia" w:ascii="仿宋_GB2312" w:hAnsi="仿宋_GB2312" w:eastAsia="仿宋_GB2312" w:cs="仿宋_GB2312"/>
              <w:sz w:val="24"/>
              <w:szCs w:val="21"/>
            </w:rPr>
            <w:fldChar w:fldCharType="separate"/>
          </w:r>
          <w:r>
            <w:rPr>
              <w:rFonts w:hint="eastAsia" w:ascii="仿宋_GB2312" w:hAnsi="仿宋_GB2312" w:eastAsia="仿宋_GB2312" w:cs="仿宋_GB2312"/>
              <w:sz w:val="24"/>
              <w:szCs w:val="21"/>
            </w:rPr>
            <w:t>6</w:t>
          </w:r>
          <w:r>
            <w:rPr>
              <w:rFonts w:hint="eastAsia" w:ascii="仿宋_GB2312" w:hAnsi="仿宋_GB2312" w:eastAsia="仿宋_GB2312" w:cs="仿宋_GB2312"/>
              <w:sz w:val="24"/>
              <w:szCs w:val="21"/>
            </w:rPr>
            <w:fldChar w:fldCharType="end"/>
          </w:r>
          <w:r>
            <w:rPr>
              <w:rFonts w:hint="eastAsia" w:ascii="仿宋_GB2312" w:hAnsi="仿宋_GB2312" w:eastAsia="仿宋_GB2312" w:cs="仿宋_GB2312"/>
              <w:sz w:val="24"/>
              <w:szCs w:val="6"/>
            </w:rPr>
            <w:fldChar w:fldCharType="end"/>
          </w:r>
        </w:p>
        <w:p w14:paraId="1EFE3432">
          <w:pPr>
            <w:pStyle w:val="12"/>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1"/>
            </w:rPr>
          </w:pPr>
          <w:r>
            <w:rPr>
              <w:rFonts w:hint="eastAsia" w:ascii="仿宋_GB2312" w:hAnsi="仿宋_GB2312" w:eastAsia="仿宋_GB2312" w:cs="仿宋_GB2312"/>
              <w:sz w:val="24"/>
              <w:szCs w:val="6"/>
            </w:rPr>
            <w:fldChar w:fldCharType="begin"/>
          </w:r>
          <w:r>
            <w:rPr>
              <w:rFonts w:hint="eastAsia" w:ascii="仿宋_GB2312" w:hAnsi="仿宋_GB2312" w:eastAsia="仿宋_GB2312" w:cs="仿宋_GB2312"/>
              <w:sz w:val="24"/>
              <w:szCs w:val="6"/>
            </w:rPr>
            <w:instrText xml:space="preserve"> HYPERLINK \l _Toc844483146 </w:instrText>
          </w:r>
          <w:r>
            <w:rPr>
              <w:rFonts w:hint="eastAsia" w:ascii="仿宋_GB2312" w:hAnsi="仿宋_GB2312" w:eastAsia="仿宋_GB2312" w:cs="仿宋_GB2312"/>
              <w:sz w:val="24"/>
              <w:szCs w:val="6"/>
            </w:rPr>
            <w:fldChar w:fldCharType="separate"/>
          </w:r>
          <w:r>
            <w:rPr>
              <w:rFonts w:hint="eastAsia" w:ascii="仿宋_GB2312" w:hAnsi="仿宋_GB2312" w:eastAsia="仿宋_GB2312" w:cs="仿宋_GB2312"/>
              <w:bCs/>
              <w:kern w:val="2"/>
              <w:sz w:val="24"/>
              <w:szCs w:val="24"/>
              <w:lang w:val="en-US" w:eastAsia="zh-CN" w:bidi="ar-SA"/>
            </w:rPr>
            <w:t>（二） 目标设定依据</w:t>
          </w:r>
          <w:r>
            <w:rPr>
              <w:rFonts w:hint="eastAsia" w:ascii="仿宋_GB2312" w:hAnsi="仿宋_GB2312" w:eastAsia="仿宋_GB2312" w:cs="仿宋_GB2312"/>
              <w:sz w:val="24"/>
              <w:szCs w:val="21"/>
            </w:rPr>
            <w:tab/>
          </w:r>
          <w:r>
            <w:rPr>
              <w:rFonts w:hint="eastAsia" w:ascii="仿宋_GB2312" w:hAnsi="仿宋_GB2312" w:eastAsia="仿宋_GB2312" w:cs="仿宋_GB2312"/>
              <w:sz w:val="24"/>
              <w:szCs w:val="21"/>
            </w:rPr>
            <w:fldChar w:fldCharType="begin"/>
          </w:r>
          <w:r>
            <w:rPr>
              <w:rFonts w:hint="eastAsia" w:ascii="仿宋_GB2312" w:hAnsi="仿宋_GB2312" w:eastAsia="仿宋_GB2312" w:cs="仿宋_GB2312"/>
              <w:sz w:val="24"/>
              <w:szCs w:val="21"/>
            </w:rPr>
            <w:instrText xml:space="preserve"> PAGEREF _Toc844483146 \h </w:instrText>
          </w:r>
          <w:r>
            <w:rPr>
              <w:rFonts w:hint="eastAsia" w:ascii="仿宋_GB2312" w:hAnsi="仿宋_GB2312" w:eastAsia="仿宋_GB2312" w:cs="仿宋_GB2312"/>
              <w:sz w:val="24"/>
              <w:szCs w:val="21"/>
            </w:rPr>
            <w:fldChar w:fldCharType="separate"/>
          </w:r>
          <w:r>
            <w:rPr>
              <w:rFonts w:hint="eastAsia" w:ascii="仿宋_GB2312" w:hAnsi="仿宋_GB2312" w:eastAsia="仿宋_GB2312" w:cs="仿宋_GB2312"/>
              <w:sz w:val="24"/>
              <w:szCs w:val="21"/>
            </w:rPr>
            <w:t>6</w:t>
          </w:r>
          <w:r>
            <w:rPr>
              <w:rFonts w:hint="eastAsia" w:ascii="仿宋_GB2312" w:hAnsi="仿宋_GB2312" w:eastAsia="仿宋_GB2312" w:cs="仿宋_GB2312"/>
              <w:sz w:val="24"/>
              <w:szCs w:val="21"/>
            </w:rPr>
            <w:fldChar w:fldCharType="end"/>
          </w:r>
          <w:r>
            <w:rPr>
              <w:rFonts w:hint="eastAsia" w:ascii="仿宋_GB2312" w:hAnsi="仿宋_GB2312" w:eastAsia="仿宋_GB2312" w:cs="仿宋_GB2312"/>
              <w:sz w:val="24"/>
              <w:szCs w:val="6"/>
            </w:rPr>
            <w:fldChar w:fldCharType="end"/>
          </w:r>
        </w:p>
        <w:p w14:paraId="4926FDD7">
          <w:pPr>
            <w:pStyle w:val="12"/>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1"/>
            </w:rPr>
          </w:pPr>
          <w:r>
            <w:rPr>
              <w:rFonts w:hint="eastAsia" w:ascii="仿宋_GB2312" w:hAnsi="仿宋_GB2312" w:eastAsia="仿宋_GB2312" w:cs="仿宋_GB2312"/>
              <w:sz w:val="24"/>
              <w:szCs w:val="6"/>
            </w:rPr>
            <w:fldChar w:fldCharType="begin"/>
          </w:r>
          <w:r>
            <w:rPr>
              <w:rFonts w:hint="eastAsia" w:ascii="仿宋_GB2312" w:hAnsi="仿宋_GB2312" w:eastAsia="仿宋_GB2312" w:cs="仿宋_GB2312"/>
              <w:sz w:val="24"/>
              <w:szCs w:val="6"/>
            </w:rPr>
            <w:instrText xml:space="preserve"> HYPERLINK \l _Toc508811799 </w:instrText>
          </w:r>
          <w:r>
            <w:rPr>
              <w:rFonts w:hint="eastAsia" w:ascii="仿宋_GB2312" w:hAnsi="仿宋_GB2312" w:eastAsia="仿宋_GB2312" w:cs="仿宋_GB2312"/>
              <w:sz w:val="24"/>
              <w:szCs w:val="6"/>
            </w:rPr>
            <w:fldChar w:fldCharType="separate"/>
          </w:r>
          <w:r>
            <w:rPr>
              <w:rFonts w:hint="eastAsia" w:ascii="仿宋_GB2312" w:hAnsi="仿宋_GB2312" w:eastAsia="仿宋_GB2312" w:cs="仿宋_GB2312"/>
              <w:b/>
              <w:bCs/>
              <w:sz w:val="24"/>
              <w:szCs w:val="24"/>
              <w:lang w:val="en-US" w:eastAsia="zh-CN"/>
            </w:rPr>
            <w:t>四、原因分析</w:t>
          </w:r>
          <w:r>
            <w:rPr>
              <w:rFonts w:hint="eastAsia" w:ascii="仿宋_GB2312" w:hAnsi="仿宋_GB2312" w:eastAsia="仿宋_GB2312" w:cs="仿宋_GB2312"/>
              <w:sz w:val="24"/>
              <w:szCs w:val="21"/>
            </w:rPr>
            <w:tab/>
          </w:r>
          <w:r>
            <w:rPr>
              <w:rFonts w:hint="eastAsia" w:ascii="仿宋_GB2312" w:hAnsi="仿宋_GB2312" w:eastAsia="仿宋_GB2312" w:cs="仿宋_GB2312"/>
              <w:sz w:val="24"/>
              <w:szCs w:val="21"/>
            </w:rPr>
            <w:fldChar w:fldCharType="begin"/>
          </w:r>
          <w:r>
            <w:rPr>
              <w:rFonts w:hint="eastAsia" w:ascii="仿宋_GB2312" w:hAnsi="仿宋_GB2312" w:eastAsia="仿宋_GB2312" w:cs="仿宋_GB2312"/>
              <w:sz w:val="24"/>
              <w:szCs w:val="21"/>
            </w:rPr>
            <w:instrText xml:space="preserve"> PAGEREF _Toc508811799 \h </w:instrText>
          </w:r>
          <w:r>
            <w:rPr>
              <w:rFonts w:hint="eastAsia" w:ascii="仿宋_GB2312" w:hAnsi="仿宋_GB2312" w:eastAsia="仿宋_GB2312" w:cs="仿宋_GB2312"/>
              <w:sz w:val="24"/>
              <w:szCs w:val="21"/>
            </w:rPr>
            <w:fldChar w:fldCharType="separate"/>
          </w:r>
          <w:r>
            <w:rPr>
              <w:rFonts w:hint="eastAsia" w:ascii="仿宋_GB2312" w:hAnsi="仿宋_GB2312" w:eastAsia="仿宋_GB2312" w:cs="仿宋_GB2312"/>
              <w:sz w:val="24"/>
              <w:szCs w:val="21"/>
            </w:rPr>
            <w:t>8</w:t>
          </w:r>
          <w:r>
            <w:rPr>
              <w:rFonts w:hint="eastAsia" w:ascii="仿宋_GB2312" w:hAnsi="仿宋_GB2312" w:eastAsia="仿宋_GB2312" w:cs="仿宋_GB2312"/>
              <w:sz w:val="24"/>
              <w:szCs w:val="21"/>
            </w:rPr>
            <w:fldChar w:fldCharType="end"/>
          </w:r>
          <w:r>
            <w:rPr>
              <w:rFonts w:hint="eastAsia" w:ascii="仿宋_GB2312" w:hAnsi="仿宋_GB2312" w:eastAsia="仿宋_GB2312" w:cs="仿宋_GB2312"/>
              <w:sz w:val="24"/>
              <w:szCs w:val="6"/>
            </w:rPr>
            <w:fldChar w:fldCharType="end"/>
          </w:r>
        </w:p>
        <w:p w14:paraId="487E7DED">
          <w:pPr>
            <w:pStyle w:val="12"/>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1"/>
            </w:rPr>
          </w:pPr>
          <w:r>
            <w:rPr>
              <w:rFonts w:hint="eastAsia" w:ascii="仿宋_GB2312" w:hAnsi="仿宋_GB2312" w:eastAsia="仿宋_GB2312" w:cs="仿宋_GB2312"/>
              <w:sz w:val="24"/>
              <w:szCs w:val="6"/>
            </w:rPr>
            <w:fldChar w:fldCharType="begin"/>
          </w:r>
          <w:r>
            <w:rPr>
              <w:rFonts w:hint="eastAsia" w:ascii="仿宋_GB2312" w:hAnsi="仿宋_GB2312" w:eastAsia="仿宋_GB2312" w:cs="仿宋_GB2312"/>
              <w:sz w:val="24"/>
              <w:szCs w:val="6"/>
            </w:rPr>
            <w:instrText xml:space="preserve"> HYPERLINK \l _Toc320023439 </w:instrText>
          </w:r>
          <w:r>
            <w:rPr>
              <w:rFonts w:hint="eastAsia" w:ascii="仿宋_GB2312" w:hAnsi="仿宋_GB2312" w:eastAsia="仿宋_GB2312" w:cs="仿宋_GB2312"/>
              <w:sz w:val="24"/>
              <w:szCs w:val="6"/>
            </w:rPr>
            <w:fldChar w:fldCharType="separate"/>
          </w:r>
          <w:r>
            <w:rPr>
              <w:rFonts w:hint="eastAsia" w:ascii="仿宋_GB2312" w:hAnsi="仿宋_GB2312" w:eastAsia="仿宋_GB2312" w:cs="仿宋_GB2312"/>
              <w:b/>
              <w:bCs/>
              <w:sz w:val="24"/>
              <w:szCs w:val="24"/>
              <w:lang w:val="en-US" w:eastAsia="zh-CN"/>
            </w:rPr>
            <w:t>五、要因确认</w:t>
          </w:r>
          <w:r>
            <w:rPr>
              <w:rFonts w:hint="eastAsia" w:ascii="仿宋_GB2312" w:hAnsi="仿宋_GB2312" w:eastAsia="仿宋_GB2312" w:cs="仿宋_GB2312"/>
              <w:sz w:val="24"/>
              <w:szCs w:val="21"/>
            </w:rPr>
            <w:tab/>
          </w:r>
          <w:r>
            <w:rPr>
              <w:rFonts w:hint="eastAsia" w:ascii="仿宋_GB2312" w:hAnsi="仿宋_GB2312" w:eastAsia="仿宋_GB2312" w:cs="仿宋_GB2312"/>
              <w:sz w:val="24"/>
              <w:szCs w:val="21"/>
            </w:rPr>
            <w:fldChar w:fldCharType="begin"/>
          </w:r>
          <w:r>
            <w:rPr>
              <w:rFonts w:hint="eastAsia" w:ascii="仿宋_GB2312" w:hAnsi="仿宋_GB2312" w:eastAsia="仿宋_GB2312" w:cs="仿宋_GB2312"/>
              <w:sz w:val="24"/>
              <w:szCs w:val="21"/>
            </w:rPr>
            <w:instrText xml:space="preserve"> PAGEREF _Toc320023439 \h </w:instrText>
          </w:r>
          <w:r>
            <w:rPr>
              <w:rFonts w:hint="eastAsia" w:ascii="仿宋_GB2312" w:hAnsi="仿宋_GB2312" w:eastAsia="仿宋_GB2312" w:cs="仿宋_GB2312"/>
              <w:sz w:val="24"/>
              <w:szCs w:val="21"/>
            </w:rPr>
            <w:fldChar w:fldCharType="separate"/>
          </w:r>
          <w:r>
            <w:rPr>
              <w:rFonts w:hint="eastAsia" w:ascii="仿宋_GB2312" w:hAnsi="仿宋_GB2312" w:eastAsia="仿宋_GB2312" w:cs="仿宋_GB2312"/>
              <w:sz w:val="24"/>
              <w:szCs w:val="21"/>
            </w:rPr>
            <w:t>9</w:t>
          </w:r>
          <w:r>
            <w:rPr>
              <w:rFonts w:hint="eastAsia" w:ascii="仿宋_GB2312" w:hAnsi="仿宋_GB2312" w:eastAsia="仿宋_GB2312" w:cs="仿宋_GB2312"/>
              <w:sz w:val="24"/>
              <w:szCs w:val="21"/>
            </w:rPr>
            <w:fldChar w:fldCharType="end"/>
          </w:r>
          <w:r>
            <w:rPr>
              <w:rFonts w:hint="eastAsia" w:ascii="仿宋_GB2312" w:hAnsi="仿宋_GB2312" w:eastAsia="仿宋_GB2312" w:cs="仿宋_GB2312"/>
              <w:sz w:val="24"/>
              <w:szCs w:val="6"/>
            </w:rPr>
            <w:fldChar w:fldCharType="end"/>
          </w:r>
        </w:p>
        <w:p w14:paraId="4F4E8988">
          <w:pPr>
            <w:pStyle w:val="12"/>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1"/>
            </w:rPr>
          </w:pPr>
          <w:r>
            <w:rPr>
              <w:rFonts w:hint="eastAsia" w:ascii="仿宋_GB2312" w:hAnsi="仿宋_GB2312" w:eastAsia="仿宋_GB2312" w:cs="仿宋_GB2312"/>
              <w:sz w:val="24"/>
              <w:szCs w:val="6"/>
            </w:rPr>
            <w:fldChar w:fldCharType="begin"/>
          </w:r>
          <w:r>
            <w:rPr>
              <w:rFonts w:hint="eastAsia" w:ascii="仿宋_GB2312" w:hAnsi="仿宋_GB2312" w:eastAsia="仿宋_GB2312" w:cs="仿宋_GB2312"/>
              <w:sz w:val="24"/>
              <w:szCs w:val="6"/>
            </w:rPr>
            <w:instrText xml:space="preserve"> HYPERLINK \l _Toc1334887185 </w:instrText>
          </w:r>
          <w:r>
            <w:rPr>
              <w:rFonts w:hint="eastAsia" w:ascii="仿宋_GB2312" w:hAnsi="仿宋_GB2312" w:eastAsia="仿宋_GB2312" w:cs="仿宋_GB2312"/>
              <w:sz w:val="24"/>
              <w:szCs w:val="6"/>
            </w:rPr>
            <w:fldChar w:fldCharType="separate"/>
          </w:r>
          <w:r>
            <w:rPr>
              <w:rFonts w:hint="eastAsia" w:ascii="仿宋_GB2312" w:hAnsi="仿宋_GB2312" w:eastAsia="仿宋_GB2312" w:cs="仿宋_GB2312"/>
              <w:bCs/>
              <w:kern w:val="2"/>
              <w:sz w:val="24"/>
              <w:szCs w:val="24"/>
              <w:lang w:val="en-US" w:eastAsia="zh-CN" w:bidi="ar-SA"/>
            </w:rPr>
            <w:t>（一）要因确认表</w:t>
          </w:r>
          <w:r>
            <w:rPr>
              <w:rFonts w:hint="eastAsia" w:ascii="仿宋_GB2312" w:hAnsi="仿宋_GB2312" w:eastAsia="仿宋_GB2312" w:cs="仿宋_GB2312"/>
              <w:sz w:val="24"/>
              <w:szCs w:val="21"/>
            </w:rPr>
            <w:tab/>
          </w:r>
          <w:r>
            <w:rPr>
              <w:rFonts w:hint="eastAsia" w:ascii="仿宋_GB2312" w:hAnsi="仿宋_GB2312" w:eastAsia="仿宋_GB2312" w:cs="仿宋_GB2312"/>
              <w:sz w:val="24"/>
              <w:szCs w:val="21"/>
            </w:rPr>
            <w:fldChar w:fldCharType="begin"/>
          </w:r>
          <w:r>
            <w:rPr>
              <w:rFonts w:hint="eastAsia" w:ascii="仿宋_GB2312" w:hAnsi="仿宋_GB2312" w:eastAsia="仿宋_GB2312" w:cs="仿宋_GB2312"/>
              <w:sz w:val="24"/>
              <w:szCs w:val="21"/>
            </w:rPr>
            <w:instrText xml:space="preserve"> PAGEREF _Toc1334887185 \h </w:instrText>
          </w:r>
          <w:r>
            <w:rPr>
              <w:rFonts w:hint="eastAsia" w:ascii="仿宋_GB2312" w:hAnsi="仿宋_GB2312" w:eastAsia="仿宋_GB2312" w:cs="仿宋_GB2312"/>
              <w:sz w:val="24"/>
              <w:szCs w:val="21"/>
            </w:rPr>
            <w:fldChar w:fldCharType="separate"/>
          </w:r>
          <w:r>
            <w:rPr>
              <w:rFonts w:hint="eastAsia" w:ascii="仿宋_GB2312" w:hAnsi="仿宋_GB2312" w:eastAsia="仿宋_GB2312" w:cs="仿宋_GB2312"/>
              <w:sz w:val="24"/>
              <w:szCs w:val="21"/>
            </w:rPr>
            <w:t>9</w:t>
          </w:r>
          <w:r>
            <w:rPr>
              <w:rFonts w:hint="eastAsia" w:ascii="仿宋_GB2312" w:hAnsi="仿宋_GB2312" w:eastAsia="仿宋_GB2312" w:cs="仿宋_GB2312"/>
              <w:sz w:val="24"/>
              <w:szCs w:val="21"/>
            </w:rPr>
            <w:fldChar w:fldCharType="end"/>
          </w:r>
          <w:r>
            <w:rPr>
              <w:rFonts w:hint="eastAsia" w:ascii="仿宋_GB2312" w:hAnsi="仿宋_GB2312" w:eastAsia="仿宋_GB2312" w:cs="仿宋_GB2312"/>
              <w:sz w:val="24"/>
              <w:szCs w:val="6"/>
            </w:rPr>
            <w:fldChar w:fldCharType="end"/>
          </w:r>
        </w:p>
        <w:p w14:paraId="4BC31564">
          <w:pPr>
            <w:pStyle w:val="12"/>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1"/>
            </w:rPr>
          </w:pPr>
          <w:r>
            <w:rPr>
              <w:rFonts w:hint="eastAsia" w:ascii="仿宋_GB2312" w:hAnsi="仿宋_GB2312" w:eastAsia="仿宋_GB2312" w:cs="仿宋_GB2312"/>
              <w:sz w:val="24"/>
              <w:szCs w:val="6"/>
            </w:rPr>
            <w:fldChar w:fldCharType="begin"/>
          </w:r>
          <w:r>
            <w:rPr>
              <w:rFonts w:hint="eastAsia" w:ascii="仿宋_GB2312" w:hAnsi="仿宋_GB2312" w:eastAsia="仿宋_GB2312" w:cs="仿宋_GB2312"/>
              <w:sz w:val="24"/>
              <w:szCs w:val="6"/>
            </w:rPr>
            <w:instrText xml:space="preserve"> HYPERLINK \l _Toc687258086 </w:instrText>
          </w:r>
          <w:r>
            <w:rPr>
              <w:rFonts w:hint="eastAsia" w:ascii="仿宋_GB2312" w:hAnsi="仿宋_GB2312" w:eastAsia="仿宋_GB2312" w:cs="仿宋_GB2312"/>
              <w:sz w:val="24"/>
              <w:szCs w:val="6"/>
            </w:rPr>
            <w:fldChar w:fldCharType="separate"/>
          </w:r>
          <w:r>
            <w:rPr>
              <w:rFonts w:hint="eastAsia" w:ascii="仿宋_GB2312" w:hAnsi="仿宋_GB2312" w:eastAsia="仿宋_GB2312" w:cs="仿宋_GB2312"/>
              <w:bCs/>
              <w:kern w:val="2"/>
              <w:sz w:val="24"/>
              <w:szCs w:val="24"/>
              <w:lang w:val="en-US" w:eastAsia="zh-CN" w:bidi="ar-SA"/>
            </w:rPr>
            <w:t>（二）要因确认过程</w:t>
          </w:r>
          <w:r>
            <w:rPr>
              <w:rFonts w:hint="eastAsia" w:ascii="仿宋_GB2312" w:hAnsi="仿宋_GB2312" w:eastAsia="仿宋_GB2312" w:cs="仿宋_GB2312"/>
              <w:sz w:val="24"/>
              <w:szCs w:val="21"/>
            </w:rPr>
            <w:tab/>
          </w:r>
          <w:r>
            <w:rPr>
              <w:rFonts w:hint="eastAsia" w:ascii="仿宋_GB2312" w:hAnsi="仿宋_GB2312" w:eastAsia="仿宋_GB2312" w:cs="仿宋_GB2312"/>
              <w:sz w:val="24"/>
              <w:szCs w:val="21"/>
            </w:rPr>
            <w:fldChar w:fldCharType="begin"/>
          </w:r>
          <w:r>
            <w:rPr>
              <w:rFonts w:hint="eastAsia" w:ascii="仿宋_GB2312" w:hAnsi="仿宋_GB2312" w:eastAsia="仿宋_GB2312" w:cs="仿宋_GB2312"/>
              <w:sz w:val="24"/>
              <w:szCs w:val="21"/>
            </w:rPr>
            <w:instrText xml:space="preserve"> PAGEREF _Toc687258086 \h </w:instrText>
          </w:r>
          <w:r>
            <w:rPr>
              <w:rFonts w:hint="eastAsia" w:ascii="仿宋_GB2312" w:hAnsi="仿宋_GB2312" w:eastAsia="仿宋_GB2312" w:cs="仿宋_GB2312"/>
              <w:sz w:val="24"/>
              <w:szCs w:val="21"/>
            </w:rPr>
            <w:fldChar w:fldCharType="separate"/>
          </w:r>
          <w:r>
            <w:rPr>
              <w:rFonts w:hint="eastAsia" w:ascii="仿宋_GB2312" w:hAnsi="仿宋_GB2312" w:eastAsia="仿宋_GB2312" w:cs="仿宋_GB2312"/>
              <w:sz w:val="24"/>
              <w:szCs w:val="21"/>
            </w:rPr>
            <w:t>11</w:t>
          </w:r>
          <w:r>
            <w:rPr>
              <w:rFonts w:hint="eastAsia" w:ascii="仿宋_GB2312" w:hAnsi="仿宋_GB2312" w:eastAsia="仿宋_GB2312" w:cs="仿宋_GB2312"/>
              <w:sz w:val="24"/>
              <w:szCs w:val="21"/>
            </w:rPr>
            <w:fldChar w:fldCharType="end"/>
          </w:r>
          <w:r>
            <w:rPr>
              <w:rFonts w:hint="eastAsia" w:ascii="仿宋_GB2312" w:hAnsi="仿宋_GB2312" w:eastAsia="仿宋_GB2312" w:cs="仿宋_GB2312"/>
              <w:sz w:val="24"/>
              <w:szCs w:val="6"/>
            </w:rPr>
            <w:fldChar w:fldCharType="end"/>
          </w:r>
        </w:p>
        <w:p w14:paraId="205A9DFF">
          <w:pPr>
            <w:pStyle w:val="12"/>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1"/>
            </w:rPr>
          </w:pPr>
          <w:r>
            <w:rPr>
              <w:rFonts w:hint="eastAsia" w:ascii="仿宋_GB2312" w:hAnsi="仿宋_GB2312" w:eastAsia="仿宋_GB2312" w:cs="仿宋_GB2312"/>
              <w:sz w:val="24"/>
              <w:szCs w:val="6"/>
            </w:rPr>
            <w:fldChar w:fldCharType="begin"/>
          </w:r>
          <w:r>
            <w:rPr>
              <w:rFonts w:hint="eastAsia" w:ascii="仿宋_GB2312" w:hAnsi="仿宋_GB2312" w:eastAsia="仿宋_GB2312" w:cs="仿宋_GB2312"/>
              <w:sz w:val="24"/>
              <w:szCs w:val="6"/>
            </w:rPr>
            <w:instrText xml:space="preserve"> HYPERLINK \l _Toc1579597836 </w:instrText>
          </w:r>
          <w:r>
            <w:rPr>
              <w:rFonts w:hint="eastAsia" w:ascii="仿宋_GB2312" w:hAnsi="仿宋_GB2312" w:eastAsia="仿宋_GB2312" w:cs="仿宋_GB2312"/>
              <w:sz w:val="24"/>
              <w:szCs w:val="6"/>
            </w:rPr>
            <w:fldChar w:fldCharType="separate"/>
          </w:r>
          <w:r>
            <w:rPr>
              <w:rFonts w:hint="eastAsia" w:ascii="仿宋_GB2312" w:hAnsi="仿宋_GB2312" w:eastAsia="仿宋_GB2312" w:cs="仿宋_GB2312"/>
              <w:bCs/>
              <w:kern w:val="2"/>
              <w:sz w:val="24"/>
              <w:szCs w:val="24"/>
              <w:lang w:val="en-US" w:eastAsia="zh-CN" w:bidi="ar-SA"/>
            </w:rPr>
            <w:t>（三）要因确认汇总表</w:t>
          </w:r>
          <w:r>
            <w:rPr>
              <w:rFonts w:hint="eastAsia" w:ascii="仿宋_GB2312" w:hAnsi="仿宋_GB2312" w:eastAsia="仿宋_GB2312" w:cs="仿宋_GB2312"/>
              <w:sz w:val="24"/>
              <w:szCs w:val="21"/>
            </w:rPr>
            <w:tab/>
          </w:r>
          <w:r>
            <w:rPr>
              <w:rFonts w:hint="eastAsia" w:ascii="仿宋_GB2312" w:hAnsi="仿宋_GB2312" w:eastAsia="仿宋_GB2312" w:cs="仿宋_GB2312"/>
              <w:sz w:val="24"/>
              <w:szCs w:val="21"/>
            </w:rPr>
            <w:fldChar w:fldCharType="begin"/>
          </w:r>
          <w:r>
            <w:rPr>
              <w:rFonts w:hint="eastAsia" w:ascii="仿宋_GB2312" w:hAnsi="仿宋_GB2312" w:eastAsia="仿宋_GB2312" w:cs="仿宋_GB2312"/>
              <w:sz w:val="24"/>
              <w:szCs w:val="21"/>
            </w:rPr>
            <w:instrText xml:space="preserve"> PAGEREF _Toc1579597836 \h </w:instrText>
          </w:r>
          <w:r>
            <w:rPr>
              <w:rFonts w:hint="eastAsia" w:ascii="仿宋_GB2312" w:hAnsi="仿宋_GB2312" w:eastAsia="仿宋_GB2312" w:cs="仿宋_GB2312"/>
              <w:sz w:val="24"/>
              <w:szCs w:val="21"/>
            </w:rPr>
            <w:fldChar w:fldCharType="separate"/>
          </w:r>
          <w:r>
            <w:rPr>
              <w:rFonts w:hint="eastAsia" w:ascii="仿宋_GB2312" w:hAnsi="仿宋_GB2312" w:eastAsia="仿宋_GB2312" w:cs="仿宋_GB2312"/>
              <w:sz w:val="24"/>
              <w:szCs w:val="21"/>
            </w:rPr>
            <w:t>26</w:t>
          </w:r>
          <w:r>
            <w:rPr>
              <w:rFonts w:hint="eastAsia" w:ascii="仿宋_GB2312" w:hAnsi="仿宋_GB2312" w:eastAsia="仿宋_GB2312" w:cs="仿宋_GB2312"/>
              <w:sz w:val="24"/>
              <w:szCs w:val="21"/>
            </w:rPr>
            <w:fldChar w:fldCharType="end"/>
          </w:r>
          <w:r>
            <w:rPr>
              <w:rFonts w:hint="eastAsia" w:ascii="仿宋_GB2312" w:hAnsi="仿宋_GB2312" w:eastAsia="仿宋_GB2312" w:cs="仿宋_GB2312"/>
              <w:sz w:val="24"/>
              <w:szCs w:val="6"/>
            </w:rPr>
            <w:fldChar w:fldCharType="end"/>
          </w:r>
        </w:p>
        <w:p w14:paraId="29F5CF3A">
          <w:pPr>
            <w:pStyle w:val="12"/>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1"/>
            </w:rPr>
          </w:pPr>
          <w:r>
            <w:rPr>
              <w:rFonts w:hint="eastAsia" w:ascii="仿宋_GB2312" w:hAnsi="仿宋_GB2312" w:eastAsia="仿宋_GB2312" w:cs="仿宋_GB2312"/>
              <w:sz w:val="24"/>
              <w:szCs w:val="6"/>
            </w:rPr>
            <w:fldChar w:fldCharType="begin"/>
          </w:r>
          <w:r>
            <w:rPr>
              <w:rFonts w:hint="eastAsia" w:ascii="仿宋_GB2312" w:hAnsi="仿宋_GB2312" w:eastAsia="仿宋_GB2312" w:cs="仿宋_GB2312"/>
              <w:sz w:val="24"/>
              <w:szCs w:val="6"/>
            </w:rPr>
            <w:instrText xml:space="preserve"> HYPERLINK \l _Toc1107985438 </w:instrText>
          </w:r>
          <w:r>
            <w:rPr>
              <w:rFonts w:hint="eastAsia" w:ascii="仿宋_GB2312" w:hAnsi="仿宋_GB2312" w:eastAsia="仿宋_GB2312" w:cs="仿宋_GB2312"/>
              <w:sz w:val="24"/>
              <w:szCs w:val="6"/>
            </w:rPr>
            <w:fldChar w:fldCharType="separate"/>
          </w:r>
          <w:r>
            <w:rPr>
              <w:rFonts w:hint="eastAsia" w:ascii="仿宋_GB2312" w:hAnsi="仿宋_GB2312" w:eastAsia="仿宋_GB2312" w:cs="仿宋_GB2312"/>
              <w:b/>
              <w:bCs/>
              <w:sz w:val="24"/>
              <w:szCs w:val="24"/>
              <w:lang w:val="en-US" w:eastAsia="zh-CN"/>
            </w:rPr>
            <w:t>六、 制定对策表</w:t>
          </w:r>
          <w:r>
            <w:rPr>
              <w:rFonts w:hint="eastAsia" w:ascii="仿宋_GB2312" w:hAnsi="仿宋_GB2312" w:eastAsia="仿宋_GB2312" w:cs="仿宋_GB2312"/>
              <w:sz w:val="24"/>
              <w:szCs w:val="21"/>
            </w:rPr>
            <w:tab/>
          </w:r>
          <w:r>
            <w:rPr>
              <w:rFonts w:hint="eastAsia" w:ascii="仿宋_GB2312" w:hAnsi="仿宋_GB2312" w:eastAsia="仿宋_GB2312" w:cs="仿宋_GB2312"/>
              <w:sz w:val="24"/>
              <w:szCs w:val="21"/>
            </w:rPr>
            <w:fldChar w:fldCharType="begin"/>
          </w:r>
          <w:r>
            <w:rPr>
              <w:rFonts w:hint="eastAsia" w:ascii="仿宋_GB2312" w:hAnsi="仿宋_GB2312" w:eastAsia="仿宋_GB2312" w:cs="仿宋_GB2312"/>
              <w:sz w:val="24"/>
              <w:szCs w:val="21"/>
            </w:rPr>
            <w:instrText xml:space="preserve"> PAGEREF _Toc1107985438 \h </w:instrText>
          </w:r>
          <w:r>
            <w:rPr>
              <w:rFonts w:hint="eastAsia" w:ascii="仿宋_GB2312" w:hAnsi="仿宋_GB2312" w:eastAsia="仿宋_GB2312" w:cs="仿宋_GB2312"/>
              <w:sz w:val="24"/>
              <w:szCs w:val="21"/>
            </w:rPr>
            <w:fldChar w:fldCharType="separate"/>
          </w:r>
          <w:r>
            <w:rPr>
              <w:rFonts w:hint="eastAsia" w:ascii="仿宋_GB2312" w:hAnsi="仿宋_GB2312" w:eastAsia="仿宋_GB2312" w:cs="仿宋_GB2312"/>
              <w:sz w:val="24"/>
              <w:szCs w:val="21"/>
            </w:rPr>
            <w:t>27</w:t>
          </w:r>
          <w:r>
            <w:rPr>
              <w:rFonts w:hint="eastAsia" w:ascii="仿宋_GB2312" w:hAnsi="仿宋_GB2312" w:eastAsia="仿宋_GB2312" w:cs="仿宋_GB2312"/>
              <w:sz w:val="24"/>
              <w:szCs w:val="21"/>
            </w:rPr>
            <w:fldChar w:fldCharType="end"/>
          </w:r>
          <w:r>
            <w:rPr>
              <w:rFonts w:hint="eastAsia" w:ascii="仿宋_GB2312" w:hAnsi="仿宋_GB2312" w:eastAsia="仿宋_GB2312" w:cs="仿宋_GB2312"/>
              <w:sz w:val="24"/>
              <w:szCs w:val="6"/>
            </w:rPr>
            <w:fldChar w:fldCharType="end"/>
          </w:r>
        </w:p>
        <w:p w14:paraId="22BE8BAA">
          <w:pPr>
            <w:pStyle w:val="12"/>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1"/>
            </w:rPr>
          </w:pPr>
          <w:r>
            <w:rPr>
              <w:rFonts w:hint="eastAsia" w:ascii="仿宋_GB2312" w:hAnsi="仿宋_GB2312" w:eastAsia="仿宋_GB2312" w:cs="仿宋_GB2312"/>
              <w:sz w:val="24"/>
              <w:szCs w:val="6"/>
            </w:rPr>
            <w:fldChar w:fldCharType="begin"/>
          </w:r>
          <w:r>
            <w:rPr>
              <w:rFonts w:hint="eastAsia" w:ascii="仿宋_GB2312" w:hAnsi="仿宋_GB2312" w:eastAsia="仿宋_GB2312" w:cs="仿宋_GB2312"/>
              <w:sz w:val="24"/>
              <w:szCs w:val="6"/>
            </w:rPr>
            <w:instrText xml:space="preserve"> HYPERLINK \l _Toc1080553329 </w:instrText>
          </w:r>
          <w:r>
            <w:rPr>
              <w:rFonts w:hint="eastAsia" w:ascii="仿宋_GB2312" w:hAnsi="仿宋_GB2312" w:eastAsia="仿宋_GB2312" w:cs="仿宋_GB2312"/>
              <w:sz w:val="24"/>
              <w:szCs w:val="6"/>
            </w:rPr>
            <w:fldChar w:fldCharType="separate"/>
          </w:r>
          <w:r>
            <w:rPr>
              <w:rFonts w:hint="eastAsia" w:ascii="仿宋_GB2312" w:hAnsi="仿宋_GB2312" w:eastAsia="仿宋_GB2312" w:cs="仿宋_GB2312"/>
              <w:b/>
              <w:bCs/>
              <w:sz w:val="24"/>
              <w:szCs w:val="24"/>
              <w:lang w:val="en-US" w:eastAsia="zh-CN"/>
            </w:rPr>
            <w:t>七、 对策实施</w:t>
          </w:r>
          <w:r>
            <w:rPr>
              <w:rFonts w:hint="eastAsia" w:ascii="仿宋_GB2312" w:hAnsi="仿宋_GB2312" w:eastAsia="仿宋_GB2312" w:cs="仿宋_GB2312"/>
              <w:sz w:val="24"/>
              <w:szCs w:val="21"/>
            </w:rPr>
            <w:tab/>
          </w:r>
          <w:r>
            <w:rPr>
              <w:rFonts w:hint="eastAsia" w:ascii="仿宋_GB2312" w:hAnsi="仿宋_GB2312" w:eastAsia="仿宋_GB2312" w:cs="仿宋_GB2312"/>
              <w:sz w:val="24"/>
              <w:szCs w:val="21"/>
            </w:rPr>
            <w:fldChar w:fldCharType="begin"/>
          </w:r>
          <w:r>
            <w:rPr>
              <w:rFonts w:hint="eastAsia" w:ascii="仿宋_GB2312" w:hAnsi="仿宋_GB2312" w:eastAsia="仿宋_GB2312" w:cs="仿宋_GB2312"/>
              <w:sz w:val="24"/>
              <w:szCs w:val="21"/>
            </w:rPr>
            <w:instrText xml:space="preserve"> PAGEREF _Toc1080553329 \h </w:instrText>
          </w:r>
          <w:r>
            <w:rPr>
              <w:rFonts w:hint="eastAsia" w:ascii="仿宋_GB2312" w:hAnsi="仿宋_GB2312" w:eastAsia="仿宋_GB2312" w:cs="仿宋_GB2312"/>
              <w:sz w:val="24"/>
              <w:szCs w:val="21"/>
            </w:rPr>
            <w:fldChar w:fldCharType="separate"/>
          </w:r>
          <w:r>
            <w:rPr>
              <w:rFonts w:hint="eastAsia" w:ascii="仿宋_GB2312" w:hAnsi="仿宋_GB2312" w:eastAsia="仿宋_GB2312" w:cs="仿宋_GB2312"/>
              <w:sz w:val="24"/>
              <w:szCs w:val="21"/>
            </w:rPr>
            <w:t>28</w:t>
          </w:r>
          <w:r>
            <w:rPr>
              <w:rFonts w:hint="eastAsia" w:ascii="仿宋_GB2312" w:hAnsi="仿宋_GB2312" w:eastAsia="仿宋_GB2312" w:cs="仿宋_GB2312"/>
              <w:sz w:val="24"/>
              <w:szCs w:val="21"/>
            </w:rPr>
            <w:fldChar w:fldCharType="end"/>
          </w:r>
          <w:r>
            <w:rPr>
              <w:rFonts w:hint="eastAsia" w:ascii="仿宋_GB2312" w:hAnsi="仿宋_GB2312" w:eastAsia="仿宋_GB2312" w:cs="仿宋_GB2312"/>
              <w:sz w:val="24"/>
              <w:szCs w:val="6"/>
            </w:rPr>
            <w:fldChar w:fldCharType="end"/>
          </w:r>
        </w:p>
        <w:p w14:paraId="0397BC48">
          <w:pPr>
            <w:pStyle w:val="12"/>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1"/>
            </w:rPr>
          </w:pPr>
          <w:r>
            <w:rPr>
              <w:rFonts w:hint="eastAsia" w:ascii="仿宋_GB2312" w:hAnsi="仿宋_GB2312" w:eastAsia="仿宋_GB2312" w:cs="仿宋_GB2312"/>
              <w:sz w:val="24"/>
              <w:szCs w:val="6"/>
            </w:rPr>
            <w:fldChar w:fldCharType="begin"/>
          </w:r>
          <w:r>
            <w:rPr>
              <w:rFonts w:hint="eastAsia" w:ascii="仿宋_GB2312" w:hAnsi="仿宋_GB2312" w:eastAsia="仿宋_GB2312" w:cs="仿宋_GB2312"/>
              <w:sz w:val="24"/>
              <w:szCs w:val="6"/>
            </w:rPr>
            <w:instrText xml:space="preserve"> HYPERLINK \l _Toc1738081471 </w:instrText>
          </w:r>
          <w:r>
            <w:rPr>
              <w:rFonts w:hint="eastAsia" w:ascii="仿宋_GB2312" w:hAnsi="仿宋_GB2312" w:eastAsia="仿宋_GB2312" w:cs="仿宋_GB2312"/>
              <w:sz w:val="24"/>
              <w:szCs w:val="6"/>
            </w:rPr>
            <w:fldChar w:fldCharType="separate"/>
          </w:r>
          <w:r>
            <w:rPr>
              <w:rFonts w:hint="eastAsia" w:ascii="仿宋_GB2312" w:hAnsi="仿宋_GB2312" w:eastAsia="仿宋_GB2312" w:cs="仿宋_GB2312"/>
              <w:b/>
              <w:bCs/>
              <w:sz w:val="24"/>
              <w:szCs w:val="24"/>
              <w:lang w:val="en-US" w:eastAsia="zh-CN"/>
            </w:rPr>
            <w:t>八、 成效检查</w:t>
          </w:r>
          <w:r>
            <w:rPr>
              <w:rFonts w:hint="eastAsia" w:ascii="仿宋_GB2312" w:hAnsi="仿宋_GB2312" w:eastAsia="仿宋_GB2312" w:cs="仿宋_GB2312"/>
              <w:sz w:val="24"/>
              <w:szCs w:val="21"/>
            </w:rPr>
            <w:tab/>
          </w:r>
          <w:r>
            <w:rPr>
              <w:rFonts w:hint="eastAsia" w:ascii="仿宋_GB2312" w:hAnsi="仿宋_GB2312" w:eastAsia="仿宋_GB2312" w:cs="仿宋_GB2312"/>
              <w:sz w:val="24"/>
              <w:szCs w:val="21"/>
            </w:rPr>
            <w:fldChar w:fldCharType="begin"/>
          </w:r>
          <w:r>
            <w:rPr>
              <w:rFonts w:hint="eastAsia" w:ascii="仿宋_GB2312" w:hAnsi="仿宋_GB2312" w:eastAsia="仿宋_GB2312" w:cs="仿宋_GB2312"/>
              <w:sz w:val="24"/>
              <w:szCs w:val="21"/>
            </w:rPr>
            <w:instrText xml:space="preserve"> PAGEREF _Toc1738081471 \h </w:instrText>
          </w:r>
          <w:r>
            <w:rPr>
              <w:rFonts w:hint="eastAsia" w:ascii="仿宋_GB2312" w:hAnsi="仿宋_GB2312" w:eastAsia="仿宋_GB2312" w:cs="仿宋_GB2312"/>
              <w:sz w:val="24"/>
              <w:szCs w:val="21"/>
            </w:rPr>
            <w:fldChar w:fldCharType="separate"/>
          </w:r>
          <w:r>
            <w:rPr>
              <w:rFonts w:hint="eastAsia" w:ascii="仿宋_GB2312" w:hAnsi="仿宋_GB2312" w:eastAsia="仿宋_GB2312" w:cs="仿宋_GB2312"/>
              <w:sz w:val="24"/>
              <w:szCs w:val="21"/>
            </w:rPr>
            <w:t>38</w:t>
          </w:r>
          <w:r>
            <w:rPr>
              <w:rFonts w:hint="eastAsia" w:ascii="仿宋_GB2312" w:hAnsi="仿宋_GB2312" w:eastAsia="仿宋_GB2312" w:cs="仿宋_GB2312"/>
              <w:sz w:val="24"/>
              <w:szCs w:val="21"/>
            </w:rPr>
            <w:fldChar w:fldCharType="end"/>
          </w:r>
          <w:r>
            <w:rPr>
              <w:rFonts w:hint="eastAsia" w:ascii="仿宋_GB2312" w:hAnsi="仿宋_GB2312" w:eastAsia="仿宋_GB2312" w:cs="仿宋_GB2312"/>
              <w:sz w:val="24"/>
              <w:szCs w:val="6"/>
            </w:rPr>
            <w:fldChar w:fldCharType="end"/>
          </w:r>
        </w:p>
        <w:p w14:paraId="1E68FF69">
          <w:pPr>
            <w:pStyle w:val="12"/>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1"/>
            </w:rPr>
          </w:pPr>
          <w:r>
            <w:rPr>
              <w:rFonts w:hint="eastAsia" w:ascii="仿宋_GB2312" w:hAnsi="仿宋_GB2312" w:eastAsia="仿宋_GB2312" w:cs="仿宋_GB2312"/>
              <w:sz w:val="24"/>
              <w:szCs w:val="6"/>
            </w:rPr>
            <w:fldChar w:fldCharType="begin"/>
          </w:r>
          <w:r>
            <w:rPr>
              <w:rFonts w:hint="eastAsia" w:ascii="仿宋_GB2312" w:hAnsi="仿宋_GB2312" w:eastAsia="仿宋_GB2312" w:cs="仿宋_GB2312"/>
              <w:sz w:val="24"/>
              <w:szCs w:val="6"/>
            </w:rPr>
            <w:instrText xml:space="preserve"> HYPERLINK \l _Toc1862716603 </w:instrText>
          </w:r>
          <w:r>
            <w:rPr>
              <w:rFonts w:hint="eastAsia" w:ascii="仿宋_GB2312" w:hAnsi="仿宋_GB2312" w:eastAsia="仿宋_GB2312" w:cs="仿宋_GB2312"/>
              <w:sz w:val="24"/>
              <w:szCs w:val="6"/>
            </w:rPr>
            <w:fldChar w:fldCharType="separate"/>
          </w:r>
          <w:r>
            <w:rPr>
              <w:rFonts w:hint="eastAsia" w:ascii="仿宋_GB2312" w:hAnsi="仿宋_GB2312" w:eastAsia="仿宋_GB2312" w:cs="仿宋_GB2312"/>
              <w:bCs/>
              <w:kern w:val="2"/>
              <w:sz w:val="24"/>
              <w:szCs w:val="24"/>
              <w:lang w:val="en-US" w:eastAsia="zh-CN" w:bidi="ar-SA"/>
            </w:rPr>
            <w:t>（一） 课题目标达成情况检查</w:t>
          </w:r>
          <w:r>
            <w:rPr>
              <w:rFonts w:hint="eastAsia" w:ascii="仿宋_GB2312" w:hAnsi="仿宋_GB2312" w:eastAsia="仿宋_GB2312" w:cs="仿宋_GB2312"/>
              <w:sz w:val="24"/>
              <w:szCs w:val="21"/>
            </w:rPr>
            <w:tab/>
          </w:r>
          <w:r>
            <w:rPr>
              <w:rFonts w:hint="eastAsia" w:ascii="仿宋_GB2312" w:hAnsi="仿宋_GB2312" w:eastAsia="仿宋_GB2312" w:cs="仿宋_GB2312"/>
              <w:sz w:val="24"/>
              <w:szCs w:val="21"/>
            </w:rPr>
            <w:fldChar w:fldCharType="begin"/>
          </w:r>
          <w:r>
            <w:rPr>
              <w:rFonts w:hint="eastAsia" w:ascii="仿宋_GB2312" w:hAnsi="仿宋_GB2312" w:eastAsia="仿宋_GB2312" w:cs="仿宋_GB2312"/>
              <w:sz w:val="24"/>
              <w:szCs w:val="21"/>
            </w:rPr>
            <w:instrText xml:space="preserve"> PAGEREF _Toc1862716603 \h </w:instrText>
          </w:r>
          <w:r>
            <w:rPr>
              <w:rFonts w:hint="eastAsia" w:ascii="仿宋_GB2312" w:hAnsi="仿宋_GB2312" w:eastAsia="仿宋_GB2312" w:cs="仿宋_GB2312"/>
              <w:sz w:val="24"/>
              <w:szCs w:val="21"/>
            </w:rPr>
            <w:fldChar w:fldCharType="separate"/>
          </w:r>
          <w:r>
            <w:rPr>
              <w:rFonts w:hint="eastAsia" w:ascii="仿宋_GB2312" w:hAnsi="仿宋_GB2312" w:eastAsia="仿宋_GB2312" w:cs="仿宋_GB2312"/>
              <w:sz w:val="24"/>
              <w:szCs w:val="21"/>
            </w:rPr>
            <w:t>38</w:t>
          </w:r>
          <w:r>
            <w:rPr>
              <w:rFonts w:hint="eastAsia" w:ascii="仿宋_GB2312" w:hAnsi="仿宋_GB2312" w:eastAsia="仿宋_GB2312" w:cs="仿宋_GB2312"/>
              <w:sz w:val="24"/>
              <w:szCs w:val="21"/>
            </w:rPr>
            <w:fldChar w:fldCharType="end"/>
          </w:r>
          <w:r>
            <w:rPr>
              <w:rFonts w:hint="eastAsia" w:ascii="仿宋_GB2312" w:hAnsi="仿宋_GB2312" w:eastAsia="仿宋_GB2312" w:cs="仿宋_GB2312"/>
              <w:sz w:val="24"/>
              <w:szCs w:val="6"/>
            </w:rPr>
            <w:fldChar w:fldCharType="end"/>
          </w:r>
        </w:p>
        <w:p w14:paraId="01D1C175">
          <w:pPr>
            <w:pStyle w:val="12"/>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1"/>
            </w:rPr>
          </w:pPr>
          <w:r>
            <w:rPr>
              <w:rFonts w:hint="eastAsia" w:ascii="仿宋_GB2312" w:hAnsi="仿宋_GB2312" w:eastAsia="仿宋_GB2312" w:cs="仿宋_GB2312"/>
              <w:sz w:val="24"/>
              <w:szCs w:val="6"/>
            </w:rPr>
            <w:fldChar w:fldCharType="begin"/>
          </w:r>
          <w:r>
            <w:rPr>
              <w:rFonts w:hint="eastAsia" w:ascii="仿宋_GB2312" w:hAnsi="仿宋_GB2312" w:eastAsia="仿宋_GB2312" w:cs="仿宋_GB2312"/>
              <w:sz w:val="24"/>
              <w:szCs w:val="6"/>
            </w:rPr>
            <w:instrText xml:space="preserve"> HYPERLINK \l _Toc661340655 </w:instrText>
          </w:r>
          <w:r>
            <w:rPr>
              <w:rFonts w:hint="eastAsia" w:ascii="仿宋_GB2312" w:hAnsi="仿宋_GB2312" w:eastAsia="仿宋_GB2312" w:cs="仿宋_GB2312"/>
              <w:sz w:val="24"/>
              <w:szCs w:val="6"/>
            </w:rPr>
            <w:fldChar w:fldCharType="separate"/>
          </w:r>
          <w:r>
            <w:rPr>
              <w:rFonts w:hint="eastAsia" w:ascii="仿宋_GB2312" w:hAnsi="仿宋_GB2312" w:eastAsia="仿宋_GB2312" w:cs="仿宋_GB2312"/>
              <w:bCs/>
              <w:kern w:val="2"/>
              <w:sz w:val="24"/>
              <w:szCs w:val="24"/>
              <w:lang w:val="en-US" w:eastAsia="zh-CN" w:bidi="ar-SA"/>
            </w:rPr>
            <w:t>（二） 经济与社会效益</w:t>
          </w:r>
          <w:r>
            <w:rPr>
              <w:rFonts w:hint="eastAsia" w:ascii="仿宋_GB2312" w:hAnsi="仿宋_GB2312" w:eastAsia="仿宋_GB2312" w:cs="仿宋_GB2312"/>
              <w:sz w:val="24"/>
              <w:szCs w:val="21"/>
            </w:rPr>
            <w:tab/>
          </w:r>
          <w:r>
            <w:rPr>
              <w:rFonts w:hint="eastAsia" w:ascii="仿宋_GB2312" w:hAnsi="仿宋_GB2312" w:eastAsia="仿宋_GB2312" w:cs="仿宋_GB2312"/>
              <w:sz w:val="24"/>
              <w:szCs w:val="21"/>
            </w:rPr>
            <w:fldChar w:fldCharType="begin"/>
          </w:r>
          <w:r>
            <w:rPr>
              <w:rFonts w:hint="eastAsia" w:ascii="仿宋_GB2312" w:hAnsi="仿宋_GB2312" w:eastAsia="仿宋_GB2312" w:cs="仿宋_GB2312"/>
              <w:sz w:val="24"/>
              <w:szCs w:val="21"/>
            </w:rPr>
            <w:instrText xml:space="preserve"> PAGEREF _Toc661340655 \h </w:instrText>
          </w:r>
          <w:r>
            <w:rPr>
              <w:rFonts w:hint="eastAsia" w:ascii="仿宋_GB2312" w:hAnsi="仿宋_GB2312" w:eastAsia="仿宋_GB2312" w:cs="仿宋_GB2312"/>
              <w:sz w:val="24"/>
              <w:szCs w:val="21"/>
            </w:rPr>
            <w:fldChar w:fldCharType="separate"/>
          </w:r>
          <w:r>
            <w:rPr>
              <w:rFonts w:hint="eastAsia" w:ascii="仿宋_GB2312" w:hAnsi="仿宋_GB2312" w:eastAsia="仿宋_GB2312" w:cs="仿宋_GB2312"/>
              <w:sz w:val="24"/>
              <w:szCs w:val="21"/>
            </w:rPr>
            <w:t>39</w:t>
          </w:r>
          <w:r>
            <w:rPr>
              <w:rFonts w:hint="eastAsia" w:ascii="仿宋_GB2312" w:hAnsi="仿宋_GB2312" w:eastAsia="仿宋_GB2312" w:cs="仿宋_GB2312"/>
              <w:sz w:val="24"/>
              <w:szCs w:val="21"/>
            </w:rPr>
            <w:fldChar w:fldCharType="end"/>
          </w:r>
          <w:r>
            <w:rPr>
              <w:rFonts w:hint="eastAsia" w:ascii="仿宋_GB2312" w:hAnsi="仿宋_GB2312" w:eastAsia="仿宋_GB2312" w:cs="仿宋_GB2312"/>
              <w:sz w:val="24"/>
              <w:szCs w:val="6"/>
            </w:rPr>
            <w:fldChar w:fldCharType="end"/>
          </w:r>
        </w:p>
        <w:p w14:paraId="202A3B22">
          <w:pPr>
            <w:pStyle w:val="12"/>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1"/>
            </w:rPr>
          </w:pPr>
          <w:r>
            <w:rPr>
              <w:rFonts w:hint="eastAsia" w:ascii="仿宋_GB2312" w:hAnsi="仿宋_GB2312" w:eastAsia="仿宋_GB2312" w:cs="仿宋_GB2312"/>
              <w:sz w:val="24"/>
              <w:szCs w:val="6"/>
            </w:rPr>
            <w:fldChar w:fldCharType="begin"/>
          </w:r>
          <w:r>
            <w:rPr>
              <w:rFonts w:hint="eastAsia" w:ascii="仿宋_GB2312" w:hAnsi="仿宋_GB2312" w:eastAsia="仿宋_GB2312" w:cs="仿宋_GB2312"/>
              <w:sz w:val="24"/>
              <w:szCs w:val="6"/>
            </w:rPr>
            <w:instrText xml:space="preserve"> HYPERLINK \l _Toc1924515360 </w:instrText>
          </w:r>
          <w:r>
            <w:rPr>
              <w:rFonts w:hint="eastAsia" w:ascii="仿宋_GB2312" w:hAnsi="仿宋_GB2312" w:eastAsia="仿宋_GB2312" w:cs="仿宋_GB2312"/>
              <w:sz w:val="24"/>
              <w:szCs w:val="6"/>
            </w:rPr>
            <w:fldChar w:fldCharType="separate"/>
          </w:r>
          <w:r>
            <w:rPr>
              <w:rFonts w:hint="eastAsia" w:ascii="仿宋_GB2312" w:hAnsi="仿宋_GB2312" w:eastAsia="仿宋_GB2312" w:cs="仿宋_GB2312"/>
              <w:b/>
              <w:bCs/>
              <w:sz w:val="24"/>
              <w:szCs w:val="24"/>
              <w:lang w:val="en-US" w:eastAsia="zh-CN"/>
            </w:rPr>
            <w:t>九、 制定巩固措施</w:t>
          </w:r>
          <w:r>
            <w:rPr>
              <w:rFonts w:hint="eastAsia" w:ascii="仿宋_GB2312" w:hAnsi="仿宋_GB2312" w:eastAsia="仿宋_GB2312" w:cs="仿宋_GB2312"/>
              <w:sz w:val="24"/>
              <w:szCs w:val="21"/>
            </w:rPr>
            <w:tab/>
          </w:r>
          <w:r>
            <w:rPr>
              <w:rFonts w:hint="eastAsia" w:ascii="仿宋_GB2312" w:hAnsi="仿宋_GB2312" w:eastAsia="仿宋_GB2312" w:cs="仿宋_GB2312"/>
              <w:sz w:val="24"/>
              <w:szCs w:val="21"/>
            </w:rPr>
            <w:fldChar w:fldCharType="begin"/>
          </w:r>
          <w:r>
            <w:rPr>
              <w:rFonts w:hint="eastAsia" w:ascii="仿宋_GB2312" w:hAnsi="仿宋_GB2312" w:eastAsia="仿宋_GB2312" w:cs="仿宋_GB2312"/>
              <w:sz w:val="24"/>
              <w:szCs w:val="21"/>
            </w:rPr>
            <w:instrText xml:space="preserve"> PAGEREF _Toc1924515360 \h </w:instrText>
          </w:r>
          <w:r>
            <w:rPr>
              <w:rFonts w:hint="eastAsia" w:ascii="仿宋_GB2312" w:hAnsi="仿宋_GB2312" w:eastAsia="仿宋_GB2312" w:cs="仿宋_GB2312"/>
              <w:sz w:val="24"/>
              <w:szCs w:val="21"/>
            </w:rPr>
            <w:fldChar w:fldCharType="separate"/>
          </w:r>
          <w:r>
            <w:rPr>
              <w:rFonts w:hint="eastAsia" w:ascii="仿宋_GB2312" w:hAnsi="仿宋_GB2312" w:eastAsia="仿宋_GB2312" w:cs="仿宋_GB2312"/>
              <w:sz w:val="24"/>
              <w:szCs w:val="21"/>
            </w:rPr>
            <w:t>40</w:t>
          </w:r>
          <w:r>
            <w:rPr>
              <w:rFonts w:hint="eastAsia" w:ascii="仿宋_GB2312" w:hAnsi="仿宋_GB2312" w:eastAsia="仿宋_GB2312" w:cs="仿宋_GB2312"/>
              <w:sz w:val="24"/>
              <w:szCs w:val="21"/>
            </w:rPr>
            <w:fldChar w:fldCharType="end"/>
          </w:r>
          <w:r>
            <w:rPr>
              <w:rFonts w:hint="eastAsia" w:ascii="仿宋_GB2312" w:hAnsi="仿宋_GB2312" w:eastAsia="仿宋_GB2312" w:cs="仿宋_GB2312"/>
              <w:sz w:val="24"/>
              <w:szCs w:val="6"/>
            </w:rPr>
            <w:fldChar w:fldCharType="end"/>
          </w:r>
        </w:p>
        <w:p w14:paraId="39B4A729">
          <w:pPr>
            <w:pStyle w:val="12"/>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1"/>
            </w:rPr>
          </w:pPr>
          <w:r>
            <w:rPr>
              <w:rFonts w:hint="eastAsia" w:ascii="仿宋_GB2312" w:hAnsi="仿宋_GB2312" w:eastAsia="仿宋_GB2312" w:cs="仿宋_GB2312"/>
              <w:sz w:val="24"/>
              <w:szCs w:val="6"/>
            </w:rPr>
            <w:fldChar w:fldCharType="begin"/>
          </w:r>
          <w:r>
            <w:rPr>
              <w:rFonts w:hint="eastAsia" w:ascii="仿宋_GB2312" w:hAnsi="仿宋_GB2312" w:eastAsia="仿宋_GB2312" w:cs="仿宋_GB2312"/>
              <w:sz w:val="24"/>
              <w:szCs w:val="6"/>
            </w:rPr>
            <w:instrText xml:space="preserve"> HYPERLINK \l _Toc2078448053 </w:instrText>
          </w:r>
          <w:r>
            <w:rPr>
              <w:rFonts w:hint="eastAsia" w:ascii="仿宋_GB2312" w:hAnsi="仿宋_GB2312" w:eastAsia="仿宋_GB2312" w:cs="仿宋_GB2312"/>
              <w:sz w:val="24"/>
              <w:szCs w:val="6"/>
            </w:rPr>
            <w:fldChar w:fldCharType="separate"/>
          </w:r>
          <w:r>
            <w:rPr>
              <w:rFonts w:hint="eastAsia" w:ascii="仿宋_GB2312" w:hAnsi="仿宋_GB2312" w:eastAsia="仿宋_GB2312" w:cs="仿宋_GB2312"/>
              <w:bCs/>
              <w:kern w:val="2"/>
              <w:sz w:val="24"/>
              <w:szCs w:val="24"/>
              <w:lang w:val="en-US" w:eastAsia="zh-CN" w:bidi="ar-SA"/>
            </w:rPr>
            <w:t>（一） 完善技术标准与管理制度</w:t>
          </w:r>
          <w:r>
            <w:rPr>
              <w:rFonts w:hint="eastAsia" w:ascii="仿宋_GB2312" w:hAnsi="仿宋_GB2312" w:eastAsia="仿宋_GB2312" w:cs="仿宋_GB2312"/>
              <w:sz w:val="24"/>
              <w:szCs w:val="21"/>
            </w:rPr>
            <w:tab/>
          </w:r>
          <w:r>
            <w:rPr>
              <w:rFonts w:hint="eastAsia" w:ascii="仿宋_GB2312" w:hAnsi="仿宋_GB2312" w:eastAsia="仿宋_GB2312" w:cs="仿宋_GB2312"/>
              <w:sz w:val="24"/>
              <w:szCs w:val="21"/>
            </w:rPr>
            <w:fldChar w:fldCharType="begin"/>
          </w:r>
          <w:r>
            <w:rPr>
              <w:rFonts w:hint="eastAsia" w:ascii="仿宋_GB2312" w:hAnsi="仿宋_GB2312" w:eastAsia="仿宋_GB2312" w:cs="仿宋_GB2312"/>
              <w:sz w:val="24"/>
              <w:szCs w:val="21"/>
            </w:rPr>
            <w:instrText xml:space="preserve"> PAGEREF _Toc2078448053 \h </w:instrText>
          </w:r>
          <w:r>
            <w:rPr>
              <w:rFonts w:hint="eastAsia" w:ascii="仿宋_GB2312" w:hAnsi="仿宋_GB2312" w:eastAsia="仿宋_GB2312" w:cs="仿宋_GB2312"/>
              <w:sz w:val="24"/>
              <w:szCs w:val="21"/>
            </w:rPr>
            <w:fldChar w:fldCharType="separate"/>
          </w:r>
          <w:r>
            <w:rPr>
              <w:rFonts w:hint="eastAsia" w:ascii="仿宋_GB2312" w:hAnsi="仿宋_GB2312" w:eastAsia="仿宋_GB2312" w:cs="仿宋_GB2312"/>
              <w:sz w:val="24"/>
              <w:szCs w:val="21"/>
            </w:rPr>
            <w:t>40</w:t>
          </w:r>
          <w:r>
            <w:rPr>
              <w:rFonts w:hint="eastAsia" w:ascii="仿宋_GB2312" w:hAnsi="仿宋_GB2312" w:eastAsia="仿宋_GB2312" w:cs="仿宋_GB2312"/>
              <w:sz w:val="24"/>
              <w:szCs w:val="21"/>
            </w:rPr>
            <w:fldChar w:fldCharType="end"/>
          </w:r>
          <w:r>
            <w:rPr>
              <w:rFonts w:hint="eastAsia" w:ascii="仿宋_GB2312" w:hAnsi="仿宋_GB2312" w:eastAsia="仿宋_GB2312" w:cs="仿宋_GB2312"/>
              <w:sz w:val="24"/>
              <w:szCs w:val="6"/>
            </w:rPr>
            <w:fldChar w:fldCharType="end"/>
          </w:r>
        </w:p>
        <w:p w14:paraId="7DE9B2C4">
          <w:pPr>
            <w:pStyle w:val="12"/>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1"/>
            </w:rPr>
          </w:pPr>
          <w:r>
            <w:rPr>
              <w:rFonts w:hint="eastAsia" w:ascii="仿宋_GB2312" w:hAnsi="仿宋_GB2312" w:eastAsia="仿宋_GB2312" w:cs="仿宋_GB2312"/>
              <w:sz w:val="24"/>
              <w:szCs w:val="6"/>
            </w:rPr>
            <w:fldChar w:fldCharType="begin"/>
          </w:r>
          <w:r>
            <w:rPr>
              <w:rFonts w:hint="eastAsia" w:ascii="仿宋_GB2312" w:hAnsi="仿宋_GB2312" w:eastAsia="仿宋_GB2312" w:cs="仿宋_GB2312"/>
              <w:sz w:val="24"/>
              <w:szCs w:val="6"/>
            </w:rPr>
            <w:instrText xml:space="preserve"> HYPERLINK \l _Toc1507424669 </w:instrText>
          </w:r>
          <w:r>
            <w:rPr>
              <w:rFonts w:hint="eastAsia" w:ascii="仿宋_GB2312" w:hAnsi="仿宋_GB2312" w:eastAsia="仿宋_GB2312" w:cs="仿宋_GB2312"/>
              <w:sz w:val="24"/>
              <w:szCs w:val="6"/>
            </w:rPr>
            <w:fldChar w:fldCharType="separate"/>
          </w:r>
          <w:r>
            <w:rPr>
              <w:rFonts w:hint="eastAsia" w:ascii="仿宋_GB2312" w:hAnsi="仿宋_GB2312" w:eastAsia="仿宋_GB2312" w:cs="仿宋_GB2312"/>
              <w:bCs/>
              <w:kern w:val="2"/>
              <w:sz w:val="24"/>
              <w:szCs w:val="24"/>
              <w:lang w:val="en-US" w:eastAsia="zh-CN" w:bidi="ar-SA"/>
            </w:rPr>
            <w:t>（二） 效果跟踪与监测</w:t>
          </w:r>
          <w:r>
            <w:rPr>
              <w:rFonts w:hint="eastAsia" w:ascii="仿宋_GB2312" w:hAnsi="仿宋_GB2312" w:eastAsia="仿宋_GB2312" w:cs="仿宋_GB2312"/>
              <w:sz w:val="24"/>
              <w:szCs w:val="21"/>
            </w:rPr>
            <w:tab/>
          </w:r>
          <w:r>
            <w:rPr>
              <w:rFonts w:hint="eastAsia" w:ascii="仿宋_GB2312" w:hAnsi="仿宋_GB2312" w:eastAsia="仿宋_GB2312" w:cs="仿宋_GB2312"/>
              <w:sz w:val="24"/>
              <w:szCs w:val="21"/>
            </w:rPr>
            <w:fldChar w:fldCharType="begin"/>
          </w:r>
          <w:r>
            <w:rPr>
              <w:rFonts w:hint="eastAsia" w:ascii="仿宋_GB2312" w:hAnsi="仿宋_GB2312" w:eastAsia="仿宋_GB2312" w:cs="仿宋_GB2312"/>
              <w:sz w:val="24"/>
              <w:szCs w:val="21"/>
            </w:rPr>
            <w:instrText xml:space="preserve"> PAGEREF _Toc1507424669 \h </w:instrText>
          </w:r>
          <w:r>
            <w:rPr>
              <w:rFonts w:hint="eastAsia" w:ascii="仿宋_GB2312" w:hAnsi="仿宋_GB2312" w:eastAsia="仿宋_GB2312" w:cs="仿宋_GB2312"/>
              <w:sz w:val="24"/>
              <w:szCs w:val="21"/>
            </w:rPr>
            <w:fldChar w:fldCharType="separate"/>
          </w:r>
          <w:r>
            <w:rPr>
              <w:rFonts w:hint="eastAsia" w:ascii="仿宋_GB2312" w:hAnsi="仿宋_GB2312" w:eastAsia="仿宋_GB2312" w:cs="仿宋_GB2312"/>
              <w:sz w:val="24"/>
              <w:szCs w:val="21"/>
            </w:rPr>
            <w:t>41</w:t>
          </w:r>
          <w:r>
            <w:rPr>
              <w:rFonts w:hint="eastAsia" w:ascii="仿宋_GB2312" w:hAnsi="仿宋_GB2312" w:eastAsia="仿宋_GB2312" w:cs="仿宋_GB2312"/>
              <w:sz w:val="24"/>
              <w:szCs w:val="21"/>
            </w:rPr>
            <w:fldChar w:fldCharType="end"/>
          </w:r>
          <w:r>
            <w:rPr>
              <w:rFonts w:hint="eastAsia" w:ascii="仿宋_GB2312" w:hAnsi="仿宋_GB2312" w:eastAsia="仿宋_GB2312" w:cs="仿宋_GB2312"/>
              <w:sz w:val="24"/>
              <w:szCs w:val="6"/>
            </w:rPr>
            <w:fldChar w:fldCharType="end"/>
          </w:r>
        </w:p>
        <w:p w14:paraId="6CBD597F">
          <w:pPr>
            <w:pStyle w:val="12"/>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1"/>
            </w:rPr>
          </w:pPr>
          <w:r>
            <w:rPr>
              <w:rFonts w:hint="eastAsia" w:ascii="仿宋_GB2312" w:hAnsi="仿宋_GB2312" w:eastAsia="仿宋_GB2312" w:cs="仿宋_GB2312"/>
              <w:sz w:val="24"/>
              <w:szCs w:val="6"/>
            </w:rPr>
            <w:fldChar w:fldCharType="begin"/>
          </w:r>
          <w:r>
            <w:rPr>
              <w:rFonts w:hint="eastAsia" w:ascii="仿宋_GB2312" w:hAnsi="仿宋_GB2312" w:eastAsia="仿宋_GB2312" w:cs="仿宋_GB2312"/>
              <w:sz w:val="24"/>
              <w:szCs w:val="6"/>
            </w:rPr>
            <w:instrText xml:space="preserve"> HYPERLINK \l _Toc1421828224 </w:instrText>
          </w:r>
          <w:r>
            <w:rPr>
              <w:rFonts w:hint="eastAsia" w:ascii="仿宋_GB2312" w:hAnsi="仿宋_GB2312" w:eastAsia="仿宋_GB2312" w:cs="仿宋_GB2312"/>
              <w:sz w:val="24"/>
              <w:szCs w:val="6"/>
            </w:rPr>
            <w:fldChar w:fldCharType="separate"/>
          </w:r>
          <w:r>
            <w:rPr>
              <w:rFonts w:hint="eastAsia" w:ascii="仿宋_GB2312" w:hAnsi="仿宋_GB2312" w:eastAsia="仿宋_GB2312" w:cs="仿宋_GB2312"/>
              <w:b/>
              <w:bCs/>
              <w:sz w:val="24"/>
              <w:szCs w:val="24"/>
              <w:lang w:val="en-US" w:eastAsia="zh-CN"/>
            </w:rPr>
            <w:t>十、 总结和下一步打算</w:t>
          </w:r>
          <w:r>
            <w:rPr>
              <w:rFonts w:hint="eastAsia" w:ascii="仿宋_GB2312" w:hAnsi="仿宋_GB2312" w:eastAsia="仿宋_GB2312" w:cs="仿宋_GB2312"/>
              <w:sz w:val="24"/>
              <w:szCs w:val="21"/>
            </w:rPr>
            <w:tab/>
          </w:r>
          <w:r>
            <w:rPr>
              <w:rFonts w:hint="eastAsia" w:ascii="仿宋_GB2312" w:hAnsi="仿宋_GB2312" w:eastAsia="仿宋_GB2312" w:cs="仿宋_GB2312"/>
              <w:sz w:val="24"/>
              <w:szCs w:val="21"/>
            </w:rPr>
            <w:fldChar w:fldCharType="begin"/>
          </w:r>
          <w:r>
            <w:rPr>
              <w:rFonts w:hint="eastAsia" w:ascii="仿宋_GB2312" w:hAnsi="仿宋_GB2312" w:eastAsia="仿宋_GB2312" w:cs="仿宋_GB2312"/>
              <w:sz w:val="24"/>
              <w:szCs w:val="21"/>
            </w:rPr>
            <w:instrText xml:space="preserve"> PAGEREF _Toc1421828224 \h </w:instrText>
          </w:r>
          <w:r>
            <w:rPr>
              <w:rFonts w:hint="eastAsia" w:ascii="仿宋_GB2312" w:hAnsi="仿宋_GB2312" w:eastAsia="仿宋_GB2312" w:cs="仿宋_GB2312"/>
              <w:sz w:val="24"/>
              <w:szCs w:val="21"/>
            </w:rPr>
            <w:fldChar w:fldCharType="separate"/>
          </w:r>
          <w:r>
            <w:rPr>
              <w:rFonts w:hint="eastAsia" w:ascii="仿宋_GB2312" w:hAnsi="仿宋_GB2312" w:eastAsia="仿宋_GB2312" w:cs="仿宋_GB2312"/>
              <w:sz w:val="24"/>
              <w:szCs w:val="21"/>
            </w:rPr>
            <w:t>42</w:t>
          </w:r>
          <w:r>
            <w:rPr>
              <w:rFonts w:hint="eastAsia" w:ascii="仿宋_GB2312" w:hAnsi="仿宋_GB2312" w:eastAsia="仿宋_GB2312" w:cs="仿宋_GB2312"/>
              <w:sz w:val="24"/>
              <w:szCs w:val="21"/>
            </w:rPr>
            <w:fldChar w:fldCharType="end"/>
          </w:r>
          <w:r>
            <w:rPr>
              <w:rFonts w:hint="eastAsia" w:ascii="仿宋_GB2312" w:hAnsi="仿宋_GB2312" w:eastAsia="仿宋_GB2312" w:cs="仿宋_GB2312"/>
              <w:sz w:val="24"/>
              <w:szCs w:val="6"/>
            </w:rPr>
            <w:fldChar w:fldCharType="end"/>
          </w:r>
        </w:p>
        <w:p w14:paraId="3D548C88">
          <w:pPr>
            <w:pStyle w:val="12"/>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1"/>
            </w:rPr>
          </w:pPr>
          <w:r>
            <w:rPr>
              <w:rFonts w:hint="eastAsia" w:ascii="仿宋_GB2312" w:hAnsi="仿宋_GB2312" w:eastAsia="仿宋_GB2312" w:cs="仿宋_GB2312"/>
              <w:sz w:val="24"/>
              <w:szCs w:val="6"/>
            </w:rPr>
            <w:fldChar w:fldCharType="begin"/>
          </w:r>
          <w:r>
            <w:rPr>
              <w:rFonts w:hint="eastAsia" w:ascii="仿宋_GB2312" w:hAnsi="仿宋_GB2312" w:eastAsia="仿宋_GB2312" w:cs="仿宋_GB2312"/>
              <w:sz w:val="24"/>
              <w:szCs w:val="6"/>
            </w:rPr>
            <w:instrText xml:space="preserve"> HYPERLINK \l _Toc1616420599 </w:instrText>
          </w:r>
          <w:r>
            <w:rPr>
              <w:rFonts w:hint="eastAsia" w:ascii="仿宋_GB2312" w:hAnsi="仿宋_GB2312" w:eastAsia="仿宋_GB2312" w:cs="仿宋_GB2312"/>
              <w:sz w:val="24"/>
              <w:szCs w:val="6"/>
            </w:rPr>
            <w:fldChar w:fldCharType="separate"/>
          </w:r>
          <w:r>
            <w:rPr>
              <w:rFonts w:hint="eastAsia" w:ascii="仿宋_GB2312" w:hAnsi="仿宋_GB2312" w:eastAsia="仿宋_GB2312" w:cs="仿宋_GB2312"/>
              <w:bCs/>
              <w:kern w:val="2"/>
              <w:sz w:val="24"/>
              <w:szCs w:val="24"/>
              <w:lang w:val="en-US" w:eastAsia="zh-CN" w:bidi="ar-SA"/>
            </w:rPr>
            <w:t>（一） 总结</w:t>
          </w:r>
          <w:r>
            <w:rPr>
              <w:rFonts w:hint="eastAsia" w:ascii="仿宋_GB2312" w:hAnsi="仿宋_GB2312" w:eastAsia="仿宋_GB2312" w:cs="仿宋_GB2312"/>
              <w:sz w:val="24"/>
              <w:szCs w:val="21"/>
            </w:rPr>
            <w:tab/>
          </w:r>
          <w:r>
            <w:rPr>
              <w:rFonts w:hint="eastAsia" w:ascii="仿宋_GB2312" w:hAnsi="仿宋_GB2312" w:eastAsia="仿宋_GB2312" w:cs="仿宋_GB2312"/>
              <w:sz w:val="24"/>
              <w:szCs w:val="21"/>
            </w:rPr>
            <w:fldChar w:fldCharType="begin"/>
          </w:r>
          <w:r>
            <w:rPr>
              <w:rFonts w:hint="eastAsia" w:ascii="仿宋_GB2312" w:hAnsi="仿宋_GB2312" w:eastAsia="仿宋_GB2312" w:cs="仿宋_GB2312"/>
              <w:sz w:val="24"/>
              <w:szCs w:val="21"/>
            </w:rPr>
            <w:instrText xml:space="preserve"> PAGEREF _Toc1616420599 \h </w:instrText>
          </w:r>
          <w:r>
            <w:rPr>
              <w:rFonts w:hint="eastAsia" w:ascii="仿宋_GB2312" w:hAnsi="仿宋_GB2312" w:eastAsia="仿宋_GB2312" w:cs="仿宋_GB2312"/>
              <w:sz w:val="24"/>
              <w:szCs w:val="21"/>
            </w:rPr>
            <w:fldChar w:fldCharType="separate"/>
          </w:r>
          <w:r>
            <w:rPr>
              <w:rFonts w:hint="eastAsia" w:ascii="仿宋_GB2312" w:hAnsi="仿宋_GB2312" w:eastAsia="仿宋_GB2312" w:cs="仿宋_GB2312"/>
              <w:sz w:val="24"/>
              <w:szCs w:val="21"/>
            </w:rPr>
            <w:t>42</w:t>
          </w:r>
          <w:r>
            <w:rPr>
              <w:rFonts w:hint="eastAsia" w:ascii="仿宋_GB2312" w:hAnsi="仿宋_GB2312" w:eastAsia="仿宋_GB2312" w:cs="仿宋_GB2312"/>
              <w:sz w:val="24"/>
              <w:szCs w:val="21"/>
            </w:rPr>
            <w:fldChar w:fldCharType="end"/>
          </w:r>
          <w:r>
            <w:rPr>
              <w:rFonts w:hint="eastAsia" w:ascii="仿宋_GB2312" w:hAnsi="仿宋_GB2312" w:eastAsia="仿宋_GB2312" w:cs="仿宋_GB2312"/>
              <w:sz w:val="24"/>
              <w:szCs w:val="6"/>
            </w:rPr>
            <w:fldChar w:fldCharType="end"/>
          </w:r>
        </w:p>
        <w:p w14:paraId="5D5803E2">
          <w:pPr>
            <w:pStyle w:val="12"/>
            <w:keepNext w:val="0"/>
            <w:keepLines w:val="0"/>
            <w:pageBreakBefore w:val="0"/>
            <w:widowControl w:val="0"/>
            <w:tabs>
              <w:tab w:val="right" w:leader="dot" w:pos="9638"/>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2"/>
              <w:szCs w:val="20"/>
            </w:rPr>
          </w:pPr>
          <w:r>
            <w:rPr>
              <w:rFonts w:hint="eastAsia" w:ascii="仿宋_GB2312" w:hAnsi="仿宋_GB2312" w:eastAsia="仿宋_GB2312" w:cs="仿宋_GB2312"/>
              <w:sz w:val="24"/>
              <w:szCs w:val="6"/>
            </w:rPr>
            <w:fldChar w:fldCharType="begin"/>
          </w:r>
          <w:r>
            <w:rPr>
              <w:rFonts w:hint="eastAsia" w:ascii="仿宋_GB2312" w:hAnsi="仿宋_GB2312" w:eastAsia="仿宋_GB2312" w:cs="仿宋_GB2312"/>
              <w:sz w:val="24"/>
              <w:szCs w:val="6"/>
            </w:rPr>
            <w:instrText xml:space="preserve"> HYPERLINK \l _Toc1512872843 </w:instrText>
          </w:r>
          <w:r>
            <w:rPr>
              <w:rFonts w:hint="eastAsia" w:ascii="仿宋_GB2312" w:hAnsi="仿宋_GB2312" w:eastAsia="仿宋_GB2312" w:cs="仿宋_GB2312"/>
              <w:sz w:val="24"/>
              <w:szCs w:val="6"/>
            </w:rPr>
            <w:fldChar w:fldCharType="separate"/>
          </w:r>
          <w:r>
            <w:rPr>
              <w:rFonts w:hint="eastAsia" w:ascii="仿宋_GB2312" w:hAnsi="仿宋_GB2312" w:eastAsia="仿宋_GB2312" w:cs="仿宋_GB2312"/>
              <w:bCs/>
              <w:kern w:val="2"/>
              <w:sz w:val="24"/>
              <w:szCs w:val="24"/>
              <w:lang w:val="en-US" w:eastAsia="zh-CN" w:bidi="ar-SA"/>
            </w:rPr>
            <w:t>（二） 下一步打算</w:t>
          </w:r>
          <w:r>
            <w:rPr>
              <w:rFonts w:hint="eastAsia" w:ascii="仿宋_GB2312" w:hAnsi="仿宋_GB2312" w:eastAsia="仿宋_GB2312" w:cs="仿宋_GB2312"/>
              <w:sz w:val="24"/>
              <w:szCs w:val="21"/>
            </w:rPr>
            <w:tab/>
          </w:r>
          <w:r>
            <w:rPr>
              <w:rFonts w:hint="eastAsia" w:ascii="仿宋_GB2312" w:hAnsi="仿宋_GB2312" w:eastAsia="仿宋_GB2312" w:cs="仿宋_GB2312"/>
              <w:sz w:val="24"/>
              <w:szCs w:val="21"/>
            </w:rPr>
            <w:fldChar w:fldCharType="begin"/>
          </w:r>
          <w:r>
            <w:rPr>
              <w:rFonts w:hint="eastAsia" w:ascii="仿宋_GB2312" w:hAnsi="仿宋_GB2312" w:eastAsia="仿宋_GB2312" w:cs="仿宋_GB2312"/>
              <w:sz w:val="24"/>
              <w:szCs w:val="21"/>
            </w:rPr>
            <w:instrText xml:space="preserve"> PAGEREF _Toc1512872843 \h </w:instrText>
          </w:r>
          <w:r>
            <w:rPr>
              <w:rFonts w:hint="eastAsia" w:ascii="仿宋_GB2312" w:hAnsi="仿宋_GB2312" w:eastAsia="仿宋_GB2312" w:cs="仿宋_GB2312"/>
              <w:sz w:val="24"/>
              <w:szCs w:val="21"/>
            </w:rPr>
            <w:fldChar w:fldCharType="separate"/>
          </w:r>
          <w:r>
            <w:rPr>
              <w:rFonts w:hint="eastAsia" w:ascii="仿宋_GB2312" w:hAnsi="仿宋_GB2312" w:eastAsia="仿宋_GB2312" w:cs="仿宋_GB2312"/>
              <w:sz w:val="24"/>
              <w:szCs w:val="21"/>
            </w:rPr>
            <w:t>43</w:t>
          </w:r>
          <w:r>
            <w:rPr>
              <w:rFonts w:hint="eastAsia" w:ascii="仿宋_GB2312" w:hAnsi="仿宋_GB2312" w:eastAsia="仿宋_GB2312" w:cs="仿宋_GB2312"/>
              <w:sz w:val="24"/>
              <w:szCs w:val="21"/>
            </w:rPr>
            <w:fldChar w:fldCharType="end"/>
          </w:r>
          <w:r>
            <w:rPr>
              <w:rFonts w:hint="eastAsia" w:ascii="仿宋_GB2312" w:hAnsi="仿宋_GB2312" w:eastAsia="仿宋_GB2312" w:cs="仿宋_GB2312"/>
              <w:sz w:val="24"/>
              <w:szCs w:val="6"/>
            </w:rPr>
            <w:fldChar w:fldCharType="end"/>
          </w:r>
        </w:p>
        <w:p w14:paraId="6F81861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宋体" w:eastAsia="黑体" w:cs="黑体"/>
              <w:b w:val="0"/>
              <w:bCs w:val="0"/>
              <w:szCs w:val="32"/>
              <w:lang w:eastAsia="zh-CN"/>
            </w:rPr>
            <w:sectPr>
              <w:footerReference r:id="rId4" w:type="default"/>
              <w:pgSz w:w="11906" w:h="16838"/>
              <w:pgMar w:top="2098" w:right="1134" w:bottom="1984" w:left="1134" w:header="851" w:footer="992" w:gutter="0"/>
              <w:pgNumType w:start="1"/>
              <w:cols w:space="0" w:num="1"/>
              <w:rtlGutter w:val="0"/>
              <w:docGrid w:type="lines" w:linePitch="439" w:charSpace="0"/>
            </w:sectPr>
          </w:pPr>
          <w:r>
            <w:rPr>
              <w:rFonts w:hint="eastAsia" w:ascii="仿宋_GB2312" w:hAnsi="仿宋_GB2312" w:eastAsia="仿宋_GB2312" w:cs="仿宋_GB2312"/>
              <w:sz w:val="22"/>
              <w:szCs w:val="4"/>
            </w:rPr>
            <w:fldChar w:fldCharType="end"/>
          </w:r>
        </w:p>
      </w:sdtContent>
    </w:sdt>
    <w:p w14:paraId="7B74DFE8">
      <w:pPr>
        <w:pStyle w:val="3"/>
        <w:widowControl/>
        <w:spacing w:before="0" w:beforeLines="-2147483648" w:beforeAutospacing="0" w:after="0" w:afterLines="-2147483648" w:afterAutospacing="0" w:line="600" w:lineRule="exact"/>
        <w:rPr>
          <w:rFonts w:hint="eastAsia" w:ascii="黑体" w:hAnsi="宋体" w:eastAsia="黑体" w:cs="黑体"/>
          <w:b w:val="0"/>
          <w:bCs w:val="0"/>
          <w:color w:val="ED702E"/>
          <w:szCs w:val="32"/>
        </w:rPr>
      </w:pPr>
      <w:bookmarkStart w:id="2" w:name="_Toc711948329"/>
      <w:r>
        <w:rPr>
          <w:rFonts w:hint="eastAsia" w:ascii="黑体" w:hAnsi="宋体" w:eastAsia="黑体" w:cs="黑体"/>
          <w:b w:val="0"/>
          <w:bCs w:val="0"/>
          <w:color w:val="ED702E"/>
          <w:szCs w:val="32"/>
          <w:lang w:eastAsia="zh-CN"/>
        </w:rPr>
        <w:t>【</w:t>
      </w:r>
      <w:r>
        <w:rPr>
          <w:rFonts w:hint="eastAsia" w:ascii="黑体" w:hAnsi="宋体" w:eastAsia="黑体" w:cs="黑体"/>
          <w:b w:val="0"/>
          <w:bCs w:val="0"/>
          <w:color w:val="ED702E"/>
          <w:szCs w:val="32"/>
        </w:rPr>
        <w:t>名词解释</w:t>
      </w:r>
      <w:r>
        <w:rPr>
          <w:rFonts w:hint="eastAsia" w:ascii="黑体" w:hAnsi="宋体" w:eastAsia="黑体" w:cs="黑体"/>
          <w:b w:val="0"/>
          <w:bCs w:val="0"/>
          <w:color w:val="ED702E"/>
          <w:szCs w:val="32"/>
          <w:lang w:eastAsia="zh-CN"/>
        </w:rPr>
        <w:t>】</w:t>
      </w:r>
      <w:bookmarkEnd w:id="2"/>
    </w:p>
    <w:p w14:paraId="32BA5A73">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智慧安全标识体系（Intelligent Safety Signage System, </w:t>
      </w:r>
      <w:r>
        <w:rPr>
          <w:rFonts w:hint="eastAsia" w:asciiTheme="minorEastAsia" w:hAnsiTheme="minorEastAsia" w:eastAsiaTheme="minorEastAsia" w:cstheme="minorEastAsia"/>
          <w:b/>
          <w:bCs/>
          <w:sz w:val="28"/>
          <w:szCs w:val="28"/>
        </w:rPr>
        <w:t>ISSS</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指依托数字化底座，集成工业投影、AI视觉识别、毫米波雷达感应及语音联动技术，构建的具备“主动感知识别、动态视觉预警、违章自动记录”功能的本质安全防御系统。</w:t>
      </w:r>
    </w:p>
    <w:p w14:paraId="00032F97">
      <w:pPr>
        <w:pStyle w:val="3"/>
        <w:widowControl/>
        <w:spacing w:before="0" w:beforeLines="-2147483648" w:beforeAutospacing="0" w:after="0" w:afterLines="-2147483648" w:afterAutospacing="0" w:line="600" w:lineRule="exact"/>
        <w:rPr>
          <w:rFonts w:hint="eastAsia" w:ascii="黑体" w:hAnsi="宋体" w:eastAsia="黑体" w:cs="黑体"/>
          <w:b w:val="0"/>
          <w:bCs w:val="0"/>
          <w:color w:val="ED702E"/>
          <w:szCs w:val="32"/>
          <w:lang w:val="en-US" w:eastAsia="zh-CN"/>
        </w:rPr>
      </w:pPr>
      <w:bookmarkStart w:id="3" w:name="_Toc2084168066"/>
      <w:r>
        <w:rPr>
          <w:rFonts w:hint="eastAsia" w:ascii="黑体" w:hAnsi="宋体" w:eastAsia="黑体" w:cs="黑体"/>
          <w:b w:val="0"/>
          <w:bCs w:val="0"/>
          <w:color w:val="ED702E"/>
          <w:szCs w:val="32"/>
          <w:lang w:val="en-US" w:eastAsia="zh-CN"/>
        </w:rPr>
        <w:t>【小组简介】</w:t>
      </w:r>
      <w:bookmarkEnd w:id="3"/>
    </w:p>
    <w:p w14:paraId="063B3390">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夸克</w:t>
      </w:r>
      <w:r>
        <w:rPr>
          <w:rFonts w:hint="eastAsia" w:asciiTheme="minorEastAsia" w:hAnsiTheme="minorEastAsia" w:eastAsiaTheme="minorEastAsia" w:cstheme="minorEastAsia"/>
          <w:sz w:val="28"/>
          <w:szCs w:val="28"/>
        </w:rPr>
        <w:t>QC小组成立于2025年3月，是一支集安全管理、数智化开发、一线实操于一体的跨部门复合型团队。</w:t>
      </w:r>
    </w:p>
    <w:p w14:paraId="3808015F">
      <w:pPr>
        <w:pStyle w:val="28"/>
        <w:keepNext/>
        <w:keepLines w:val="0"/>
        <w:pageBreakBefore w:val="0"/>
        <w:widowControl w:val="0"/>
        <w:kinsoku/>
        <w:wordWrap/>
        <w:overflowPunct/>
        <w:topLinePunct w:val="0"/>
        <w:autoSpaceDE/>
        <w:autoSpaceDN/>
        <w:bidi w:val="0"/>
        <w:adjustRightInd/>
        <w:snapToGrid/>
        <w:spacing w:line="240" w:lineRule="auto"/>
        <w:ind w:firstLine="720"/>
        <w:textAlignment w:val="auto"/>
        <w:rPr>
          <w:rFonts w:hint="default" w:ascii="Heiti SC Light" w:hAnsi="Heiti SC Light" w:eastAsia="Heiti SC Light" w:cs="Heiti SC Light"/>
          <w:b w:val="0"/>
          <w:bCs/>
          <w:lang w:val="en-US" w:eastAsia="zh-CN"/>
        </w:rPr>
      </w:pPr>
      <w:r>
        <w:rPr>
          <w:rFonts w:hint="eastAsia" w:ascii="Heiti SC Light" w:hAnsi="Heiti SC Light" w:eastAsia="Heiti SC Light" w:cs="Heiti SC Light"/>
          <w:b w:val="0"/>
          <w:bCs/>
          <w:lang w:val="en-US" w:eastAsia="zh-CN"/>
        </w:rPr>
        <w:t>表</w:t>
      </w:r>
      <w:r>
        <w:rPr>
          <w:rFonts w:hint="default" w:ascii="Heiti SC Light" w:hAnsi="Heiti SC Light" w:eastAsia="Heiti SC Light" w:cs="Heiti SC Light"/>
          <w:b w:val="0"/>
          <w:bCs/>
          <w:lang w:val="en-US" w:eastAsia="zh-CN"/>
        </w:rPr>
        <w:t>QC</w:t>
      </w:r>
      <w:r>
        <w:rPr>
          <w:rFonts w:hint="eastAsia" w:ascii="Heiti SC Light" w:hAnsi="Heiti SC Light" w:eastAsia="Heiti SC Light" w:cs="Heiti SC Light"/>
          <w:b w:val="0"/>
          <w:bCs/>
          <w:lang w:val="en-US" w:eastAsia="zh-CN"/>
        </w:rPr>
        <w:t>小组简介表</w:t>
      </w:r>
    </w:p>
    <w:tbl>
      <w:tblPr>
        <w:tblStyle w:val="24"/>
        <w:tblW w:w="50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549"/>
        <w:gridCol w:w="1044"/>
        <w:gridCol w:w="1081"/>
        <w:gridCol w:w="1786"/>
        <w:gridCol w:w="1439"/>
        <w:gridCol w:w="2782"/>
      </w:tblGrid>
      <w:tr w14:paraId="55E29D50">
        <w:trPr>
          <w:trHeight w:val="0" w:hRule="atLeast"/>
          <w:jc w:val="center"/>
        </w:trPr>
        <w:tc>
          <w:tcPr>
            <w:tcW w:w="800" w:type="pct"/>
            <w:tcBorders>
              <w:top w:val="single" w:color="ED702E" w:sz="6" w:space="0"/>
              <w:left w:val="single" w:color="ED702E" w:sz="6" w:space="0"/>
              <w:bottom w:val="single" w:color="ED702E" w:sz="6" w:space="0"/>
              <w:right w:val="single" w:color="F8C6AB" w:sz="6" w:space="0"/>
            </w:tcBorders>
            <w:shd w:val="clear" w:color="auto" w:fill="ED702E"/>
            <w:vAlign w:val="top"/>
          </w:tcPr>
          <w:p w14:paraId="5DD15361">
            <w:pPr>
              <w:spacing w:before="66" w:line="196" w:lineRule="auto"/>
              <w:ind w:left="9"/>
              <w:jc w:val="center"/>
              <w:rPr>
                <w:rFonts w:hint="eastAsia" w:asciiTheme="minorEastAsia" w:hAnsiTheme="minorEastAsia" w:eastAsiaTheme="minorEastAsia" w:cstheme="minorEastAsia"/>
                <w:b/>
                <w:i w:val="0"/>
                <w:color w:val="FFFFFF"/>
                <w:sz w:val="24"/>
                <w:szCs w:val="24"/>
              </w:rPr>
            </w:pPr>
            <w:r>
              <w:rPr>
                <w:rFonts w:hint="eastAsia" w:asciiTheme="minorEastAsia" w:hAnsiTheme="minorEastAsia" w:eastAsiaTheme="minorEastAsia" w:cstheme="minorEastAsia"/>
                <w:b/>
                <w:i w:val="0"/>
                <w:color w:val="FFFFFF"/>
                <w:spacing w:val="-3"/>
                <w:sz w:val="24"/>
                <w:szCs w:val="24"/>
              </w:rPr>
              <w:t>小组名称</w:t>
            </w:r>
          </w:p>
        </w:tc>
        <w:tc>
          <w:tcPr>
            <w:tcW w:w="1097" w:type="pct"/>
            <w:gridSpan w:val="2"/>
            <w:tcBorders>
              <w:top w:val="single" w:color="ED702E" w:sz="6" w:space="0"/>
              <w:left w:val="single" w:color="F8C6AB" w:sz="6" w:space="0"/>
              <w:bottom w:val="single" w:color="ED702E" w:sz="6" w:space="0"/>
              <w:right w:val="single" w:color="F8C6AB" w:sz="6" w:space="0"/>
            </w:tcBorders>
            <w:shd w:val="clear" w:color="auto" w:fill="ED702E"/>
            <w:vAlign w:val="top"/>
          </w:tcPr>
          <w:p w14:paraId="1422B4C3">
            <w:pPr>
              <w:spacing w:before="66" w:line="196" w:lineRule="auto"/>
              <w:ind w:left="155"/>
              <w:jc w:val="center"/>
              <w:rPr>
                <w:rFonts w:hint="eastAsia" w:asciiTheme="minorEastAsia" w:hAnsiTheme="minorEastAsia" w:eastAsiaTheme="minorEastAsia" w:cstheme="minorEastAsia"/>
                <w:b/>
                <w:i w:val="0"/>
                <w:color w:val="FFFFFF"/>
                <w:sz w:val="24"/>
                <w:szCs w:val="24"/>
              </w:rPr>
            </w:pPr>
            <w:r>
              <w:rPr>
                <w:rFonts w:hint="eastAsia" w:asciiTheme="minorEastAsia" w:hAnsiTheme="minorEastAsia" w:eastAsiaTheme="minorEastAsia" w:cstheme="minorEastAsia"/>
                <w:b/>
                <w:i w:val="0"/>
                <w:color w:val="FFFFFF"/>
                <w:spacing w:val="-6"/>
                <w:sz w:val="24"/>
                <w:szCs w:val="24"/>
              </w:rPr>
              <w:t>夸克</w:t>
            </w:r>
            <w:r>
              <w:rPr>
                <w:rFonts w:hint="eastAsia" w:asciiTheme="minorEastAsia" w:hAnsiTheme="minorEastAsia" w:eastAsiaTheme="minorEastAsia" w:cstheme="minorEastAsia"/>
                <w:b/>
                <w:i w:val="0"/>
                <w:color w:val="FFFFFF"/>
                <w:spacing w:val="16"/>
                <w:sz w:val="24"/>
                <w:szCs w:val="24"/>
              </w:rPr>
              <w:t xml:space="preserve"> </w:t>
            </w:r>
            <w:r>
              <w:rPr>
                <w:rFonts w:hint="eastAsia" w:asciiTheme="minorEastAsia" w:hAnsiTheme="minorEastAsia" w:eastAsiaTheme="minorEastAsia" w:cstheme="minorEastAsia"/>
                <w:b/>
                <w:i w:val="0"/>
                <w:color w:val="FFFFFF"/>
                <w:spacing w:val="-6"/>
                <w:sz w:val="24"/>
                <w:szCs w:val="24"/>
              </w:rPr>
              <w:t>QC</w:t>
            </w:r>
            <w:r>
              <w:rPr>
                <w:rFonts w:hint="eastAsia" w:asciiTheme="minorEastAsia" w:hAnsiTheme="minorEastAsia" w:eastAsiaTheme="minorEastAsia" w:cstheme="minorEastAsia"/>
                <w:b/>
                <w:i w:val="0"/>
                <w:color w:val="FFFFFF"/>
                <w:spacing w:val="24"/>
                <w:w w:val="101"/>
                <w:sz w:val="24"/>
                <w:szCs w:val="24"/>
              </w:rPr>
              <w:t xml:space="preserve"> </w:t>
            </w:r>
            <w:r>
              <w:rPr>
                <w:rFonts w:hint="eastAsia" w:asciiTheme="minorEastAsia" w:hAnsiTheme="minorEastAsia" w:eastAsiaTheme="minorEastAsia" w:cstheme="minorEastAsia"/>
                <w:b/>
                <w:i w:val="0"/>
                <w:color w:val="FFFFFF"/>
                <w:spacing w:val="-6"/>
                <w:sz w:val="24"/>
                <w:szCs w:val="24"/>
              </w:rPr>
              <w:t>小组</w:t>
            </w:r>
          </w:p>
        </w:tc>
        <w:tc>
          <w:tcPr>
            <w:tcW w:w="922" w:type="pct"/>
            <w:tcBorders>
              <w:top w:val="single" w:color="ED702E" w:sz="6" w:space="0"/>
              <w:left w:val="single" w:color="F8C6AB" w:sz="6" w:space="0"/>
              <w:bottom w:val="single" w:color="ED702E" w:sz="6" w:space="0"/>
              <w:right w:val="single" w:color="F8C6AB" w:sz="6" w:space="0"/>
            </w:tcBorders>
            <w:shd w:val="clear" w:color="auto" w:fill="ED702E"/>
            <w:vAlign w:val="top"/>
          </w:tcPr>
          <w:p w14:paraId="2959CC16">
            <w:pPr>
              <w:spacing w:before="67" w:line="195" w:lineRule="auto"/>
              <w:ind w:left="155"/>
              <w:jc w:val="center"/>
              <w:rPr>
                <w:rFonts w:hint="eastAsia" w:asciiTheme="minorEastAsia" w:hAnsiTheme="minorEastAsia" w:eastAsiaTheme="minorEastAsia" w:cstheme="minorEastAsia"/>
                <w:b/>
                <w:i w:val="0"/>
                <w:color w:val="FFFFFF"/>
                <w:sz w:val="24"/>
                <w:szCs w:val="24"/>
              </w:rPr>
            </w:pPr>
            <w:r>
              <w:rPr>
                <w:rFonts w:hint="eastAsia" w:asciiTheme="minorEastAsia" w:hAnsiTheme="minorEastAsia" w:eastAsiaTheme="minorEastAsia" w:cstheme="minorEastAsia"/>
                <w:b/>
                <w:i w:val="0"/>
                <w:color w:val="FFFFFF"/>
                <w:spacing w:val="-1"/>
                <w:sz w:val="24"/>
                <w:szCs w:val="24"/>
              </w:rPr>
              <w:t>成立时间</w:t>
            </w:r>
          </w:p>
        </w:tc>
        <w:tc>
          <w:tcPr>
            <w:tcW w:w="2179" w:type="pct"/>
            <w:gridSpan w:val="2"/>
            <w:tcBorders>
              <w:top w:val="single" w:color="ED702E" w:sz="6" w:space="0"/>
              <w:left w:val="single" w:color="F8C6AB" w:sz="6" w:space="0"/>
              <w:bottom w:val="single" w:color="ED702E" w:sz="6" w:space="0"/>
              <w:right w:val="single" w:color="F8C6AB" w:sz="6" w:space="0"/>
            </w:tcBorders>
            <w:shd w:val="clear" w:color="auto" w:fill="ED702E"/>
            <w:vAlign w:val="top"/>
          </w:tcPr>
          <w:p w14:paraId="4646F649">
            <w:pPr>
              <w:spacing w:before="66" w:line="201" w:lineRule="auto"/>
              <w:ind w:left="160"/>
              <w:jc w:val="center"/>
              <w:rPr>
                <w:rFonts w:hint="eastAsia" w:asciiTheme="minorEastAsia" w:hAnsiTheme="minorEastAsia" w:eastAsiaTheme="minorEastAsia" w:cstheme="minorEastAsia"/>
                <w:b/>
                <w:i w:val="0"/>
                <w:color w:val="FFFFFF"/>
                <w:sz w:val="24"/>
                <w:szCs w:val="24"/>
              </w:rPr>
            </w:pPr>
            <w:r>
              <w:rPr>
                <w:rFonts w:hint="eastAsia" w:asciiTheme="minorEastAsia" w:hAnsiTheme="minorEastAsia" w:eastAsiaTheme="minorEastAsia" w:cstheme="minorEastAsia"/>
                <w:b/>
                <w:i w:val="0"/>
                <w:color w:val="FFFFFF"/>
                <w:spacing w:val="5"/>
                <w:sz w:val="24"/>
                <w:szCs w:val="24"/>
              </w:rPr>
              <w:t>202</w:t>
            </w:r>
            <w:r>
              <w:rPr>
                <w:rFonts w:hint="eastAsia" w:asciiTheme="minorEastAsia" w:hAnsiTheme="minorEastAsia" w:eastAsiaTheme="minorEastAsia" w:cstheme="minorEastAsia"/>
                <w:b/>
                <w:i w:val="0"/>
                <w:color w:val="FFFFFF"/>
                <w:spacing w:val="5"/>
                <w:sz w:val="24"/>
                <w:szCs w:val="24"/>
                <w:lang w:val="en-US" w:eastAsia="zh-CN"/>
              </w:rPr>
              <w:t>5</w:t>
            </w:r>
            <w:r>
              <w:rPr>
                <w:rFonts w:hint="eastAsia" w:asciiTheme="minorEastAsia" w:hAnsiTheme="minorEastAsia" w:eastAsiaTheme="minorEastAsia" w:cstheme="minorEastAsia"/>
                <w:b/>
                <w:i w:val="0"/>
                <w:color w:val="FFFFFF"/>
                <w:spacing w:val="5"/>
                <w:sz w:val="24"/>
                <w:szCs w:val="24"/>
              </w:rPr>
              <w:t>年3月</w:t>
            </w:r>
          </w:p>
        </w:tc>
      </w:tr>
      <w:tr w14:paraId="21021365">
        <w:trPr>
          <w:trHeight w:val="0" w:hRule="atLeast"/>
          <w:jc w:val="center"/>
        </w:trPr>
        <w:tc>
          <w:tcPr>
            <w:tcW w:w="800" w:type="pct"/>
            <w:tcBorders>
              <w:top w:val="single" w:color="ED702E" w:sz="6" w:space="0"/>
              <w:left w:val="single" w:color="ED702E" w:sz="6" w:space="0"/>
              <w:bottom w:val="single" w:color="F8C6AB" w:sz="6" w:space="0"/>
              <w:right w:val="single" w:color="F8C6AB" w:sz="6" w:space="0"/>
            </w:tcBorders>
            <w:shd w:val="clear" w:color="auto" w:fill="FFFFFF"/>
            <w:vAlign w:val="top"/>
          </w:tcPr>
          <w:p w14:paraId="263B1D67">
            <w:pPr>
              <w:pStyle w:val="25"/>
              <w:spacing w:before="56" w:line="212" w:lineRule="auto"/>
              <w:ind w:left="12"/>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4"/>
                <w:sz w:val="24"/>
                <w:szCs w:val="24"/>
              </w:rPr>
              <w:t>小组类型</w:t>
            </w:r>
          </w:p>
        </w:tc>
        <w:tc>
          <w:tcPr>
            <w:tcW w:w="1097" w:type="pct"/>
            <w:gridSpan w:val="2"/>
            <w:tcBorders>
              <w:top w:val="single" w:color="ED702E" w:sz="6" w:space="0"/>
              <w:left w:val="single" w:color="F8C6AB" w:sz="6" w:space="0"/>
              <w:bottom w:val="single" w:color="F8C6AB" w:sz="6" w:space="0"/>
              <w:right w:val="single" w:color="F8C6AB" w:sz="6" w:space="0"/>
            </w:tcBorders>
            <w:shd w:val="clear" w:color="auto" w:fill="FFFFFF"/>
            <w:vAlign w:val="top"/>
          </w:tcPr>
          <w:p w14:paraId="1C5174A2">
            <w:pPr>
              <w:pStyle w:val="25"/>
              <w:spacing w:before="57" w:line="213" w:lineRule="auto"/>
              <w:ind w:left="159"/>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2"/>
                <w:sz w:val="24"/>
                <w:szCs w:val="24"/>
              </w:rPr>
              <w:t>现场型</w:t>
            </w:r>
          </w:p>
        </w:tc>
        <w:tc>
          <w:tcPr>
            <w:tcW w:w="922" w:type="pct"/>
            <w:tcBorders>
              <w:top w:val="single" w:color="ED702E" w:sz="6" w:space="0"/>
              <w:left w:val="single" w:color="F8C6AB" w:sz="6" w:space="0"/>
              <w:bottom w:val="single" w:color="F8C6AB" w:sz="6" w:space="0"/>
              <w:right w:val="single" w:color="F8C6AB" w:sz="6" w:space="0"/>
            </w:tcBorders>
            <w:shd w:val="clear" w:color="auto" w:fill="FFFFFF"/>
            <w:vAlign w:val="top"/>
          </w:tcPr>
          <w:p w14:paraId="22B44D98">
            <w:pPr>
              <w:pStyle w:val="25"/>
              <w:spacing w:before="58" w:line="211" w:lineRule="auto"/>
              <w:ind w:left="164"/>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3"/>
                <w:sz w:val="24"/>
                <w:szCs w:val="24"/>
              </w:rPr>
              <w:t>活动时间</w:t>
            </w:r>
          </w:p>
        </w:tc>
        <w:tc>
          <w:tcPr>
            <w:tcW w:w="2179" w:type="pct"/>
            <w:gridSpan w:val="2"/>
            <w:tcBorders>
              <w:top w:val="single" w:color="ED702E" w:sz="6" w:space="0"/>
              <w:left w:val="single" w:color="F8C6AB" w:sz="6" w:space="0"/>
              <w:bottom w:val="single" w:color="F8C6AB" w:sz="6" w:space="0"/>
              <w:right w:val="single" w:color="F8C6AB" w:sz="6" w:space="0"/>
            </w:tcBorders>
            <w:shd w:val="clear" w:color="auto" w:fill="FFFFFF"/>
            <w:vAlign w:val="top"/>
          </w:tcPr>
          <w:p w14:paraId="4A5CC443">
            <w:pPr>
              <w:pStyle w:val="25"/>
              <w:spacing w:before="56" w:line="210" w:lineRule="auto"/>
              <w:ind w:left="163"/>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2"/>
                <w:sz w:val="24"/>
                <w:szCs w:val="24"/>
              </w:rPr>
              <w:t>202</w:t>
            </w:r>
            <w:r>
              <w:rPr>
                <w:rFonts w:hint="eastAsia" w:asciiTheme="minorEastAsia" w:hAnsiTheme="minorEastAsia" w:eastAsiaTheme="minorEastAsia" w:cstheme="minorEastAsia"/>
                <w:b w:val="0"/>
                <w:i w:val="0"/>
                <w:color w:val="000000"/>
                <w:spacing w:val="-2"/>
                <w:sz w:val="24"/>
                <w:szCs w:val="24"/>
                <w:lang w:val="en-US" w:eastAsia="zh-CN"/>
              </w:rPr>
              <w:t>5</w:t>
            </w:r>
            <w:r>
              <w:rPr>
                <w:rFonts w:hint="eastAsia" w:asciiTheme="minorEastAsia" w:hAnsiTheme="minorEastAsia" w:eastAsiaTheme="minorEastAsia" w:cstheme="minorEastAsia"/>
                <w:b w:val="0"/>
                <w:i w:val="0"/>
                <w:color w:val="000000"/>
                <w:spacing w:val="-2"/>
                <w:sz w:val="24"/>
                <w:szCs w:val="24"/>
              </w:rPr>
              <w:t>年3月-</w:t>
            </w:r>
            <w:r>
              <w:rPr>
                <w:rFonts w:hint="eastAsia" w:asciiTheme="minorEastAsia" w:hAnsiTheme="minorEastAsia" w:eastAsiaTheme="minorEastAsia" w:cstheme="minorEastAsia"/>
                <w:b w:val="0"/>
                <w:i w:val="0"/>
                <w:color w:val="000000"/>
                <w:spacing w:val="-2"/>
                <w:sz w:val="24"/>
                <w:szCs w:val="24"/>
                <w:lang w:val="en-US" w:eastAsia="zh-CN"/>
              </w:rPr>
              <w:t>2026年1</w:t>
            </w:r>
            <w:r>
              <w:rPr>
                <w:rFonts w:hint="eastAsia" w:asciiTheme="minorEastAsia" w:hAnsiTheme="minorEastAsia" w:eastAsiaTheme="minorEastAsia" w:cstheme="minorEastAsia"/>
                <w:b w:val="0"/>
                <w:i w:val="0"/>
                <w:color w:val="000000"/>
                <w:spacing w:val="-2"/>
                <w:sz w:val="24"/>
                <w:szCs w:val="24"/>
              </w:rPr>
              <w:t>月</w:t>
            </w:r>
          </w:p>
        </w:tc>
      </w:tr>
      <w:tr w14:paraId="240E522F">
        <w:trPr>
          <w:trHeight w:val="0" w:hRule="atLeast"/>
          <w:jc w:val="center"/>
        </w:trPr>
        <w:tc>
          <w:tcPr>
            <w:tcW w:w="800" w:type="pct"/>
            <w:tcBorders>
              <w:top w:val="single" w:color="F8C6AB" w:sz="6" w:space="0"/>
              <w:left w:val="single" w:color="ED702E" w:sz="6" w:space="0"/>
              <w:bottom w:val="single" w:color="F8C6AB" w:sz="6" w:space="0"/>
              <w:right w:val="single" w:color="F8C6AB" w:sz="6" w:space="0"/>
            </w:tcBorders>
            <w:shd w:val="clear" w:color="auto" w:fill="FDF1EA"/>
            <w:vAlign w:val="top"/>
          </w:tcPr>
          <w:p w14:paraId="2CFE8B4E">
            <w:pPr>
              <w:pStyle w:val="25"/>
              <w:spacing w:before="56" w:line="211" w:lineRule="auto"/>
              <w:ind w:left="11"/>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3"/>
                <w:sz w:val="24"/>
                <w:szCs w:val="24"/>
              </w:rPr>
              <w:t>课题负责人</w:t>
            </w:r>
          </w:p>
        </w:tc>
        <w:tc>
          <w:tcPr>
            <w:tcW w:w="1097" w:type="pct"/>
            <w:gridSpan w:val="2"/>
            <w:tcBorders>
              <w:top w:val="single" w:color="F8C6AB" w:sz="6" w:space="0"/>
              <w:left w:val="single" w:color="F8C6AB" w:sz="6" w:space="0"/>
              <w:bottom w:val="single" w:color="F8C6AB" w:sz="6" w:space="0"/>
              <w:right w:val="single" w:color="F8C6AB" w:sz="6" w:space="0"/>
            </w:tcBorders>
            <w:shd w:val="clear" w:color="auto" w:fill="FDF1EA"/>
            <w:vAlign w:val="top"/>
          </w:tcPr>
          <w:p w14:paraId="6B8079CF">
            <w:pPr>
              <w:pStyle w:val="25"/>
              <w:spacing w:before="57" w:line="212" w:lineRule="auto"/>
              <w:ind w:left="171"/>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6"/>
                <w:sz w:val="24"/>
                <w:szCs w:val="24"/>
              </w:rPr>
              <w:t>张乾</w:t>
            </w:r>
          </w:p>
        </w:tc>
        <w:tc>
          <w:tcPr>
            <w:tcW w:w="922" w:type="pct"/>
            <w:tcBorders>
              <w:top w:val="single" w:color="F8C6AB" w:sz="6" w:space="0"/>
              <w:left w:val="single" w:color="F8C6AB" w:sz="6" w:space="0"/>
              <w:bottom w:val="single" w:color="F8C6AB" w:sz="6" w:space="0"/>
              <w:right w:val="single" w:color="F8C6AB" w:sz="6" w:space="0"/>
            </w:tcBorders>
            <w:shd w:val="clear" w:color="auto" w:fill="FDF1EA"/>
            <w:vAlign w:val="top"/>
          </w:tcPr>
          <w:p w14:paraId="6A394EB3">
            <w:pPr>
              <w:pStyle w:val="25"/>
              <w:spacing w:before="57" w:line="210" w:lineRule="auto"/>
              <w:ind w:left="164"/>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3"/>
                <w:sz w:val="24"/>
                <w:szCs w:val="24"/>
              </w:rPr>
              <w:t>黑带认证</w:t>
            </w:r>
          </w:p>
        </w:tc>
        <w:tc>
          <w:tcPr>
            <w:tcW w:w="2179" w:type="pct"/>
            <w:gridSpan w:val="2"/>
            <w:tcBorders>
              <w:top w:val="single" w:color="F8C6AB" w:sz="6" w:space="0"/>
              <w:left w:val="single" w:color="F8C6AB" w:sz="6" w:space="0"/>
              <w:bottom w:val="single" w:color="F8C6AB" w:sz="6" w:space="0"/>
              <w:right w:val="single" w:color="F8C6AB" w:sz="6" w:space="0"/>
            </w:tcBorders>
            <w:shd w:val="clear" w:color="auto" w:fill="FDF1EA"/>
            <w:vAlign w:val="top"/>
          </w:tcPr>
          <w:p w14:paraId="34655486">
            <w:pPr>
              <w:pStyle w:val="25"/>
              <w:spacing w:before="57" w:line="210" w:lineRule="auto"/>
              <w:ind w:left="166"/>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3"/>
                <w:sz w:val="24"/>
                <w:szCs w:val="24"/>
              </w:rPr>
              <w:t>六西格玛黑带</w:t>
            </w:r>
          </w:p>
        </w:tc>
      </w:tr>
      <w:tr w14:paraId="7E7448D9">
        <w:trPr>
          <w:trHeight w:val="0" w:hRule="atLeast"/>
          <w:jc w:val="center"/>
        </w:trPr>
        <w:tc>
          <w:tcPr>
            <w:tcW w:w="800" w:type="pct"/>
            <w:tcBorders>
              <w:top w:val="single" w:color="F8C6AB" w:sz="6" w:space="0"/>
              <w:left w:val="single" w:color="ED702E" w:sz="6" w:space="0"/>
              <w:bottom w:val="single" w:color="F8C6AB" w:sz="6" w:space="0"/>
              <w:right w:val="single" w:color="F8C6AB" w:sz="6" w:space="0"/>
            </w:tcBorders>
            <w:shd w:val="clear" w:color="auto" w:fill="FFFFFF"/>
            <w:vAlign w:val="top"/>
          </w:tcPr>
          <w:p w14:paraId="08C9CFC1">
            <w:pPr>
              <w:pStyle w:val="25"/>
              <w:spacing w:before="57" w:line="209" w:lineRule="auto"/>
              <w:ind w:left="11"/>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4"/>
                <w:sz w:val="24"/>
                <w:szCs w:val="24"/>
              </w:rPr>
              <w:t>QC</w:t>
            </w:r>
            <w:r>
              <w:rPr>
                <w:rFonts w:hint="eastAsia" w:asciiTheme="minorEastAsia" w:hAnsiTheme="minorEastAsia" w:eastAsiaTheme="minorEastAsia" w:cstheme="minorEastAsia"/>
                <w:b w:val="0"/>
                <w:i w:val="0"/>
                <w:color w:val="000000"/>
                <w:spacing w:val="11"/>
                <w:sz w:val="24"/>
                <w:szCs w:val="24"/>
              </w:rPr>
              <w:t xml:space="preserve"> </w:t>
            </w:r>
            <w:r>
              <w:rPr>
                <w:rFonts w:hint="eastAsia" w:asciiTheme="minorEastAsia" w:hAnsiTheme="minorEastAsia" w:eastAsiaTheme="minorEastAsia" w:cstheme="minorEastAsia"/>
                <w:b w:val="0"/>
                <w:i w:val="0"/>
                <w:color w:val="000000"/>
                <w:spacing w:val="-4"/>
                <w:sz w:val="24"/>
                <w:szCs w:val="24"/>
              </w:rPr>
              <w:t>普及率</w:t>
            </w:r>
          </w:p>
        </w:tc>
        <w:tc>
          <w:tcPr>
            <w:tcW w:w="1097" w:type="pct"/>
            <w:gridSpan w:val="2"/>
            <w:tcBorders>
              <w:top w:val="single" w:color="F8C6AB" w:sz="6" w:space="0"/>
              <w:left w:val="single" w:color="F8C6AB" w:sz="6" w:space="0"/>
              <w:bottom w:val="single" w:color="F8C6AB" w:sz="6" w:space="0"/>
              <w:right w:val="single" w:color="F8C6AB" w:sz="6" w:space="0"/>
            </w:tcBorders>
            <w:shd w:val="clear" w:color="auto" w:fill="FFFFFF"/>
            <w:vAlign w:val="top"/>
          </w:tcPr>
          <w:p w14:paraId="2F7B1C4E">
            <w:pPr>
              <w:pStyle w:val="25"/>
              <w:spacing w:before="56" w:line="211" w:lineRule="auto"/>
              <w:ind w:left="178"/>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7"/>
                <w:sz w:val="24"/>
                <w:szCs w:val="24"/>
              </w:rPr>
              <w:t>100%</w:t>
            </w:r>
          </w:p>
        </w:tc>
        <w:tc>
          <w:tcPr>
            <w:tcW w:w="922" w:type="pct"/>
            <w:tcBorders>
              <w:top w:val="single" w:color="F8C6AB" w:sz="6" w:space="0"/>
              <w:left w:val="single" w:color="F8C6AB" w:sz="6" w:space="0"/>
              <w:bottom w:val="single" w:color="F8C6AB" w:sz="6" w:space="0"/>
              <w:right w:val="single" w:color="F8C6AB" w:sz="6" w:space="0"/>
            </w:tcBorders>
            <w:shd w:val="clear" w:color="auto" w:fill="FFFFFF"/>
            <w:vAlign w:val="top"/>
          </w:tcPr>
          <w:p w14:paraId="474F9116">
            <w:pPr>
              <w:pStyle w:val="25"/>
              <w:spacing w:before="56" w:line="211" w:lineRule="auto"/>
              <w:ind w:left="166"/>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3"/>
                <w:sz w:val="24"/>
                <w:szCs w:val="24"/>
              </w:rPr>
              <w:t>受训学时</w:t>
            </w:r>
          </w:p>
        </w:tc>
        <w:tc>
          <w:tcPr>
            <w:tcW w:w="2179" w:type="pct"/>
            <w:gridSpan w:val="2"/>
            <w:tcBorders>
              <w:top w:val="single" w:color="F8C6AB" w:sz="6" w:space="0"/>
              <w:left w:val="single" w:color="F8C6AB" w:sz="6" w:space="0"/>
              <w:bottom w:val="single" w:color="F8C6AB" w:sz="6" w:space="0"/>
              <w:right w:val="single" w:color="F8C6AB" w:sz="6" w:space="0"/>
            </w:tcBorders>
            <w:shd w:val="clear" w:color="auto" w:fill="FFFFFF"/>
            <w:vAlign w:val="top"/>
          </w:tcPr>
          <w:p w14:paraId="0A18BACF">
            <w:pPr>
              <w:pStyle w:val="25"/>
              <w:spacing w:before="56" w:line="211" w:lineRule="auto"/>
              <w:ind w:left="156"/>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5"/>
                <w:sz w:val="24"/>
                <w:szCs w:val="24"/>
              </w:rPr>
              <w:t>人均</w:t>
            </w:r>
            <w:r>
              <w:rPr>
                <w:rFonts w:hint="eastAsia" w:asciiTheme="minorEastAsia" w:hAnsiTheme="minorEastAsia" w:eastAsiaTheme="minorEastAsia" w:cstheme="minorEastAsia"/>
                <w:b w:val="0"/>
                <w:i w:val="0"/>
                <w:color w:val="000000"/>
                <w:spacing w:val="11"/>
                <w:sz w:val="24"/>
                <w:szCs w:val="24"/>
              </w:rPr>
              <w:t xml:space="preserve"> </w:t>
            </w:r>
            <w:r>
              <w:rPr>
                <w:rFonts w:hint="eastAsia" w:asciiTheme="minorEastAsia" w:hAnsiTheme="minorEastAsia" w:eastAsiaTheme="minorEastAsia" w:cstheme="minorEastAsia"/>
                <w:b w:val="0"/>
                <w:i w:val="0"/>
                <w:color w:val="000000"/>
                <w:spacing w:val="-5"/>
                <w:sz w:val="24"/>
                <w:szCs w:val="24"/>
                <w:lang w:val="en-US" w:eastAsia="zh-CN"/>
              </w:rPr>
              <w:t>30</w:t>
            </w:r>
            <w:r>
              <w:rPr>
                <w:rFonts w:hint="eastAsia" w:asciiTheme="minorEastAsia" w:hAnsiTheme="minorEastAsia" w:eastAsiaTheme="minorEastAsia" w:cstheme="minorEastAsia"/>
                <w:b w:val="0"/>
                <w:i w:val="0"/>
                <w:color w:val="000000"/>
                <w:spacing w:val="-5"/>
                <w:sz w:val="24"/>
                <w:szCs w:val="24"/>
              </w:rPr>
              <w:t>小时</w:t>
            </w:r>
          </w:p>
        </w:tc>
      </w:tr>
      <w:tr w14:paraId="254F694F">
        <w:trPr>
          <w:trHeight w:val="0" w:hRule="atLeast"/>
          <w:jc w:val="center"/>
        </w:trPr>
        <w:tc>
          <w:tcPr>
            <w:tcW w:w="800" w:type="pct"/>
            <w:tcBorders>
              <w:top w:val="single" w:color="F8C6AB" w:sz="6" w:space="0"/>
              <w:left w:val="single" w:color="ED702E" w:sz="6" w:space="0"/>
              <w:bottom w:val="single" w:color="F8C6AB" w:sz="6" w:space="0"/>
              <w:right w:val="single" w:color="F8C6AB" w:sz="6" w:space="0"/>
            </w:tcBorders>
            <w:shd w:val="clear" w:color="auto" w:fill="FDF1EA"/>
            <w:vAlign w:val="top"/>
          </w:tcPr>
          <w:p w14:paraId="4BCAEBDF">
            <w:pPr>
              <w:spacing w:before="66" w:line="195" w:lineRule="auto"/>
              <w:ind w:left="3"/>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1"/>
                <w:sz w:val="24"/>
                <w:szCs w:val="24"/>
              </w:rPr>
              <w:t>成员姓名</w:t>
            </w:r>
          </w:p>
        </w:tc>
        <w:tc>
          <w:tcPr>
            <w:tcW w:w="539" w:type="pct"/>
            <w:tcBorders>
              <w:top w:val="single" w:color="F8C6AB" w:sz="6" w:space="0"/>
              <w:left w:val="single" w:color="F8C6AB" w:sz="6" w:space="0"/>
              <w:bottom w:val="single" w:color="F8C6AB" w:sz="6" w:space="0"/>
              <w:right w:val="single" w:color="F8C6AB" w:sz="6" w:space="0"/>
            </w:tcBorders>
            <w:shd w:val="clear" w:color="auto" w:fill="FDF1EA"/>
            <w:vAlign w:val="top"/>
          </w:tcPr>
          <w:p w14:paraId="25E7441C">
            <w:pPr>
              <w:spacing w:before="67" w:line="196" w:lineRule="auto"/>
              <w:ind w:left="157"/>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4"/>
                <w:sz w:val="24"/>
                <w:szCs w:val="24"/>
              </w:rPr>
              <w:t>性别</w:t>
            </w:r>
          </w:p>
        </w:tc>
        <w:tc>
          <w:tcPr>
            <w:tcW w:w="558" w:type="pct"/>
            <w:tcBorders>
              <w:top w:val="single" w:color="F8C6AB" w:sz="6" w:space="0"/>
              <w:left w:val="single" w:color="F8C6AB" w:sz="6" w:space="0"/>
              <w:bottom w:val="single" w:color="F8C6AB" w:sz="6" w:space="0"/>
              <w:right w:val="single" w:color="F8C6AB" w:sz="6" w:space="0"/>
            </w:tcBorders>
            <w:shd w:val="clear" w:color="auto" w:fill="FDF1EA"/>
            <w:vAlign w:val="top"/>
          </w:tcPr>
          <w:p w14:paraId="5DF16E5F">
            <w:pPr>
              <w:spacing w:before="66" w:line="196" w:lineRule="auto"/>
              <w:ind w:left="167"/>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6"/>
                <w:sz w:val="24"/>
                <w:szCs w:val="24"/>
              </w:rPr>
              <w:t>学历</w:t>
            </w:r>
          </w:p>
        </w:tc>
        <w:tc>
          <w:tcPr>
            <w:tcW w:w="922" w:type="pct"/>
            <w:tcBorders>
              <w:top w:val="single" w:color="F8C6AB" w:sz="6" w:space="0"/>
              <w:left w:val="single" w:color="F8C6AB" w:sz="6" w:space="0"/>
              <w:bottom w:val="single" w:color="F8C6AB" w:sz="6" w:space="0"/>
              <w:right w:val="single" w:color="F8C6AB" w:sz="6" w:space="0"/>
            </w:tcBorders>
            <w:shd w:val="clear" w:color="auto" w:fill="FDF1EA"/>
            <w:vAlign w:val="top"/>
          </w:tcPr>
          <w:p w14:paraId="05EF0CD0">
            <w:pPr>
              <w:spacing w:before="67" w:line="195" w:lineRule="auto"/>
              <w:ind w:left="149"/>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2"/>
                <w:sz w:val="24"/>
                <w:szCs w:val="24"/>
              </w:rPr>
              <w:t>职称</w:t>
            </w:r>
          </w:p>
        </w:tc>
        <w:tc>
          <w:tcPr>
            <w:tcW w:w="743" w:type="pct"/>
            <w:tcBorders>
              <w:top w:val="single" w:color="F8C6AB" w:sz="6" w:space="0"/>
              <w:left w:val="single" w:color="F8C6AB" w:sz="6" w:space="0"/>
              <w:bottom w:val="single" w:color="F8C6AB" w:sz="6" w:space="0"/>
              <w:right w:val="single" w:color="F8C6AB" w:sz="6" w:space="0"/>
            </w:tcBorders>
            <w:shd w:val="clear" w:color="auto" w:fill="FDF1EA"/>
            <w:vAlign w:val="top"/>
          </w:tcPr>
          <w:p w14:paraId="5976F7A5">
            <w:pPr>
              <w:spacing w:before="66" w:line="196" w:lineRule="auto"/>
              <w:ind w:left="157"/>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3"/>
                <w:sz w:val="24"/>
                <w:szCs w:val="24"/>
              </w:rPr>
              <w:t>组内职务</w:t>
            </w:r>
          </w:p>
        </w:tc>
        <w:tc>
          <w:tcPr>
            <w:tcW w:w="1436" w:type="pct"/>
            <w:tcBorders>
              <w:top w:val="single" w:color="F8C6AB" w:sz="6" w:space="0"/>
              <w:left w:val="single" w:color="F8C6AB" w:sz="6" w:space="0"/>
              <w:bottom w:val="single" w:color="F8C6AB" w:sz="6" w:space="0"/>
              <w:right w:val="single" w:color="ED702E" w:sz="6" w:space="0"/>
            </w:tcBorders>
            <w:shd w:val="clear" w:color="auto" w:fill="FDF1EA"/>
            <w:vAlign w:val="top"/>
          </w:tcPr>
          <w:p w14:paraId="244E16BB">
            <w:pPr>
              <w:spacing w:before="67" w:line="195" w:lineRule="auto"/>
              <w:ind w:left="155"/>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2"/>
                <w:sz w:val="24"/>
                <w:szCs w:val="24"/>
              </w:rPr>
              <w:t>主要分工</w:t>
            </w:r>
          </w:p>
        </w:tc>
      </w:tr>
      <w:tr w14:paraId="5757A1C7">
        <w:trPr>
          <w:trHeight w:val="0" w:hRule="atLeast"/>
          <w:jc w:val="center"/>
        </w:trPr>
        <w:tc>
          <w:tcPr>
            <w:tcW w:w="800" w:type="pct"/>
            <w:tcBorders>
              <w:top w:val="single" w:color="F8C6AB" w:sz="6" w:space="0"/>
              <w:left w:val="single" w:color="ED702E" w:sz="6" w:space="0"/>
              <w:bottom w:val="single" w:color="F8C6AB" w:sz="6" w:space="0"/>
              <w:right w:val="single" w:color="F8C6AB" w:sz="6" w:space="0"/>
            </w:tcBorders>
            <w:shd w:val="clear" w:color="auto" w:fill="FFFFFF"/>
            <w:vAlign w:val="top"/>
          </w:tcPr>
          <w:p w14:paraId="38BA3C26">
            <w:pPr>
              <w:pStyle w:val="25"/>
              <w:spacing w:before="57" w:line="212" w:lineRule="auto"/>
              <w:ind w:left="21"/>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6"/>
                <w:sz w:val="24"/>
                <w:szCs w:val="24"/>
              </w:rPr>
              <w:t>张乾</w:t>
            </w:r>
          </w:p>
        </w:tc>
        <w:tc>
          <w:tcPr>
            <w:tcW w:w="539" w:type="pct"/>
            <w:tcBorders>
              <w:top w:val="single" w:color="F8C6AB" w:sz="6" w:space="0"/>
              <w:left w:val="single" w:color="F8C6AB" w:sz="6" w:space="0"/>
              <w:bottom w:val="single" w:color="F8C6AB" w:sz="6" w:space="0"/>
              <w:right w:val="single" w:color="F8C6AB" w:sz="6" w:space="0"/>
            </w:tcBorders>
            <w:shd w:val="clear" w:color="auto" w:fill="FFFFFF"/>
            <w:vAlign w:val="top"/>
          </w:tcPr>
          <w:p w14:paraId="1474A707">
            <w:pPr>
              <w:pStyle w:val="25"/>
              <w:spacing w:before="57" w:line="213" w:lineRule="auto"/>
              <w:ind w:left="165"/>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z w:val="24"/>
                <w:szCs w:val="24"/>
              </w:rPr>
              <w:t>男</w:t>
            </w:r>
          </w:p>
        </w:tc>
        <w:tc>
          <w:tcPr>
            <w:tcW w:w="558" w:type="pct"/>
            <w:tcBorders>
              <w:top w:val="single" w:color="F8C6AB" w:sz="6" w:space="0"/>
              <w:left w:val="single" w:color="F8C6AB" w:sz="6" w:space="0"/>
              <w:bottom w:val="single" w:color="F8C6AB" w:sz="6" w:space="0"/>
              <w:right w:val="single" w:color="F8C6AB" w:sz="6" w:space="0"/>
            </w:tcBorders>
            <w:shd w:val="clear" w:color="auto" w:fill="FFFFFF"/>
            <w:vAlign w:val="top"/>
          </w:tcPr>
          <w:p w14:paraId="0C6E2542">
            <w:pPr>
              <w:pStyle w:val="25"/>
              <w:spacing w:before="57" w:line="211" w:lineRule="auto"/>
              <w:ind w:left="164"/>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5"/>
                <w:sz w:val="24"/>
                <w:szCs w:val="24"/>
              </w:rPr>
              <w:t>硕士</w:t>
            </w:r>
          </w:p>
        </w:tc>
        <w:tc>
          <w:tcPr>
            <w:tcW w:w="922" w:type="pct"/>
            <w:tcBorders>
              <w:top w:val="single" w:color="F8C6AB" w:sz="6" w:space="0"/>
              <w:left w:val="single" w:color="F8C6AB" w:sz="6" w:space="0"/>
              <w:bottom w:val="single" w:color="F8C6AB" w:sz="6" w:space="0"/>
              <w:right w:val="single" w:color="F8C6AB" w:sz="6" w:space="0"/>
            </w:tcBorders>
            <w:shd w:val="clear" w:color="auto" w:fill="FFFFFF"/>
            <w:vAlign w:val="top"/>
          </w:tcPr>
          <w:p w14:paraId="26055799">
            <w:pPr>
              <w:pStyle w:val="25"/>
              <w:spacing w:before="58" w:line="210" w:lineRule="auto"/>
              <w:ind w:left="159"/>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2"/>
                <w:sz w:val="24"/>
                <w:szCs w:val="24"/>
              </w:rPr>
              <w:t>安保部主任</w:t>
            </w:r>
          </w:p>
        </w:tc>
        <w:tc>
          <w:tcPr>
            <w:tcW w:w="743" w:type="pct"/>
            <w:tcBorders>
              <w:top w:val="single" w:color="F8C6AB" w:sz="6" w:space="0"/>
              <w:left w:val="single" w:color="F8C6AB" w:sz="6" w:space="0"/>
              <w:bottom w:val="single" w:color="F8C6AB" w:sz="6" w:space="0"/>
              <w:right w:val="single" w:color="F8C6AB" w:sz="6" w:space="0"/>
            </w:tcBorders>
            <w:shd w:val="clear" w:color="auto" w:fill="FFFFFF"/>
            <w:vAlign w:val="top"/>
          </w:tcPr>
          <w:p w14:paraId="25DC25C8">
            <w:pPr>
              <w:pStyle w:val="25"/>
              <w:spacing w:before="57" w:line="213" w:lineRule="auto"/>
              <w:ind w:left="160"/>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4"/>
                <w:sz w:val="24"/>
                <w:szCs w:val="24"/>
              </w:rPr>
              <w:t>组长</w:t>
            </w:r>
          </w:p>
        </w:tc>
        <w:tc>
          <w:tcPr>
            <w:tcW w:w="1436" w:type="pct"/>
            <w:tcBorders>
              <w:top w:val="single" w:color="F8C6AB" w:sz="6" w:space="0"/>
              <w:left w:val="single" w:color="F8C6AB" w:sz="6" w:space="0"/>
              <w:bottom w:val="single" w:color="F8C6AB" w:sz="6" w:space="0"/>
              <w:right w:val="single" w:color="ED702E" w:sz="6" w:space="0"/>
            </w:tcBorders>
            <w:shd w:val="clear" w:color="auto" w:fill="FFFFFF"/>
            <w:vAlign w:val="top"/>
          </w:tcPr>
          <w:p w14:paraId="1C6B3899">
            <w:pPr>
              <w:pStyle w:val="25"/>
              <w:spacing w:before="56" w:line="210" w:lineRule="auto"/>
              <w:ind w:right="2"/>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2"/>
                <w:sz w:val="24"/>
                <w:szCs w:val="24"/>
              </w:rPr>
              <w:t>方案策划、系统架构</w:t>
            </w:r>
          </w:p>
        </w:tc>
      </w:tr>
      <w:tr w14:paraId="150C4DFD">
        <w:trPr>
          <w:trHeight w:val="0" w:hRule="atLeast"/>
          <w:jc w:val="center"/>
        </w:trPr>
        <w:tc>
          <w:tcPr>
            <w:tcW w:w="800" w:type="pct"/>
            <w:tcBorders>
              <w:top w:val="single" w:color="F8C6AB" w:sz="6" w:space="0"/>
              <w:left w:val="single" w:color="ED702E" w:sz="6" w:space="0"/>
              <w:bottom w:val="single" w:color="F8C6AB" w:sz="6" w:space="0"/>
              <w:right w:val="single" w:color="F8C6AB" w:sz="6" w:space="0"/>
            </w:tcBorders>
            <w:shd w:val="clear" w:color="auto" w:fill="FDF1EA"/>
            <w:vAlign w:val="top"/>
          </w:tcPr>
          <w:p w14:paraId="1C6110E6">
            <w:pPr>
              <w:pStyle w:val="25"/>
              <w:spacing w:before="57" w:line="211" w:lineRule="auto"/>
              <w:ind w:left="11"/>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3"/>
                <w:sz w:val="24"/>
                <w:szCs w:val="24"/>
              </w:rPr>
              <w:t>李芳</w:t>
            </w:r>
          </w:p>
        </w:tc>
        <w:tc>
          <w:tcPr>
            <w:tcW w:w="539" w:type="pct"/>
            <w:tcBorders>
              <w:top w:val="single" w:color="F8C6AB" w:sz="6" w:space="0"/>
              <w:left w:val="single" w:color="F8C6AB" w:sz="6" w:space="0"/>
              <w:bottom w:val="single" w:color="F8C6AB" w:sz="6" w:space="0"/>
              <w:right w:val="single" w:color="F8C6AB" w:sz="6" w:space="0"/>
            </w:tcBorders>
            <w:shd w:val="clear" w:color="auto" w:fill="FDF1EA"/>
            <w:vAlign w:val="top"/>
          </w:tcPr>
          <w:p w14:paraId="26849F3F">
            <w:pPr>
              <w:pStyle w:val="25"/>
              <w:spacing w:before="57" w:line="213" w:lineRule="auto"/>
              <w:ind w:left="158"/>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z w:val="24"/>
                <w:szCs w:val="24"/>
              </w:rPr>
              <w:t>⼥</w:t>
            </w:r>
          </w:p>
        </w:tc>
        <w:tc>
          <w:tcPr>
            <w:tcW w:w="558" w:type="pct"/>
            <w:tcBorders>
              <w:top w:val="single" w:color="F8C6AB" w:sz="6" w:space="0"/>
              <w:left w:val="single" w:color="F8C6AB" w:sz="6" w:space="0"/>
              <w:bottom w:val="single" w:color="F8C6AB" w:sz="6" w:space="0"/>
              <w:right w:val="single" w:color="F8C6AB" w:sz="6" w:space="0"/>
            </w:tcBorders>
            <w:shd w:val="clear" w:color="auto" w:fill="FDF1EA"/>
            <w:vAlign w:val="top"/>
          </w:tcPr>
          <w:p w14:paraId="12BC5FAF">
            <w:pPr>
              <w:pStyle w:val="25"/>
              <w:spacing w:before="57" w:line="210" w:lineRule="auto"/>
              <w:ind w:left="163"/>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4"/>
                <w:sz w:val="24"/>
                <w:szCs w:val="24"/>
              </w:rPr>
              <w:t>大专</w:t>
            </w:r>
          </w:p>
        </w:tc>
        <w:tc>
          <w:tcPr>
            <w:tcW w:w="922" w:type="pct"/>
            <w:tcBorders>
              <w:top w:val="single" w:color="F8C6AB" w:sz="6" w:space="0"/>
              <w:left w:val="single" w:color="F8C6AB" w:sz="6" w:space="0"/>
              <w:bottom w:val="single" w:color="F8C6AB" w:sz="6" w:space="0"/>
              <w:right w:val="single" w:color="F8C6AB" w:sz="6" w:space="0"/>
            </w:tcBorders>
            <w:shd w:val="clear" w:color="auto" w:fill="FDF1EA"/>
            <w:vAlign w:val="top"/>
          </w:tcPr>
          <w:p w14:paraId="096344BF">
            <w:pPr>
              <w:pStyle w:val="25"/>
              <w:spacing w:before="57" w:line="210" w:lineRule="auto"/>
              <w:ind w:left="153"/>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2"/>
                <w:sz w:val="24"/>
                <w:szCs w:val="24"/>
              </w:rPr>
              <w:t>科员</w:t>
            </w:r>
          </w:p>
        </w:tc>
        <w:tc>
          <w:tcPr>
            <w:tcW w:w="743" w:type="pct"/>
            <w:tcBorders>
              <w:top w:val="single" w:color="F8C6AB" w:sz="6" w:space="0"/>
              <w:left w:val="single" w:color="F8C6AB" w:sz="6" w:space="0"/>
              <w:bottom w:val="single" w:color="F8C6AB" w:sz="6" w:space="0"/>
              <w:right w:val="single" w:color="F8C6AB" w:sz="6" w:space="0"/>
            </w:tcBorders>
            <w:shd w:val="clear" w:color="auto" w:fill="FDF1EA"/>
            <w:vAlign w:val="top"/>
          </w:tcPr>
          <w:p w14:paraId="0087DED3">
            <w:pPr>
              <w:pStyle w:val="25"/>
              <w:spacing w:before="56" w:line="212" w:lineRule="auto"/>
              <w:ind w:left="154"/>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2"/>
                <w:sz w:val="24"/>
                <w:szCs w:val="24"/>
              </w:rPr>
              <w:t>成员</w:t>
            </w:r>
          </w:p>
        </w:tc>
        <w:tc>
          <w:tcPr>
            <w:tcW w:w="1436" w:type="pct"/>
            <w:tcBorders>
              <w:top w:val="single" w:color="F8C6AB" w:sz="6" w:space="0"/>
              <w:left w:val="single" w:color="F8C6AB" w:sz="6" w:space="0"/>
              <w:bottom w:val="single" w:color="F8C6AB" w:sz="6" w:space="0"/>
              <w:right w:val="single" w:color="ED702E" w:sz="6" w:space="0"/>
            </w:tcBorders>
            <w:shd w:val="clear" w:color="auto" w:fill="FDF1EA"/>
            <w:vAlign w:val="top"/>
          </w:tcPr>
          <w:p w14:paraId="5AAC4052">
            <w:pPr>
              <w:pStyle w:val="25"/>
              <w:spacing w:before="58" w:line="211" w:lineRule="auto"/>
              <w:ind w:left="158"/>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3"/>
                <w:sz w:val="24"/>
                <w:szCs w:val="24"/>
              </w:rPr>
              <w:t>数据分析</w:t>
            </w:r>
          </w:p>
        </w:tc>
      </w:tr>
      <w:tr w14:paraId="47D6AF0E">
        <w:trPr>
          <w:trHeight w:val="0" w:hRule="atLeast"/>
          <w:jc w:val="center"/>
        </w:trPr>
        <w:tc>
          <w:tcPr>
            <w:tcW w:w="800" w:type="pct"/>
            <w:tcBorders>
              <w:top w:val="single" w:color="F8C6AB" w:sz="6" w:space="0"/>
              <w:left w:val="single" w:color="ED702E" w:sz="6" w:space="0"/>
              <w:bottom w:val="single" w:color="F8C6AB" w:sz="6" w:space="0"/>
              <w:right w:val="single" w:color="F8C6AB" w:sz="6" w:space="0"/>
            </w:tcBorders>
            <w:shd w:val="clear" w:color="auto" w:fill="FFFFFF"/>
            <w:vAlign w:val="top"/>
          </w:tcPr>
          <w:p w14:paraId="1D70382B">
            <w:pPr>
              <w:pStyle w:val="25"/>
              <w:spacing w:before="58" w:line="211" w:lineRule="auto"/>
              <w:ind w:left="13" w:leftChars="0"/>
              <w:jc w:val="center"/>
              <w:rPr>
                <w:rFonts w:hint="eastAsia" w:asciiTheme="minorEastAsia" w:hAnsiTheme="minorEastAsia" w:eastAsiaTheme="minorEastAsia" w:cstheme="minorEastAsia"/>
                <w:b w:val="0"/>
                <w:i w:val="0"/>
                <w:color w:val="000000"/>
                <w:spacing w:val="-10"/>
                <w:sz w:val="24"/>
                <w:szCs w:val="24"/>
              </w:rPr>
            </w:pPr>
            <w:r>
              <w:rPr>
                <w:rFonts w:hint="eastAsia" w:asciiTheme="minorEastAsia" w:hAnsiTheme="minorEastAsia" w:eastAsiaTheme="minorEastAsia" w:cstheme="minorEastAsia"/>
                <w:b w:val="0"/>
                <w:i w:val="0"/>
                <w:color w:val="000000"/>
                <w:spacing w:val="-4"/>
                <w:sz w:val="24"/>
                <w:szCs w:val="24"/>
              </w:rPr>
              <w:t>王倍</w:t>
            </w:r>
          </w:p>
        </w:tc>
        <w:tc>
          <w:tcPr>
            <w:tcW w:w="539" w:type="pct"/>
            <w:tcBorders>
              <w:top w:val="single" w:color="F8C6AB" w:sz="6" w:space="0"/>
              <w:left w:val="single" w:color="F8C6AB" w:sz="6" w:space="0"/>
              <w:bottom w:val="single" w:color="F8C6AB" w:sz="6" w:space="0"/>
              <w:right w:val="single" w:color="F8C6AB" w:sz="6" w:space="0"/>
            </w:tcBorders>
            <w:shd w:val="clear" w:color="auto" w:fill="FFFFFF"/>
            <w:vAlign w:val="top"/>
          </w:tcPr>
          <w:p w14:paraId="6E8CEF31">
            <w:pPr>
              <w:pStyle w:val="25"/>
              <w:spacing w:before="57" w:line="213" w:lineRule="auto"/>
              <w:ind w:left="158" w:leftChars="0"/>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z w:val="24"/>
                <w:szCs w:val="24"/>
              </w:rPr>
              <w:t>⼥</w:t>
            </w:r>
          </w:p>
        </w:tc>
        <w:tc>
          <w:tcPr>
            <w:tcW w:w="558" w:type="pct"/>
            <w:tcBorders>
              <w:top w:val="single" w:color="F8C6AB" w:sz="6" w:space="0"/>
              <w:left w:val="single" w:color="F8C6AB" w:sz="6" w:space="0"/>
              <w:bottom w:val="single" w:color="F8C6AB" w:sz="6" w:space="0"/>
              <w:right w:val="single" w:color="F8C6AB" w:sz="6" w:space="0"/>
            </w:tcBorders>
            <w:shd w:val="clear" w:color="auto" w:fill="FFFFFF"/>
            <w:vAlign w:val="top"/>
          </w:tcPr>
          <w:p w14:paraId="7D5C920F">
            <w:pPr>
              <w:pStyle w:val="25"/>
              <w:spacing w:before="57" w:line="210" w:lineRule="auto"/>
              <w:ind w:left="162" w:leftChars="0"/>
              <w:jc w:val="center"/>
              <w:rPr>
                <w:rFonts w:hint="eastAsia" w:asciiTheme="minorEastAsia" w:hAnsiTheme="minorEastAsia" w:eastAsiaTheme="minorEastAsia" w:cstheme="minorEastAsia"/>
                <w:b w:val="0"/>
                <w:i w:val="0"/>
                <w:color w:val="000000"/>
                <w:spacing w:val="-2"/>
                <w:sz w:val="24"/>
                <w:szCs w:val="24"/>
              </w:rPr>
            </w:pPr>
            <w:r>
              <w:rPr>
                <w:rFonts w:hint="eastAsia" w:asciiTheme="minorEastAsia" w:hAnsiTheme="minorEastAsia" w:eastAsiaTheme="minorEastAsia" w:cstheme="minorEastAsia"/>
                <w:b w:val="0"/>
                <w:i w:val="0"/>
                <w:color w:val="000000"/>
                <w:spacing w:val="-2"/>
                <w:sz w:val="24"/>
                <w:szCs w:val="24"/>
              </w:rPr>
              <w:t>本科</w:t>
            </w:r>
          </w:p>
        </w:tc>
        <w:tc>
          <w:tcPr>
            <w:tcW w:w="922" w:type="pct"/>
            <w:tcBorders>
              <w:top w:val="single" w:color="F8C6AB" w:sz="6" w:space="0"/>
              <w:left w:val="single" w:color="F8C6AB" w:sz="6" w:space="0"/>
              <w:bottom w:val="single" w:color="F8C6AB" w:sz="6" w:space="0"/>
              <w:right w:val="single" w:color="F8C6AB" w:sz="6" w:space="0"/>
            </w:tcBorders>
            <w:shd w:val="clear" w:color="auto" w:fill="FFFFFF"/>
            <w:vAlign w:val="top"/>
          </w:tcPr>
          <w:p w14:paraId="603427DD">
            <w:pPr>
              <w:pStyle w:val="25"/>
              <w:spacing w:before="57" w:line="210" w:lineRule="auto"/>
              <w:ind w:left="156" w:leftChars="0"/>
              <w:jc w:val="center"/>
              <w:rPr>
                <w:rFonts w:hint="eastAsia" w:asciiTheme="minorEastAsia" w:hAnsiTheme="minorEastAsia" w:eastAsiaTheme="minorEastAsia" w:cstheme="minorEastAsia"/>
                <w:b w:val="0"/>
                <w:i w:val="0"/>
                <w:color w:val="000000"/>
                <w:spacing w:val="-3"/>
                <w:sz w:val="24"/>
                <w:szCs w:val="24"/>
              </w:rPr>
            </w:pPr>
            <w:r>
              <w:rPr>
                <w:rFonts w:hint="eastAsia" w:asciiTheme="minorEastAsia" w:hAnsiTheme="minorEastAsia" w:eastAsiaTheme="minorEastAsia" w:cstheme="minorEastAsia"/>
                <w:b w:val="0"/>
                <w:i w:val="0"/>
                <w:color w:val="000000"/>
                <w:spacing w:val="-3"/>
                <w:sz w:val="24"/>
                <w:szCs w:val="24"/>
              </w:rPr>
              <w:t>副经理</w:t>
            </w:r>
          </w:p>
        </w:tc>
        <w:tc>
          <w:tcPr>
            <w:tcW w:w="743" w:type="pct"/>
            <w:tcBorders>
              <w:top w:val="single" w:color="F8C6AB" w:sz="6" w:space="0"/>
              <w:left w:val="single" w:color="F8C6AB" w:sz="6" w:space="0"/>
              <w:bottom w:val="single" w:color="F8C6AB" w:sz="6" w:space="0"/>
              <w:right w:val="single" w:color="F8C6AB" w:sz="6" w:space="0"/>
            </w:tcBorders>
            <w:shd w:val="clear" w:color="auto" w:fill="FFFFFF"/>
            <w:vAlign w:val="top"/>
          </w:tcPr>
          <w:p w14:paraId="6C783187">
            <w:pPr>
              <w:pStyle w:val="25"/>
              <w:spacing w:before="56" w:line="212" w:lineRule="auto"/>
              <w:ind w:left="154" w:leftChars="0"/>
              <w:jc w:val="center"/>
              <w:rPr>
                <w:rFonts w:hint="eastAsia" w:asciiTheme="minorEastAsia" w:hAnsiTheme="minorEastAsia" w:eastAsiaTheme="minorEastAsia" w:cstheme="minorEastAsia"/>
                <w:b w:val="0"/>
                <w:i w:val="0"/>
                <w:color w:val="000000"/>
                <w:spacing w:val="-2"/>
                <w:sz w:val="24"/>
                <w:szCs w:val="24"/>
              </w:rPr>
            </w:pPr>
            <w:r>
              <w:rPr>
                <w:rFonts w:hint="eastAsia" w:asciiTheme="minorEastAsia" w:hAnsiTheme="minorEastAsia" w:eastAsiaTheme="minorEastAsia" w:cstheme="minorEastAsia"/>
                <w:b w:val="0"/>
                <w:i w:val="0"/>
                <w:color w:val="000000"/>
                <w:spacing w:val="-2"/>
                <w:sz w:val="24"/>
                <w:szCs w:val="24"/>
              </w:rPr>
              <w:t>成员</w:t>
            </w:r>
          </w:p>
        </w:tc>
        <w:tc>
          <w:tcPr>
            <w:tcW w:w="1436" w:type="pct"/>
            <w:tcBorders>
              <w:top w:val="single" w:color="F8C6AB" w:sz="6" w:space="0"/>
              <w:left w:val="single" w:color="F8C6AB" w:sz="6" w:space="0"/>
              <w:bottom w:val="single" w:color="F8C6AB" w:sz="6" w:space="0"/>
              <w:right w:val="single" w:color="ED702E" w:sz="6" w:space="0"/>
            </w:tcBorders>
            <w:shd w:val="clear" w:color="auto" w:fill="FFFFFF"/>
            <w:vAlign w:val="top"/>
          </w:tcPr>
          <w:p w14:paraId="7C6FD640">
            <w:pPr>
              <w:pStyle w:val="25"/>
              <w:spacing w:before="57" w:line="211" w:lineRule="auto"/>
              <w:jc w:val="center"/>
              <w:rPr>
                <w:rFonts w:hint="eastAsia" w:asciiTheme="minorEastAsia" w:hAnsiTheme="minorEastAsia" w:eastAsiaTheme="minorEastAsia" w:cstheme="minorEastAsia"/>
                <w:b w:val="0"/>
                <w:i w:val="0"/>
                <w:color w:val="000000"/>
                <w:spacing w:val="-2"/>
                <w:sz w:val="24"/>
                <w:szCs w:val="24"/>
              </w:rPr>
            </w:pPr>
            <w:r>
              <w:rPr>
                <w:rFonts w:hint="eastAsia" w:asciiTheme="minorEastAsia" w:hAnsiTheme="minorEastAsia" w:eastAsiaTheme="minorEastAsia" w:cstheme="minorEastAsia"/>
                <w:b w:val="0"/>
                <w:i w:val="0"/>
                <w:color w:val="000000"/>
                <w:spacing w:val="-2"/>
                <w:sz w:val="24"/>
                <w:szCs w:val="24"/>
              </w:rPr>
              <w:t>统计分析、数据复核</w:t>
            </w:r>
          </w:p>
        </w:tc>
      </w:tr>
      <w:tr w14:paraId="68C2B924">
        <w:trPr>
          <w:trHeight w:val="0" w:hRule="atLeast"/>
          <w:jc w:val="center"/>
        </w:trPr>
        <w:tc>
          <w:tcPr>
            <w:tcW w:w="800" w:type="pct"/>
            <w:tcBorders>
              <w:top w:val="single" w:color="F8C6AB" w:sz="6" w:space="0"/>
              <w:left w:val="single" w:color="ED702E" w:sz="6" w:space="0"/>
              <w:bottom w:val="single" w:color="F8C6AB" w:sz="6" w:space="0"/>
              <w:right w:val="single" w:color="F8C6AB" w:sz="6" w:space="0"/>
            </w:tcBorders>
            <w:shd w:val="clear" w:color="auto" w:fill="FDF1EA"/>
            <w:vAlign w:val="top"/>
          </w:tcPr>
          <w:p w14:paraId="277E03F2">
            <w:pPr>
              <w:pStyle w:val="25"/>
              <w:spacing w:before="56" w:line="211" w:lineRule="auto"/>
              <w:ind w:left="3" w:leftChars="0"/>
              <w:jc w:val="center"/>
              <w:rPr>
                <w:rFonts w:hint="eastAsia" w:asciiTheme="minorEastAsia" w:hAnsiTheme="minorEastAsia" w:eastAsiaTheme="minorEastAsia" w:cstheme="minorEastAsia"/>
                <w:b w:val="0"/>
                <w:i w:val="0"/>
                <w:color w:val="000000"/>
                <w:spacing w:val="-10"/>
                <w:sz w:val="24"/>
                <w:szCs w:val="24"/>
                <w:lang w:val="en-US" w:eastAsia="zh-CN"/>
              </w:rPr>
            </w:pPr>
            <w:r>
              <w:rPr>
                <w:rFonts w:hint="eastAsia" w:asciiTheme="minorEastAsia" w:hAnsiTheme="minorEastAsia" w:eastAsiaTheme="minorEastAsia" w:cstheme="minorEastAsia"/>
                <w:b w:val="0"/>
                <w:i w:val="0"/>
                <w:color w:val="000000"/>
                <w:sz w:val="24"/>
                <w:szCs w:val="24"/>
                <w:lang w:val="en-US" w:eastAsia="zh-CN"/>
              </w:rPr>
              <w:t>曹葵</w:t>
            </w:r>
          </w:p>
        </w:tc>
        <w:tc>
          <w:tcPr>
            <w:tcW w:w="539" w:type="pct"/>
            <w:tcBorders>
              <w:top w:val="single" w:color="F8C6AB" w:sz="6" w:space="0"/>
              <w:left w:val="single" w:color="F8C6AB" w:sz="6" w:space="0"/>
              <w:bottom w:val="single" w:color="F8C6AB" w:sz="6" w:space="0"/>
              <w:right w:val="single" w:color="F8C6AB" w:sz="6" w:space="0"/>
            </w:tcBorders>
            <w:shd w:val="clear" w:color="auto" w:fill="FDF1EA"/>
            <w:vAlign w:val="top"/>
          </w:tcPr>
          <w:p w14:paraId="6C920E35">
            <w:pPr>
              <w:pStyle w:val="25"/>
              <w:spacing w:before="57" w:line="213" w:lineRule="auto"/>
              <w:ind w:left="165" w:leftChars="0"/>
              <w:jc w:val="center"/>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zh-CN"/>
              </w:rPr>
              <w:t>女</w:t>
            </w:r>
          </w:p>
        </w:tc>
        <w:tc>
          <w:tcPr>
            <w:tcW w:w="558" w:type="pct"/>
            <w:tcBorders>
              <w:top w:val="single" w:color="F8C6AB" w:sz="6" w:space="0"/>
              <w:left w:val="single" w:color="F8C6AB" w:sz="6" w:space="0"/>
              <w:bottom w:val="single" w:color="F8C6AB" w:sz="6" w:space="0"/>
              <w:right w:val="single" w:color="F8C6AB" w:sz="6" w:space="0"/>
            </w:tcBorders>
            <w:shd w:val="clear" w:color="auto" w:fill="FDF1EA"/>
            <w:vAlign w:val="top"/>
          </w:tcPr>
          <w:p w14:paraId="5F98086C">
            <w:pPr>
              <w:pStyle w:val="25"/>
              <w:spacing w:before="57" w:line="210" w:lineRule="auto"/>
              <w:ind w:left="162" w:leftChars="0"/>
              <w:jc w:val="center"/>
              <w:rPr>
                <w:rFonts w:hint="eastAsia" w:asciiTheme="minorEastAsia" w:hAnsiTheme="minorEastAsia" w:eastAsiaTheme="minorEastAsia" w:cstheme="minorEastAsia"/>
                <w:b w:val="0"/>
                <w:i w:val="0"/>
                <w:color w:val="000000"/>
                <w:spacing w:val="-2"/>
                <w:sz w:val="24"/>
                <w:szCs w:val="24"/>
                <w:lang w:val="en-US" w:eastAsia="zh-CN"/>
              </w:rPr>
            </w:pPr>
            <w:r>
              <w:rPr>
                <w:rFonts w:hint="eastAsia" w:asciiTheme="minorEastAsia" w:hAnsiTheme="minorEastAsia" w:eastAsiaTheme="minorEastAsia" w:cstheme="minorEastAsia"/>
                <w:b w:val="0"/>
                <w:i w:val="0"/>
                <w:color w:val="000000"/>
                <w:spacing w:val="-2"/>
                <w:sz w:val="24"/>
                <w:szCs w:val="24"/>
                <w:lang w:val="en-US" w:eastAsia="zh-CN"/>
              </w:rPr>
              <w:t>本科</w:t>
            </w:r>
          </w:p>
        </w:tc>
        <w:tc>
          <w:tcPr>
            <w:tcW w:w="922" w:type="pct"/>
            <w:tcBorders>
              <w:top w:val="single" w:color="F8C6AB" w:sz="6" w:space="0"/>
              <w:left w:val="single" w:color="F8C6AB" w:sz="6" w:space="0"/>
              <w:bottom w:val="single" w:color="F8C6AB" w:sz="6" w:space="0"/>
              <w:right w:val="single" w:color="F8C6AB" w:sz="6" w:space="0"/>
            </w:tcBorders>
            <w:shd w:val="clear" w:color="auto" w:fill="FDF1EA"/>
            <w:vAlign w:val="top"/>
          </w:tcPr>
          <w:p w14:paraId="29808917">
            <w:pPr>
              <w:pStyle w:val="25"/>
              <w:spacing w:before="57" w:line="212" w:lineRule="auto"/>
              <w:ind w:left="159" w:leftChars="0"/>
              <w:jc w:val="center"/>
              <w:rPr>
                <w:rFonts w:hint="eastAsia" w:asciiTheme="minorEastAsia" w:hAnsiTheme="minorEastAsia" w:eastAsiaTheme="minorEastAsia" w:cstheme="minorEastAsia"/>
                <w:b w:val="0"/>
                <w:i w:val="0"/>
                <w:color w:val="000000"/>
                <w:spacing w:val="-3"/>
                <w:sz w:val="24"/>
                <w:szCs w:val="24"/>
              </w:rPr>
            </w:pPr>
            <w:r>
              <w:rPr>
                <w:rFonts w:hint="eastAsia" w:asciiTheme="minorEastAsia" w:hAnsiTheme="minorEastAsia" w:eastAsiaTheme="minorEastAsia" w:cstheme="minorEastAsia"/>
                <w:b w:val="0"/>
                <w:i w:val="0"/>
                <w:color w:val="000000"/>
                <w:kern w:val="2"/>
                <w:sz w:val="24"/>
                <w:szCs w:val="24"/>
                <w:lang w:val="en-US" w:eastAsia="zh-CN" w:bidi="ar-SA"/>
              </w:rPr>
              <w:t>企业管理员</w:t>
            </w:r>
          </w:p>
        </w:tc>
        <w:tc>
          <w:tcPr>
            <w:tcW w:w="743" w:type="pct"/>
            <w:tcBorders>
              <w:top w:val="single" w:color="F8C6AB" w:sz="6" w:space="0"/>
              <w:left w:val="single" w:color="F8C6AB" w:sz="6" w:space="0"/>
              <w:bottom w:val="single" w:color="F8C6AB" w:sz="6" w:space="0"/>
              <w:right w:val="single" w:color="F8C6AB" w:sz="6" w:space="0"/>
            </w:tcBorders>
            <w:shd w:val="clear" w:color="auto" w:fill="FDF1EA"/>
            <w:vAlign w:val="top"/>
          </w:tcPr>
          <w:p w14:paraId="3D6C038F">
            <w:pPr>
              <w:pStyle w:val="25"/>
              <w:spacing w:before="56" w:line="212" w:lineRule="auto"/>
              <w:ind w:left="154" w:leftChars="0"/>
              <w:jc w:val="center"/>
              <w:rPr>
                <w:rFonts w:hint="eastAsia" w:asciiTheme="minorEastAsia" w:hAnsiTheme="minorEastAsia" w:eastAsiaTheme="minorEastAsia" w:cstheme="minorEastAsia"/>
                <w:b w:val="0"/>
                <w:i w:val="0"/>
                <w:color w:val="000000"/>
                <w:spacing w:val="-2"/>
                <w:sz w:val="24"/>
                <w:szCs w:val="24"/>
                <w:lang w:val="en-US" w:eastAsia="zh-CN"/>
              </w:rPr>
            </w:pPr>
            <w:r>
              <w:rPr>
                <w:rFonts w:hint="eastAsia" w:asciiTheme="minorEastAsia" w:hAnsiTheme="minorEastAsia" w:eastAsiaTheme="minorEastAsia" w:cstheme="minorEastAsia"/>
                <w:b w:val="0"/>
                <w:i w:val="0"/>
                <w:color w:val="000000"/>
                <w:spacing w:val="-2"/>
                <w:sz w:val="24"/>
                <w:szCs w:val="24"/>
                <w:lang w:val="en-US" w:eastAsia="zh-CN"/>
              </w:rPr>
              <w:t>成员</w:t>
            </w:r>
          </w:p>
        </w:tc>
        <w:tc>
          <w:tcPr>
            <w:tcW w:w="1436" w:type="pct"/>
            <w:tcBorders>
              <w:top w:val="single" w:color="F8C6AB" w:sz="6" w:space="0"/>
              <w:left w:val="single" w:color="F8C6AB" w:sz="6" w:space="0"/>
              <w:bottom w:val="single" w:color="F8C6AB" w:sz="6" w:space="0"/>
              <w:right w:val="single" w:color="ED702E" w:sz="6" w:space="0"/>
            </w:tcBorders>
            <w:shd w:val="clear" w:color="auto" w:fill="FDF1EA"/>
            <w:vAlign w:val="top"/>
          </w:tcPr>
          <w:p w14:paraId="0C092A47">
            <w:pPr>
              <w:pStyle w:val="25"/>
              <w:spacing w:before="57" w:line="210" w:lineRule="auto"/>
              <w:ind w:left="159" w:leftChars="0"/>
              <w:jc w:val="center"/>
              <w:rPr>
                <w:rFonts w:hint="eastAsia" w:asciiTheme="minorEastAsia" w:hAnsiTheme="minorEastAsia" w:eastAsiaTheme="minorEastAsia" w:cstheme="minorEastAsia"/>
                <w:b w:val="0"/>
                <w:i w:val="0"/>
                <w:color w:val="000000"/>
                <w:spacing w:val="-2"/>
                <w:sz w:val="24"/>
                <w:szCs w:val="24"/>
              </w:rPr>
            </w:pPr>
            <w:r>
              <w:rPr>
                <w:rFonts w:hint="eastAsia" w:asciiTheme="minorEastAsia" w:hAnsiTheme="minorEastAsia" w:eastAsiaTheme="minorEastAsia" w:cstheme="minorEastAsia"/>
                <w:b w:val="0"/>
                <w:i w:val="0"/>
                <w:color w:val="000000"/>
                <w:spacing w:val="-2"/>
                <w:sz w:val="24"/>
                <w:szCs w:val="24"/>
                <w:lang w:val="en-US" w:eastAsia="zh-CN"/>
              </w:rPr>
              <w:t>课题指导</w:t>
            </w:r>
          </w:p>
        </w:tc>
      </w:tr>
      <w:tr w14:paraId="63BF4A44">
        <w:trPr>
          <w:trHeight w:val="0" w:hRule="atLeast"/>
          <w:jc w:val="center"/>
        </w:trPr>
        <w:tc>
          <w:tcPr>
            <w:tcW w:w="800" w:type="pct"/>
            <w:tcBorders>
              <w:top w:val="single" w:color="F8C6AB" w:sz="6" w:space="0"/>
              <w:left w:val="single" w:color="ED702E" w:sz="6" w:space="0"/>
              <w:bottom w:val="single" w:color="F8C6AB" w:sz="6" w:space="0"/>
              <w:right w:val="single" w:color="F8C6AB" w:sz="6" w:space="0"/>
            </w:tcBorders>
            <w:shd w:val="clear" w:color="auto" w:fill="FDF1EA"/>
            <w:vAlign w:val="top"/>
          </w:tcPr>
          <w:p w14:paraId="5D631B52">
            <w:pPr>
              <w:pStyle w:val="25"/>
              <w:spacing w:before="58" w:line="210" w:lineRule="auto"/>
              <w:ind w:left="40" w:leftChars="0"/>
              <w:jc w:val="center"/>
              <w:rPr>
                <w:rFonts w:hint="eastAsia" w:asciiTheme="minorEastAsia" w:hAnsiTheme="minorEastAsia" w:eastAsiaTheme="minorEastAsia" w:cstheme="minorEastAsia"/>
                <w:b w:val="0"/>
                <w:i w:val="0"/>
                <w:color w:val="000000"/>
                <w:spacing w:val="-10"/>
                <w:sz w:val="24"/>
                <w:szCs w:val="24"/>
                <w:lang w:val="en-US" w:eastAsia="zh-CN"/>
              </w:rPr>
            </w:pPr>
            <w:r>
              <w:rPr>
                <w:rFonts w:hint="eastAsia" w:asciiTheme="minorEastAsia" w:hAnsiTheme="minorEastAsia" w:eastAsiaTheme="minorEastAsia" w:cstheme="minorEastAsia"/>
                <w:b w:val="0"/>
                <w:i w:val="0"/>
                <w:color w:val="000000"/>
                <w:spacing w:val="-10"/>
                <w:sz w:val="24"/>
                <w:szCs w:val="24"/>
                <w:lang w:val="en-US" w:eastAsia="zh-CN"/>
              </w:rPr>
              <w:t>杨帆远</w:t>
            </w:r>
          </w:p>
        </w:tc>
        <w:tc>
          <w:tcPr>
            <w:tcW w:w="539" w:type="pct"/>
            <w:tcBorders>
              <w:top w:val="single" w:color="F8C6AB" w:sz="6" w:space="0"/>
              <w:left w:val="single" w:color="F8C6AB" w:sz="6" w:space="0"/>
              <w:bottom w:val="single" w:color="F8C6AB" w:sz="6" w:space="0"/>
              <w:right w:val="single" w:color="F8C6AB" w:sz="6" w:space="0"/>
            </w:tcBorders>
            <w:shd w:val="clear" w:color="auto" w:fill="FDF1EA"/>
            <w:vAlign w:val="top"/>
          </w:tcPr>
          <w:p w14:paraId="39E775F7">
            <w:pPr>
              <w:pStyle w:val="25"/>
              <w:spacing w:before="57" w:line="213" w:lineRule="auto"/>
              <w:ind w:left="165" w:leftChars="0"/>
              <w:jc w:val="center"/>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zh-CN"/>
              </w:rPr>
              <w:t>男</w:t>
            </w:r>
          </w:p>
        </w:tc>
        <w:tc>
          <w:tcPr>
            <w:tcW w:w="558" w:type="pct"/>
            <w:tcBorders>
              <w:top w:val="single" w:color="F8C6AB" w:sz="6" w:space="0"/>
              <w:left w:val="single" w:color="F8C6AB" w:sz="6" w:space="0"/>
              <w:bottom w:val="single" w:color="F8C6AB" w:sz="6" w:space="0"/>
              <w:right w:val="single" w:color="F8C6AB" w:sz="6" w:space="0"/>
            </w:tcBorders>
            <w:shd w:val="clear" w:color="auto" w:fill="FDF1EA"/>
            <w:vAlign w:val="top"/>
          </w:tcPr>
          <w:p w14:paraId="659CCA2B">
            <w:pPr>
              <w:pStyle w:val="25"/>
              <w:spacing w:before="57" w:line="210" w:lineRule="auto"/>
              <w:ind w:left="162" w:leftChars="0"/>
              <w:jc w:val="center"/>
              <w:rPr>
                <w:rFonts w:hint="eastAsia" w:asciiTheme="minorEastAsia" w:hAnsiTheme="minorEastAsia" w:eastAsiaTheme="minorEastAsia" w:cstheme="minorEastAsia"/>
                <w:b w:val="0"/>
                <w:i w:val="0"/>
                <w:color w:val="000000"/>
                <w:spacing w:val="-2"/>
                <w:sz w:val="24"/>
                <w:szCs w:val="24"/>
                <w:lang w:val="en-US" w:eastAsia="zh-CN"/>
              </w:rPr>
            </w:pPr>
            <w:r>
              <w:rPr>
                <w:rFonts w:hint="eastAsia" w:asciiTheme="minorEastAsia" w:hAnsiTheme="minorEastAsia" w:eastAsiaTheme="minorEastAsia" w:cstheme="minorEastAsia"/>
                <w:b w:val="0"/>
                <w:i w:val="0"/>
                <w:color w:val="000000"/>
                <w:spacing w:val="-2"/>
                <w:sz w:val="24"/>
                <w:szCs w:val="24"/>
                <w:lang w:val="en-US" w:eastAsia="zh-CN"/>
              </w:rPr>
              <w:t>本科</w:t>
            </w:r>
          </w:p>
        </w:tc>
        <w:tc>
          <w:tcPr>
            <w:tcW w:w="922" w:type="pct"/>
            <w:tcBorders>
              <w:top w:val="single" w:color="F8C6AB" w:sz="6" w:space="0"/>
              <w:left w:val="single" w:color="F8C6AB" w:sz="6" w:space="0"/>
              <w:bottom w:val="single" w:color="F8C6AB" w:sz="6" w:space="0"/>
              <w:right w:val="single" w:color="F8C6AB" w:sz="6" w:space="0"/>
            </w:tcBorders>
            <w:shd w:val="clear" w:color="auto" w:fill="FDF1EA"/>
            <w:vAlign w:val="top"/>
          </w:tcPr>
          <w:p w14:paraId="5CCEB6BB">
            <w:pPr>
              <w:pStyle w:val="25"/>
              <w:spacing w:before="57" w:line="212" w:lineRule="auto"/>
              <w:ind w:left="159" w:leftChars="0"/>
              <w:jc w:val="center"/>
              <w:rPr>
                <w:rFonts w:hint="eastAsia" w:asciiTheme="minorEastAsia" w:hAnsiTheme="minorEastAsia" w:eastAsiaTheme="minorEastAsia" w:cstheme="minorEastAsia"/>
                <w:b w:val="0"/>
                <w:i w:val="0"/>
                <w:color w:val="000000"/>
                <w:spacing w:val="-3"/>
                <w:sz w:val="24"/>
                <w:szCs w:val="24"/>
              </w:rPr>
            </w:pPr>
            <w:r>
              <w:rPr>
                <w:rFonts w:hint="eastAsia" w:asciiTheme="minorEastAsia" w:hAnsiTheme="minorEastAsia" w:eastAsiaTheme="minorEastAsia" w:cstheme="minorEastAsia"/>
                <w:b w:val="0"/>
                <w:i w:val="0"/>
                <w:color w:val="000000"/>
                <w:spacing w:val="-3"/>
                <w:sz w:val="24"/>
                <w:szCs w:val="24"/>
              </w:rPr>
              <w:t>副经理</w:t>
            </w:r>
          </w:p>
        </w:tc>
        <w:tc>
          <w:tcPr>
            <w:tcW w:w="743" w:type="pct"/>
            <w:tcBorders>
              <w:top w:val="single" w:color="F8C6AB" w:sz="6" w:space="0"/>
              <w:left w:val="single" w:color="F8C6AB" w:sz="6" w:space="0"/>
              <w:bottom w:val="single" w:color="F8C6AB" w:sz="6" w:space="0"/>
              <w:right w:val="single" w:color="F8C6AB" w:sz="6" w:space="0"/>
            </w:tcBorders>
            <w:shd w:val="clear" w:color="auto" w:fill="FDF1EA"/>
            <w:vAlign w:val="top"/>
          </w:tcPr>
          <w:p w14:paraId="0094F9BC">
            <w:pPr>
              <w:pStyle w:val="25"/>
              <w:spacing w:before="56" w:line="212" w:lineRule="auto"/>
              <w:ind w:left="154" w:leftChars="0"/>
              <w:jc w:val="center"/>
              <w:rPr>
                <w:rFonts w:hint="eastAsia" w:asciiTheme="minorEastAsia" w:hAnsiTheme="minorEastAsia" w:eastAsiaTheme="minorEastAsia" w:cstheme="minorEastAsia"/>
                <w:b w:val="0"/>
                <w:i w:val="0"/>
                <w:color w:val="000000"/>
                <w:spacing w:val="-2"/>
                <w:sz w:val="24"/>
                <w:szCs w:val="24"/>
                <w:lang w:val="en-US" w:eastAsia="zh-CN"/>
              </w:rPr>
            </w:pPr>
            <w:r>
              <w:rPr>
                <w:rFonts w:hint="eastAsia" w:asciiTheme="minorEastAsia" w:hAnsiTheme="minorEastAsia" w:eastAsiaTheme="minorEastAsia" w:cstheme="minorEastAsia"/>
                <w:b w:val="0"/>
                <w:i w:val="0"/>
                <w:color w:val="000000"/>
                <w:spacing w:val="-2"/>
                <w:sz w:val="24"/>
                <w:szCs w:val="24"/>
                <w:lang w:val="en-US" w:eastAsia="zh-CN"/>
              </w:rPr>
              <w:t>成员</w:t>
            </w:r>
          </w:p>
        </w:tc>
        <w:tc>
          <w:tcPr>
            <w:tcW w:w="1436" w:type="pct"/>
            <w:tcBorders>
              <w:top w:val="single" w:color="F8C6AB" w:sz="6" w:space="0"/>
              <w:left w:val="single" w:color="F8C6AB" w:sz="6" w:space="0"/>
              <w:bottom w:val="single" w:color="F8C6AB" w:sz="6" w:space="0"/>
              <w:right w:val="single" w:color="ED702E" w:sz="6" w:space="0"/>
            </w:tcBorders>
            <w:shd w:val="clear" w:color="auto" w:fill="FDF1EA"/>
            <w:vAlign w:val="top"/>
          </w:tcPr>
          <w:p w14:paraId="2E10F186">
            <w:pPr>
              <w:pStyle w:val="25"/>
              <w:spacing w:before="57" w:line="210" w:lineRule="auto"/>
              <w:ind w:left="159" w:leftChars="0"/>
              <w:jc w:val="center"/>
              <w:rPr>
                <w:rFonts w:hint="eastAsia" w:asciiTheme="minorEastAsia" w:hAnsiTheme="minorEastAsia" w:eastAsiaTheme="minorEastAsia" w:cstheme="minorEastAsia"/>
                <w:b w:val="0"/>
                <w:i w:val="0"/>
                <w:color w:val="000000"/>
                <w:spacing w:val="-2"/>
                <w:sz w:val="24"/>
                <w:szCs w:val="24"/>
              </w:rPr>
            </w:pPr>
            <w:r>
              <w:rPr>
                <w:rFonts w:hint="eastAsia" w:asciiTheme="minorEastAsia" w:hAnsiTheme="minorEastAsia" w:eastAsiaTheme="minorEastAsia" w:cstheme="minorEastAsia"/>
                <w:b w:val="0"/>
                <w:i w:val="0"/>
                <w:color w:val="000000"/>
                <w:spacing w:val="-2"/>
                <w:sz w:val="24"/>
                <w:szCs w:val="24"/>
              </w:rPr>
              <w:t>课题资料整理</w:t>
            </w:r>
          </w:p>
        </w:tc>
      </w:tr>
      <w:tr w14:paraId="2FD0906F">
        <w:trPr>
          <w:trHeight w:val="0" w:hRule="atLeast"/>
          <w:jc w:val="center"/>
        </w:trPr>
        <w:tc>
          <w:tcPr>
            <w:tcW w:w="800" w:type="pct"/>
            <w:tcBorders>
              <w:top w:val="single" w:color="F8C6AB" w:sz="6" w:space="0"/>
              <w:left w:val="single" w:color="ED702E" w:sz="6" w:space="0"/>
              <w:bottom w:val="single" w:color="F8C6AB" w:sz="6" w:space="0"/>
              <w:right w:val="single" w:color="F8C6AB" w:sz="6" w:space="0"/>
            </w:tcBorders>
            <w:shd w:val="clear" w:color="auto" w:fill="FFFFFF"/>
            <w:vAlign w:val="top"/>
          </w:tcPr>
          <w:p w14:paraId="0A098848">
            <w:pPr>
              <w:pStyle w:val="25"/>
              <w:spacing w:before="58" w:line="210" w:lineRule="auto"/>
              <w:ind w:left="40"/>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10"/>
                <w:sz w:val="24"/>
                <w:szCs w:val="24"/>
              </w:rPr>
              <w:t>肖保兴</w:t>
            </w:r>
          </w:p>
        </w:tc>
        <w:tc>
          <w:tcPr>
            <w:tcW w:w="539" w:type="pct"/>
            <w:tcBorders>
              <w:top w:val="single" w:color="F8C6AB" w:sz="6" w:space="0"/>
              <w:left w:val="single" w:color="F8C6AB" w:sz="6" w:space="0"/>
              <w:bottom w:val="single" w:color="F8C6AB" w:sz="6" w:space="0"/>
              <w:right w:val="single" w:color="F8C6AB" w:sz="6" w:space="0"/>
            </w:tcBorders>
            <w:shd w:val="clear" w:color="auto" w:fill="FFFFFF"/>
            <w:vAlign w:val="top"/>
          </w:tcPr>
          <w:p w14:paraId="3A581E9D">
            <w:pPr>
              <w:pStyle w:val="25"/>
              <w:spacing w:before="57" w:line="213" w:lineRule="auto"/>
              <w:ind w:left="165"/>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z w:val="24"/>
                <w:szCs w:val="24"/>
              </w:rPr>
              <w:t>男</w:t>
            </w:r>
          </w:p>
        </w:tc>
        <w:tc>
          <w:tcPr>
            <w:tcW w:w="558" w:type="pct"/>
            <w:tcBorders>
              <w:top w:val="single" w:color="F8C6AB" w:sz="6" w:space="0"/>
              <w:left w:val="single" w:color="F8C6AB" w:sz="6" w:space="0"/>
              <w:bottom w:val="single" w:color="F8C6AB" w:sz="6" w:space="0"/>
              <w:right w:val="single" w:color="F8C6AB" w:sz="6" w:space="0"/>
            </w:tcBorders>
            <w:shd w:val="clear" w:color="auto" w:fill="FFFFFF"/>
            <w:vAlign w:val="top"/>
          </w:tcPr>
          <w:p w14:paraId="50C47A5C">
            <w:pPr>
              <w:pStyle w:val="25"/>
              <w:spacing w:before="57" w:line="210" w:lineRule="auto"/>
              <w:ind w:left="162"/>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2"/>
                <w:sz w:val="24"/>
                <w:szCs w:val="24"/>
              </w:rPr>
              <w:t>本科</w:t>
            </w:r>
          </w:p>
        </w:tc>
        <w:tc>
          <w:tcPr>
            <w:tcW w:w="922" w:type="pct"/>
            <w:tcBorders>
              <w:top w:val="single" w:color="F8C6AB" w:sz="6" w:space="0"/>
              <w:left w:val="single" w:color="F8C6AB" w:sz="6" w:space="0"/>
              <w:bottom w:val="single" w:color="F8C6AB" w:sz="6" w:space="0"/>
              <w:right w:val="single" w:color="F8C6AB" w:sz="6" w:space="0"/>
            </w:tcBorders>
            <w:shd w:val="clear" w:color="auto" w:fill="FFFFFF"/>
            <w:vAlign w:val="top"/>
          </w:tcPr>
          <w:p w14:paraId="7735204A">
            <w:pPr>
              <w:pStyle w:val="25"/>
              <w:spacing w:before="57" w:line="212" w:lineRule="auto"/>
              <w:ind w:left="159"/>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3"/>
                <w:sz w:val="24"/>
                <w:szCs w:val="24"/>
              </w:rPr>
              <w:t>安全员</w:t>
            </w:r>
          </w:p>
        </w:tc>
        <w:tc>
          <w:tcPr>
            <w:tcW w:w="743" w:type="pct"/>
            <w:tcBorders>
              <w:top w:val="single" w:color="F8C6AB" w:sz="6" w:space="0"/>
              <w:left w:val="single" w:color="F8C6AB" w:sz="6" w:space="0"/>
              <w:bottom w:val="single" w:color="F8C6AB" w:sz="6" w:space="0"/>
              <w:right w:val="single" w:color="F8C6AB" w:sz="6" w:space="0"/>
            </w:tcBorders>
            <w:shd w:val="clear" w:color="auto" w:fill="FFFFFF"/>
            <w:vAlign w:val="top"/>
          </w:tcPr>
          <w:p w14:paraId="45402125">
            <w:pPr>
              <w:pStyle w:val="25"/>
              <w:spacing w:before="56" w:line="212" w:lineRule="auto"/>
              <w:ind w:left="154"/>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2"/>
                <w:sz w:val="24"/>
                <w:szCs w:val="24"/>
              </w:rPr>
              <w:t>成员</w:t>
            </w:r>
          </w:p>
        </w:tc>
        <w:tc>
          <w:tcPr>
            <w:tcW w:w="1436" w:type="pct"/>
            <w:tcBorders>
              <w:top w:val="single" w:color="F8C6AB" w:sz="6" w:space="0"/>
              <w:left w:val="single" w:color="F8C6AB" w:sz="6" w:space="0"/>
              <w:bottom w:val="single" w:color="F8C6AB" w:sz="6" w:space="0"/>
              <w:right w:val="single" w:color="ED702E" w:sz="6" w:space="0"/>
            </w:tcBorders>
            <w:shd w:val="clear" w:color="auto" w:fill="FFFFFF"/>
            <w:vAlign w:val="top"/>
          </w:tcPr>
          <w:p w14:paraId="0A11D3AC">
            <w:pPr>
              <w:pStyle w:val="25"/>
              <w:spacing w:before="57" w:line="210" w:lineRule="auto"/>
              <w:ind w:left="159"/>
              <w:jc w:val="center"/>
              <w:rPr>
                <w:rFonts w:hint="eastAsia" w:asciiTheme="minorEastAsia" w:hAnsiTheme="minorEastAsia" w:eastAsiaTheme="minorEastAsia" w:cstheme="minorEastAsia"/>
                <w:b w:val="0"/>
                <w:i w:val="0"/>
                <w:color w:val="000000"/>
                <w:sz w:val="24"/>
                <w:szCs w:val="24"/>
              </w:rPr>
            </w:pPr>
            <w:r>
              <w:rPr>
                <w:rFonts w:hint="eastAsia" w:asciiTheme="minorEastAsia" w:hAnsiTheme="minorEastAsia" w:eastAsiaTheme="minorEastAsia" w:cstheme="minorEastAsia"/>
                <w:b w:val="0"/>
                <w:i w:val="0"/>
                <w:color w:val="000000"/>
                <w:spacing w:val="-2"/>
                <w:sz w:val="24"/>
                <w:szCs w:val="24"/>
              </w:rPr>
              <w:t>课题资料整理</w:t>
            </w:r>
          </w:p>
        </w:tc>
      </w:tr>
      <w:tr w14:paraId="393B2BF8">
        <w:trPr>
          <w:trHeight w:val="0" w:hRule="atLeast"/>
          <w:jc w:val="center"/>
        </w:trPr>
        <w:tc>
          <w:tcPr>
            <w:tcW w:w="800" w:type="pct"/>
            <w:tcBorders>
              <w:top w:val="single" w:color="F8C6AB" w:sz="6" w:space="0"/>
              <w:left w:val="single" w:color="ED702E" w:sz="6" w:space="0"/>
              <w:bottom w:val="single" w:color="F8C6AB" w:sz="6" w:space="0"/>
              <w:right w:val="single" w:color="F8C6AB" w:sz="6" w:space="0"/>
            </w:tcBorders>
            <w:shd w:val="clear" w:color="auto" w:fill="FFFFFF"/>
            <w:vAlign w:val="top"/>
          </w:tcPr>
          <w:p w14:paraId="1B5A6012">
            <w:pPr>
              <w:pStyle w:val="25"/>
              <w:spacing w:before="56" w:line="211" w:lineRule="auto"/>
              <w:ind w:left="3"/>
              <w:jc w:val="center"/>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zh-CN"/>
              </w:rPr>
              <w:t>江加国</w:t>
            </w:r>
          </w:p>
        </w:tc>
        <w:tc>
          <w:tcPr>
            <w:tcW w:w="539" w:type="pct"/>
            <w:tcBorders>
              <w:top w:val="single" w:color="F8C6AB" w:sz="6" w:space="0"/>
              <w:left w:val="single" w:color="F8C6AB" w:sz="6" w:space="0"/>
              <w:bottom w:val="single" w:color="F8C6AB" w:sz="6" w:space="0"/>
              <w:right w:val="single" w:color="F8C6AB" w:sz="6" w:space="0"/>
            </w:tcBorders>
            <w:shd w:val="clear" w:color="auto" w:fill="FFFFFF"/>
            <w:vAlign w:val="top"/>
          </w:tcPr>
          <w:p w14:paraId="5D10FFBB">
            <w:pPr>
              <w:pStyle w:val="25"/>
              <w:spacing w:before="57" w:line="213" w:lineRule="auto"/>
              <w:ind w:left="165" w:leftChars="0"/>
              <w:jc w:val="center"/>
              <w:rPr>
                <w:rFonts w:hint="eastAsia"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sz w:val="24"/>
                <w:szCs w:val="24"/>
                <w:lang w:val="en-US" w:eastAsia="zh-CN"/>
              </w:rPr>
              <w:t>男</w:t>
            </w:r>
          </w:p>
        </w:tc>
        <w:tc>
          <w:tcPr>
            <w:tcW w:w="558" w:type="pct"/>
            <w:tcBorders>
              <w:top w:val="single" w:color="F8C6AB" w:sz="6" w:space="0"/>
              <w:left w:val="single" w:color="F8C6AB" w:sz="6" w:space="0"/>
              <w:bottom w:val="single" w:color="F8C6AB" w:sz="6" w:space="0"/>
              <w:right w:val="single" w:color="F8C6AB" w:sz="6" w:space="0"/>
            </w:tcBorders>
            <w:shd w:val="clear" w:color="auto" w:fill="FFFFFF"/>
            <w:vAlign w:val="top"/>
          </w:tcPr>
          <w:p w14:paraId="58C72363">
            <w:pPr>
              <w:pStyle w:val="25"/>
              <w:spacing w:before="57" w:line="210" w:lineRule="auto"/>
              <w:ind w:left="162" w:leftChars="0"/>
              <w:jc w:val="center"/>
              <w:rPr>
                <w:rFonts w:hint="eastAsia" w:asciiTheme="minorEastAsia" w:hAnsiTheme="minorEastAsia" w:eastAsiaTheme="minorEastAsia" w:cstheme="minorEastAsia"/>
                <w:b w:val="0"/>
                <w:i w:val="0"/>
                <w:color w:val="000000"/>
                <w:kern w:val="2"/>
                <w:sz w:val="24"/>
                <w:szCs w:val="24"/>
                <w:lang w:val="en-US" w:eastAsia="en-US" w:bidi="ar-SA"/>
              </w:rPr>
            </w:pPr>
            <w:r>
              <w:rPr>
                <w:rFonts w:hint="eastAsia" w:asciiTheme="minorEastAsia" w:hAnsiTheme="minorEastAsia" w:eastAsiaTheme="minorEastAsia" w:cstheme="minorEastAsia"/>
                <w:b w:val="0"/>
                <w:i w:val="0"/>
                <w:color w:val="000000"/>
                <w:spacing w:val="-2"/>
                <w:sz w:val="24"/>
                <w:szCs w:val="24"/>
              </w:rPr>
              <w:t>本科</w:t>
            </w:r>
          </w:p>
        </w:tc>
        <w:tc>
          <w:tcPr>
            <w:tcW w:w="922" w:type="pct"/>
            <w:tcBorders>
              <w:top w:val="single" w:color="F8C6AB" w:sz="6" w:space="0"/>
              <w:left w:val="single" w:color="F8C6AB" w:sz="6" w:space="0"/>
              <w:bottom w:val="single" w:color="F8C6AB" w:sz="6" w:space="0"/>
              <w:right w:val="single" w:color="F8C6AB" w:sz="6" w:space="0"/>
            </w:tcBorders>
            <w:shd w:val="clear" w:color="auto" w:fill="FFFFFF"/>
            <w:vAlign w:val="top"/>
          </w:tcPr>
          <w:p w14:paraId="6ECE7F2B">
            <w:pPr>
              <w:pStyle w:val="25"/>
              <w:spacing w:before="57" w:line="212" w:lineRule="auto"/>
              <w:ind w:left="159" w:leftChars="0"/>
              <w:jc w:val="center"/>
              <w:rPr>
                <w:rFonts w:hint="eastAsia"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仓储班组长</w:t>
            </w:r>
          </w:p>
        </w:tc>
        <w:tc>
          <w:tcPr>
            <w:tcW w:w="743" w:type="pct"/>
            <w:tcBorders>
              <w:top w:val="single" w:color="F8C6AB" w:sz="6" w:space="0"/>
              <w:left w:val="single" w:color="F8C6AB" w:sz="6" w:space="0"/>
              <w:bottom w:val="single" w:color="F8C6AB" w:sz="6" w:space="0"/>
              <w:right w:val="single" w:color="F8C6AB" w:sz="6" w:space="0"/>
            </w:tcBorders>
            <w:shd w:val="clear" w:color="auto" w:fill="FFFFFF"/>
            <w:vAlign w:val="top"/>
          </w:tcPr>
          <w:p w14:paraId="4A3F87EC">
            <w:pPr>
              <w:pStyle w:val="25"/>
              <w:spacing w:before="56" w:line="212" w:lineRule="auto"/>
              <w:ind w:left="154" w:leftChars="0"/>
              <w:jc w:val="center"/>
              <w:rPr>
                <w:rFonts w:hint="eastAsia" w:asciiTheme="minorEastAsia" w:hAnsiTheme="minorEastAsia" w:eastAsiaTheme="minorEastAsia" w:cstheme="minorEastAsia"/>
                <w:b w:val="0"/>
                <w:i w:val="0"/>
                <w:color w:val="000000"/>
                <w:kern w:val="2"/>
                <w:sz w:val="24"/>
                <w:szCs w:val="24"/>
                <w:lang w:val="en-US" w:eastAsia="en-US" w:bidi="ar-SA"/>
              </w:rPr>
            </w:pPr>
            <w:r>
              <w:rPr>
                <w:rFonts w:hint="eastAsia" w:asciiTheme="minorEastAsia" w:hAnsiTheme="minorEastAsia" w:eastAsiaTheme="minorEastAsia" w:cstheme="minorEastAsia"/>
                <w:b w:val="0"/>
                <w:i w:val="0"/>
                <w:color w:val="000000"/>
                <w:spacing w:val="-2"/>
                <w:sz w:val="24"/>
                <w:szCs w:val="24"/>
              </w:rPr>
              <w:t>成员</w:t>
            </w:r>
          </w:p>
        </w:tc>
        <w:tc>
          <w:tcPr>
            <w:tcW w:w="1436" w:type="pct"/>
            <w:tcBorders>
              <w:top w:val="single" w:color="F8C6AB" w:sz="6" w:space="0"/>
              <w:left w:val="single" w:color="F8C6AB" w:sz="6" w:space="0"/>
              <w:bottom w:val="single" w:color="F8C6AB" w:sz="6" w:space="0"/>
              <w:right w:val="single" w:color="ED702E" w:sz="6" w:space="0"/>
            </w:tcBorders>
            <w:shd w:val="clear" w:color="auto" w:fill="FFFFFF"/>
            <w:vAlign w:val="top"/>
          </w:tcPr>
          <w:p w14:paraId="4D52414B">
            <w:pPr>
              <w:pStyle w:val="25"/>
              <w:spacing w:before="57" w:line="210" w:lineRule="auto"/>
              <w:ind w:left="159" w:leftChars="0"/>
              <w:jc w:val="center"/>
              <w:rPr>
                <w:rFonts w:hint="eastAsia" w:asciiTheme="minorEastAsia" w:hAnsiTheme="minorEastAsia" w:eastAsiaTheme="minorEastAsia" w:cstheme="minorEastAsia"/>
                <w:b w:val="0"/>
                <w:i w:val="0"/>
                <w:color w:val="000000"/>
                <w:kern w:val="2"/>
                <w:sz w:val="24"/>
                <w:szCs w:val="24"/>
                <w:lang w:val="en-US" w:eastAsia="en-US" w:bidi="ar-SA"/>
              </w:rPr>
            </w:pPr>
            <w:r>
              <w:rPr>
                <w:rFonts w:hint="eastAsia" w:asciiTheme="minorEastAsia" w:hAnsiTheme="minorEastAsia" w:eastAsiaTheme="minorEastAsia" w:cstheme="minorEastAsia"/>
                <w:b w:val="0"/>
                <w:i w:val="0"/>
                <w:color w:val="000000"/>
                <w:spacing w:val="-2"/>
                <w:sz w:val="24"/>
                <w:szCs w:val="24"/>
              </w:rPr>
              <w:t>课题资料整理</w:t>
            </w:r>
          </w:p>
        </w:tc>
      </w:tr>
      <w:tr w14:paraId="53A6F71D">
        <w:trPr>
          <w:trHeight w:val="0" w:hRule="atLeast"/>
          <w:jc w:val="center"/>
        </w:trPr>
        <w:tc>
          <w:tcPr>
            <w:tcW w:w="800" w:type="pct"/>
            <w:tcBorders>
              <w:top w:val="single" w:color="F8C6AB" w:sz="6" w:space="0"/>
              <w:left w:val="single" w:color="ED702E" w:sz="6" w:space="0"/>
              <w:bottom w:val="single" w:color="F8C6AB" w:sz="6" w:space="0"/>
              <w:right w:val="single" w:color="F8C6AB" w:sz="6" w:space="0"/>
            </w:tcBorders>
            <w:shd w:val="clear" w:color="auto" w:fill="FDF1EA"/>
            <w:vAlign w:val="top"/>
          </w:tcPr>
          <w:p w14:paraId="58E5CC1A">
            <w:pPr>
              <w:pStyle w:val="25"/>
              <w:spacing w:before="57" w:line="211" w:lineRule="auto"/>
              <w:ind w:left="8"/>
              <w:jc w:val="center"/>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zh-CN"/>
              </w:rPr>
              <w:t>周燕</w:t>
            </w:r>
          </w:p>
        </w:tc>
        <w:tc>
          <w:tcPr>
            <w:tcW w:w="539" w:type="pct"/>
            <w:tcBorders>
              <w:top w:val="single" w:color="F8C6AB" w:sz="6" w:space="0"/>
              <w:left w:val="single" w:color="F8C6AB" w:sz="6" w:space="0"/>
              <w:bottom w:val="single" w:color="F8C6AB" w:sz="6" w:space="0"/>
              <w:right w:val="single" w:color="F8C6AB" w:sz="6" w:space="0"/>
            </w:tcBorders>
            <w:shd w:val="clear" w:color="auto" w:fill="FDF1EA"/>
            <w:vAlign w:val="top"/>
          </w:tcPr>
          <w:p w14:paraId="5DD5CB8F">
            <w:pPr>
              <w:pStyle w:val="25"/>
              <w:spacing w:before="57" w:line="213" w:lineRule="auto"/>
              <w:ind w:left="165" w:leftChars="0"/>
              <w:jc w:val="center"/>
              <w:rPr>
                <w:rFonts w:hint="eastAsia"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女</w:t>
            </w:r>
          </w:p>
        </w:tc>
        <w:tc>
          <w:tcPr>
            <w:tcW w:w="558" w:type="pct"/>
            <w:tcBorders>
              <w:top w:val="single" w:color="F8C6AB" w:sz="6" w:space="0"/>
              <w:left w:val="single" w:color="F8C6AB" w:sz="6" w:space="0"/>
              <w:bottom w:val="single" w:color="F8C6AB" w:sz="6" w:space="0"/>
              <w:right w:val="single" w:color="F8C6AB" w:sz="6" w:space="0"/>
            </w:tcBorders>
            <w:shd w:val="clear" w:color="auto" w:fill="FDF1EA"/>
            <w:vAlign w:val="top"/>
          </w:tcPr>
          <w:p w14:paraId="550B7A64">
            <w:pPr>
              <w:pStyle w:val="25"/>
              <w:spacing w:before="57" w:line="210" w:lineRule="auto"/>
              <w:ind w:left="162" w:leftChars="0"/>
              <w:jc w:val="center"/>
              <w:rPr>
                <w:rFonts w:hint="eastAsia"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大专</w:t>
            </w:r>
          </w:p>
        </w:tc>
        <w:tc>
          <w:tcPr>
            <w:tcW w:w="922" w:type="pct"/>
            <w:tcBorders>
              <w:top w:val="single" w:color="F8C6AB" w:sz="6" w:space="0"/>
              <w:left w:val="single" w:color="F8C6AB" w:sz="6" w:space="0"/>
              <w:bottom w:val="single" w:color="F8C6AB" w:sz="6" w:space="0"/>
              <w:right w:val="single" w:color="F8C6AB" w:sz="6" w:space="0"/>
            </w:tcBorders>
            <w:shd w:val="clear" w:color="auto" w:fill="FDF1EA"/>
            <w:vAlign w:val="top"/>
          </w:tcPr>
          <w:p w14:paraId="4236A5CC">
            <w:pPr>
              <w:pStyle w:val="25"/>
              <w:spacing w:before="58" w:line="210" w:lineRule="auto"/>
              <w:ind w:left="160" w:leftChars="0"/>
              <w:jc w:val="center"/>
              <w:rPr>
                <w:rFonts w:hint="eastAsia"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分拣班组长</w:t>
            </w:r>
          </w:p>
        </w:tc>
        <w:tc>
          <w:tcPr>
            <w:tcW w:w="743" w:type="pct"/>
            <w:tcBorders>
              <w:top w:val="single" w:color="F8C6AB" w:sz="6" w:space="0"/>
              <w:left w:val="single" w:color="F8C6AB" w:sz="6" w:space="0"/>
              <w:bottom w:val="single" w:color="F8C6AB" w:sz="6" w:space="0"/>
              <w:right w:val="single" w:color="F8C6AB" w:sz="6" w:space="0"/>
            </w:tcBorders>
            <w:shd w:val="clear" w:color="auto" w:fill="FDF1EA"/>
            <w:vAlign w:val="top"/>
          </w:tcPr>
          <w:p w14:paraId="5DBE34F9">
            <w:pPr>
              <w:pStyle w:val="25"/>
              <w:spacing w:before="56" w:line="212" w:lineRule="auto"/>
              <w:ind w:left="154" w:leftChars="0"/>
              <w:jc w:val="center"/>
              <w:rPr>
                <w:rFonts w:hint="eastAsia" w:asciiTheme="minorEastAsia" w:hAnsiTheme="minorEastAsia" w:eastAsiaTheme="minorEastAsia" w:cstheme="minorEastAsia"/>
                <w:b w:val="0"/>
                <w:i w:val="0"/>
                <w:color w:val="000000"/>
                <w:kern w:val="2"/>
                <w:sz w:val="24"/>
                <w:szCs w:val="24"/>
                <w:lang w:val="en-US" w:eastAsia="en-US" w:bidi="ar-SA"/>
              </w:rPr>
            </w:pPr>
            <w:r>
              <w:rPr>
                <w:rFonts w:hint="eastAsia" w:asciiTheme="minorEastAsia" w:hAnsiTheme="minorEastAsia" w:eastAsiaTheme="minorEastAsia" w:cstheme="minorEastAsia"/>
                <w:b w:val="0"/>
                <w:i w:val="0"/>
                <w:color w:val="000000"/>
                <w:spacing w:val="-2"/>
                <w:sz w:val="24"/>
                <w:szCs w:val="24"/>
              </w:rPr>
              <w:t>成员</w:t>
            </w:r>
          </w:p>
        </w:tc>
        <w:tc>
          <w:tcPr>
            <w:tcW w:w="1436" w:type="pct"/>
            <w:tcBorders>
              <w:top w:val="single" w:color="F8C6AB" w:sz="6" w:space="0"/>
              <w:left w:val="single" w:color="F8C6AB" w:sz="6" w:space="0"/>
              <w:bottom w:val="single" w:color="F8C6AB" w:sz="6" w:space="0"/>
              <w:right w:val="single" w:color="ED702E" w:sz="6" w:space="0"/>
            </w:tcBorders>
            <w:shd w:val="clear" w:color="auto" w:fill="FDF1EA"/>
            <w:vAlign w:val="top"/>
          </w:tcPr>
          <w:p w14:paraId="60CC4642">
            <w:pPr>
              <w:pStyle w:val="25"/>
              <w:spacing w:before="58" w:line="211" w:lineRule="auto"/>
              <w:ind w:left="158" w:leftChars="0"/>
              <w:jc w:val="center"/>
              <w:rPr>
                <w:rFonts w:hint="eastAsia" w:asciiTheme="minorEastAsia" w:hAnsiTheme="minorEastAsia" w:eastAsiaTheme="minorEastAsia" w:cstheme="minorEastAsia"/>
                <w:b w:val="0"/>
                <w:i w:val="0"/>
                <w:color w:val="000000"/>
                <w:kern w:val="2"/>
                <w:sz w:val="24"/>
                <w:szCs w:val="24"/>
                <w:lang w:val="en-US" w:eastAsia="en-US" w:bidi="ar-SA"/>
              </w:rPr>
            </w:pPr>
            <w:r>
              <w:rPr>
                <w:rFonts w:hint="eastAsia" w:asciiTheme="minorEastAsia" w:hAnsiTheme="minorEastAsia" w:eastAsiaTheme="minorEastAsia" w:cstheme="minorEastAsia"/>
                <w:b w:val="0"/>
                <w:i w:val="0"/>
                <w:color w:val="000000"/>
                <w:spacing w:val="-3"/>
                <w:sz w:val="24"/>
                <w:szCs w:val="24"/>
              </w:rPr>
              <w:t>数据分析</w:t>
            </w:r>
          </w:p>
        </w:tc>
      </w:tr>
      <w:tr w14:paraId="09C0A675">
        <w:trPr>
          <w:trHeight w:val="0" w:hRule="atLeast"/>
          <w:jc w:val="center"/>
        </w:trPr>
        <w:tc>
          <w:tcPr>
            <w:tcW w:w="800" w:type="pct"/>
            <w:tcBorders>
              <w:top w:val="single" w:color="F8C6AB" w:sz="6" w:space="0"/>
              <w:left w:val="single" w:color="ED702E" w:sz="6" w:space="0"/>
              <w:bottom w:val="single" w:color="F8C6AB" w:sz="6" w:space="0"/>
              <w:right w:val="single" w:color="F8C6AB" w:sz="6" w:space="0"/>
            </w:tcBorders>
            <w:shd w:val="clear" w:color="auto" w:fill="FFFFFF"/>
            <w:vAlign w:val="top"/>
          </w:tcPr>
          <w:p w14:paraId="557A97DF">
            <w:pPr>
              <w:pStyle w:val="25"/>
              <w:spacing w:before="57" w:line="211" w:lineRule="auto"/>
              <w:ind w:left="8" w:leftChars="0"/>
              <w:jc w:val="center"/>
              <w:rPr>
                <w:rFonts w:hint="eastAsia"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杨媛媛</w:t>
            </w:r>
          </w:p>
        </w:tc>
        <w:tc>
          <w:tcPr>
            <w:tcW w:w="539" w:type="pct"/>
            <w:tcBorders>
              <w:top w:val="single" w:color="F8C6AB" w:sz="6" w:space="0"/>
              <w:left w:val="single" w:color="F8C6AB" w:sz="6" w:space="0"/>
              <w:bottom w:val="single" w:color="F8C6AB" w:sz="6" w:space="0"/>
              <w:right w:val="single" w:color="F8C6AB" w:sz="6" w:space="0"/>
            </w:tcBorders>
            <w:shd w:val="clear" w:color="auto" w:fill="FFFFFF"/>
            <w:vAlign w:val="top"/>
          </w:tcPr>
          <w:p w14:paraId="7B63F536">
            <w:pPr>
              <w:pStyle w:val="25"/>
              <w:spacing w:before="57" w:line="213" w:lineRule="auto"/>
              <w:ind w:left="158" w:leftChars="0"/>
              <w:jc w:val="center"/>
              <w:rPr>
                <w:rFonts w:hint="eastAsia" w:asciiTheme="minorEastAsia" w:hAnsiTheme="minorEastAsia" w:eastAsiaTheme="minorEastAsia" w:cstheme="minorEastAsia"/>
                <w:b w:val="0"/>
                <w:i w:val="0"/>
                <w:color w:val="000000"/>
                <w:kern w:val="2"/>
                <w:sz w:val="24"/>
                <w:szCs w:val="24"/>
                <w:lang w:val="en-US" w:eastAsia="en-US" w:bidi="ar-SA"/>
              </w:rPr>
            </w:pPr>
            <w:r>
              <w:rPr>
                <w:rFonts w:hint="eastAsia" w:asciiTheme="minorEastAsia" w:hAnsiTheme="minorEastAsia" w:eastAsiaTheme="minorEastAsia" w:cstheme="minorEastAsia"/>
                <w:b w:val="0"/>
                <w:i w:val="0"/>
                <w:color w:val="000000"/>
                <w:sz w:val="24"/>
                <w:szCs w:val="24"/>
              </w:rPr>
              <w:t>⼥</w:t>
            </w:r>
          </w:p>
        </w:tc>
        <w:tc>
          <w:tcPr>
            <w:tcW w:w="558" w:type="pct"/>
            <w:tcBorders>
              <w:top w:val="single" w:color="F8C6AB" w:sz="6" w:space="0"/>
              <w:left w:val="single" w:color="F8C6AB" w:sz="6" w:space="0"/>
              <w:bottom w:val="single" w:color="F8C6AB" w:sz="6" w:space="0"/>
              <w:right w:val="single" w:color="F8C6AB" w:sz="6" w:space="0"/>
            </w:tcBorders>
            <w:shd w:val="clear" w:color="auto" w:fill="FFFFFF"/>
            <w:vAlign w:val="top"/>
          </w:tcPr>
          <w:p w14:paraId="1EAF18F0">
            <w:pPr>
              <w:pStyle w:val="25"/>
              <w:spacing w:before="57" w:line="210" w:lineRule="auto"/>
              <w:ind w:left="162" w:leftChars="0"/>
              <w:jc w:val="center"/>
              <w:rPr>
                <w:rFonts w:hint="eastAsia" w:asciiTheme="minorEastAsia" w:hAnsiTheme="minorEastAsia" w:eastAsiaTheme="minorEastAsia" w:cstheme="minorEastAsia"/>
                <w:b w:val="0"/>
                <w:i w:val="0"/>
                <w:color w:val="000000"/>
                <w:kern w:val="2"/>
                <w:sz w:val="24"/>
                <w:szCs w:val="24"/>
                <w:lang w:val="en-US" w:eastAsia="en-US" w:bidi="ar-SA"/>
              </w:rPr>
            </w:pPr>
            <w:r>
              <w:rPr>
                <w:rFonts w:hint="eastAsia" w:asciiTheme="minorEastAsia" w:hAnsiTheme="minorEastAsia" w:eastAsiaTheme="minorEastAsia" w:cstheme="minorEastAsia"/>
                <w:b w:val="0"/>
                <w:i w:val="0"/>
                <w:color w:val="000000"/>
                <w:kern w:val="2"/>
                <w:sz w:val="24"/>
                <w:szCs w:val="24"/>
                <w:lang w:val="en-US" w:eastAsia="zh-CN" w:bidi="ar-SA"/>
              </w:rPr>
              <w:t>大专</w:t>
            </w:r>
          </w:p>
        </w:tc>
        <w:tc>
          <w:tcPr>
            <w:tcW w:w="922" w:type="pct"/>
            <w:tcBorders>
              <w:top w:val="single" w:color="F8C6AB" w:sz="6" w:space="0"/>
              <w:left w:val="single" w:color="F8C6AB" w:sz="6" w:space="0"/>
              <w:bottom w:val="single" w:color="F8C6AB" w:sz="6" w:space="0"/>
              <w:right w:val="single" w:color="F8C6AB" w:sz="6" w:space="0"/>
            </w:tcBorders>
            <w:shd w:val="clear" w:color="auto" w:fill="FFFFFF"/>
            <w:vAlign w:val="top"/>
          </w:tcPr>
          <w:p w14:paraId="026A71BE">
            <w:pPr>
              <w:pStyle w:val="25"/>
              <w:spacing w:before="58" w:line="211" w:lineRule="auto"/>
              <w:ind w:left="156" w:leftChars="0"/>
              <w:jc w:val="center"/>
              <w:rPr>
                <w:rFonts w:hint="eastAsia"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spacing w:val="-2"/>
                <w:sz w:val="24"/>
                <w:szCs w:val="24"/>
                <w:lang w:val="en-US" w:eastAsia="zh-CN"/>
              </w:rPr>
              <w:t>分拣班组长</w:t>
            </w:r>
          </w:p>
        </w:tc>
        <w:tc>
          <w:tcPr>
            <w:tcW w:w="743" w:type="pct"/>
            <w:tcBorders>
              <w:top w:val="single" w:color="F8C6AB" w:sz="6" w:space="0"/>
              <w:left w:val="single" w:color="F8C6AB" w:sz="6" w:space="0"/>
              <w:bottom w:val="single" w:color="F8C6AB" w:sz="6" w:space="0"/>
              <w:right w:val="single" w:color="F8C6AB" w:sz="6" w:space="0"/>
            </w:tcBorders>
            <w:shd w:val="clear" w:color="auto" w:fill="FFFFFF"/>
            <w:vAlign w:val="top"/>
          </w:tcPr>
          <w:p w14:paraId="33BDD0AA">
            <w:pPr>
              <w:pStyle w:val="25"/>
              <w:spacing w:before="56" w:line="212" w:lineRule="auto"/>
              <w:ind w:left="154" w:leftChars="0"/>
              <w:jc w:val="center"/>
              <w:rPr>
                <w:rFonts w:hint="eastAsia" w:asciiTheme="minorEastAsia" w:hAnsiTheme="minorEastAsia" w:eastAsiaTheme="minorEastAsia" w:cstheme="minorEastAsia"/>
                <w:b w:val="0"/>
                <w:i w:val="0"/>
                <w:color w:val="000000"/>
                <w:kern w:val="2"/>
                <w:sz w:val="24"/>
                <w:szCs w:val="24"/>
                <w:lang w:val="en-US" w:eastAsia="en-US" w:bidi="ar-SA"/>
              </w:rPr>
            </w:pPr>
            <w:r>
              <w:rPr>
                <w:rFonts w:hint="eastAsia" w:asciiTheme="minorEastAsia" w:hAnsiTheme="minorEastAsia" w:eastAsiaTheme="minorEastAsia" w:cstheme="minorEastAsia"/>
                <w:b w:val="0"/>
                <w:i w:val="0"/>
                <w:color w:val="000000"/>
                <w:spacing w:val="-2"/>
                <w:sz w:val="24"/>
                <w:szCs w:val="24"/>
              </w:rPr>
              <w:t>成员</w:t>
            </w:r>
          </w:p>
        </w:tc>
        <w:tc>
          <w:tcPr>
            <w:tcW w:w="1436" w:type="pct"/>
            <w:tcBorders>
              <w:top w:val="single" w:color="F8C6AB" w:sz="6" w:space="0"/>
              <w:left w:val="single" w:color="F8C6AB" w:sz="6" w:space="0"/>
              <w:bottom w:val="single" w:color="F8C6AB" w:sz="6" w:space="0"/>
              <w:right w:val="single" w:color="ED702E" w:sz="6" w:space="0"/>
            </w:tcBorders>
            <w:shd w:val="clear" w:color="auto" w:fill="FFFFFF"/>
            <w:vAlign w:val="top"/>
          </w:tcPr>
          <w:p w14:paraId="7B4DD989">
            <w:pPr>
              <w:pStyle w:val="25"/>
              <w:spacing w:before="57" w:line="211" w:lineRule="auto"/>
              <w:ind w:left="156" w:leftChars="0"/>
              <w:jc w:val="center"/>
              <w:rPr>
                <w:rFonts w:hint="eastAsia" w:asciiTheme="minorEastAsia" w:hAnsiTheme="minorEastAsia" w:eastAsiaTheme="minorEastAsia" w:cstheme="minorEastAsia"/>
                <w:b w:val="0"/>
                <w:i w:val="0"/>
                <w:color w:val="000000"/>
                <w:kern w:val="2"/>
                <w:sz w:val="24"/>
                <w:szCs w:val="24"/>
                <w:lang w:val="en-US" w:eastAsia="en-US" w:bidi="ar-SA"/>
              </w:rPr>
            </w:pPr>
            <w:r>
              <w:rPr>
                <w:rFonts w:hint="eastAsia" w:asciiTheme="minorEastAsia" w:hAnsiTheme="minorEastAsia" w:eastAsiaTheme="minorEastAsia" w:cstheme="minorEastAsia"/>
                <w:b w:val="0"/>
                <w:i w:val="0"/>
                <w:color w:val="000000"/>
                <w:spacing w:val="-2"/>
                <w:sz w:val="24"/>
                <w:szCs w:val="24"/>
              </w:rPr>
              <w:t>现场调研</w:t>
            </w:r>
          </w:p>
        </w:tc>
      </w:tr>
      <w:tr w14:paraId="5C49628C">
        <w:trPr>
          <w:trHeight w:val="0" w:hRule="atLeast"/>
          <w:jc w:val="center"/>
        </w:trPr>
        <w:tc>
          <w:tcPr>
            <w:tcW w:w="800" w:type="pct"/>
            <w:tcBorders>
              <w:top w:val="single" w:color="F8C6AB" w:sz="6" w:space="0"/>
              <w:left w:val="single" w:color="ED702E" w:sz="6" w:space="0"/>
              <w:bottom w:val="single" w:color="ED702E" w:sz="6" w:space="0"/>
              <w:right w:val="single" w:color="F8C6AB" w:sz="6" w:space="0"/>
            </w:tcBorders>
            <w:shd w:val="clear" w:color="auto" w:fill="FDF1EA"/>
            <w:vAlign w:val="top"/>
          </w:tcPr>
          <w:p w14:paraId="22E4E413">
            <w:pPr>
              <w:pStyle w:val="25"/>
              <w:spacing w:before="58" w:line="211" w:lineRule="auto"/>
              <w:ind w:left="13" w:leftChars="0"/>
              <w:jc w:val="center"/>
              <w:rPr>
                <w:rFonts w:hint="eastAsia"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张少森</w:t>
            </w:r>
          </w:p>
        </w:tc>
        <w:tc>
          <w:tcPr>
            <w:tcW w:w="539" w:type="pct"/>
            <w:tcBorders>
              <w:top w:val="single" w:color="F8C6AB" w:sz="6" w:space="0"/>
              <w:left w:val="single" w:color="F8C6AB" w:sz="6" w:space="0"/>
              <w:bottom w:val="single" w:color="ED702E" w:sz="6" w:space="0"/>
              <w:right w:val="single" w:color="F8C6AB" w:sz="6" w:space="0"/>
            </w:tcBorders>
            <w:shd w:val="clear" w:color="auto" w:fill="FDF1EA"/>
            <w:vAlign w:val="top"/>
          </w:tcPr>
          <w:p w14:paraId="21CFF432">
            <w:pPr>
              <w:pStyle w:val="25"/>
              <w:spacing w:before="57" w:line="213" w:lineRule="auto"/>
              <w:ind w:left="165" w:leftChars="0"/>
              <w:jc w:val="center"/>
              <w:rPr>
                <w:rFonts w:hint="eastAsia" w:asciiTheme="minorEastAsia" w:hAnsiTheme="minorEastAsia" w:eastAsiaTheme="minorEastAsia" w:cstheme="minorEastAsia"/>
                <w:b w:val="0"/>
                <w:i w:val="0"/>
                <w:color w:val="000000"/>
                <w:kern w:val="2"/>
                <w:sz w:val="24"/>
                <w:szCs w:val="24"/>
                <w:lang w:val="en-US" w:eastAsia="en-US" w:bidi="ar-SA"/>
              </w:rPr>
            </w:pPr>
            <w:r>
              <w:rPr>
                <w:rFonts w:hint="eastAsia" w:asciiTheme="minorEastAsia" w:hAnsiTheme="minorEastAsia" w:eastAsiaTheme="minorEastAsia" w:cstheme="minorEastAsia"/>
                <w:b w:val="0"/>
                <w:i w:val="0"/>
                <w:color w:val="000000"/>
                <w:sz w:val="24"/>
                <w:szCs w:val="24"/>
              </w:rPr>
              <w:t>男</w:t>
            </w:r>
          </w:p>
        </w:tc>
        <w:tc>
          <w:tcPr>
            <w:tcW w:w="558" w:type="pct"/>
            <w:tcBorders>
              <w:top w:val="single" w:color="F8C6AB" w:sz="6" w:space="0"/>
              <w:left w:val="single" w:color="F8C6AB" w:sz="6" w:space="0"/>
              <w:bottom w:val="single" w:color="ED702E" w:sz="6" w:space="0"/>
              <w:right w:val="single" w:color="F8C6AB" w:sz="6" w:space="0"/>
            </w:tcBorders>
            <w:shd w:val="clear" w:color="auto" w:fill="FDF1EA"/>
            <w:vAlign w:val="top"/>
          </w:tcPr>
          <w:p w14:paraId="0B3756EA">
            <w:pPr>
              <w:pStyle w:val="25"/>
              <w:spacing w:before="57" w:line="210" w:lineRule="auto"/>
              <w:ind w:left="162" w:leftChars="0"/>
              <w:jc w:val="center"/>
              <w:rPr>
                <w:rFonts w:hint="eastAsia"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大专</w:t>
            </w:r>
          </w:p>
        </w:tc>
        <w:tc>
          <w:tcPr>
            <w:tcW w:w="922" w:type="pct"/>
            <w:tcBorders>
              <w:top w:val="single" w:color="F8C6AB" w:sz="6" w:space="0"/>
              <w:left w:val="single" w:color="F8C6AB" w:sz="6" w:space="0"/>
              <w:bottom w:val="single" w:color="ED702E" w:sz="6" w:space="0"/>
              <w:right w:val="single" w:color="F8C6AB" w:sz="6" w:space="0"/>
            </w:tcBorders>
            <w:shd w:val="clear" w:color="auto" w:fill="FDF1EA"/>
            <w:vAlign w:val="top"/>
          </w:tcPr>
          <w:p w14:paraId="78427BBB">
            <w:pPr>
              <w:pStyle w:val="25"/>
              <w:spacing w:before="58" w:line="210" w:lineRule="auto"/>
              <w:ind w:left="160" w:leftChars="0"/>
              <w:jc w:val="center"/>
              <w:rPr>
                <w:rFonts w:hint="eastAsia"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spacing w:val="-3"/>
                <w:sz w:val="24"/>
                <w:szCs w:val="24"/>
                <w:lang w:val="en-US" w:eastAsia="zh-CN"/>
              </w:rPr>
              <w:t>仓储管理员</w:t>
            </w:r>
          </w:p>
        </w:tc>
        <w:tc>
          <w:tcPr>
            <w:tcW w:w="743" w:type="pct"/>
            <w:tcBorders>
              <w:top w:val="single" w:color="F8C6AB" w:sz="6" w:space="0"/>
              <w:left w:val="single" w:color="F8C6AB" w:sz="6" w:space="0"/>
              <w:bottom w:val="single" w:color="ED702E" w:sz="6" w:space="0"/>
              <w:right w:val="single" w:color="F8C6AB" w:sz="6" w:space="0"/>
            </w:tcBorders>
            <w:shd w:val="clear" w:color="auto" w:fill="FDF1EA"/>
            <w:vAlign w:val="top"/>
          </w:tcPr>
          <w:p w14:paraId="57804ACF">
            <w:pPr>
              <w:pStyle w:val="25"/>
              <w:spacing w:before="56" w:line="212" w:lineRule="auto"/>
              <w:ind w:left="154" w:leftChars="0"/>
              <w:jc w:val="center"/>
              <w:rPr>
                <w:rFonts w:hint="eastAsia" w:asciiTheme="minorEastAsia" w:hAnsiTheme="minorEastAsia" w:eastAsiaTheme="minorEastAsia" w:cstheme="minorEastAsia"/>
                <w:b w:val="0"/>
                <w:i w:val="0"/>
                <w:color w:val="000000"/>
                <w:kern w:val="2"/>
                <w:sz w:val="24"/>
                <w:szCs w:val="24"/>
                <w:lang w:val="en-US" w:eastAsia="en-US" w:bidi="ar-SA"/>
              </w:rPr>
            </w:pPr>
            <w:r>
              <w:rPr>
                <w:rFonts w:hint="eastAsia" w:asciiTheme="minorEastAsia" w:hAnsiTheme="minorEastAsia" w:eastAsiaTheme="minorEastAsia" w:cstheme="minorEastAsia"/>
                <w:b w:val="0"/>
                <w:i w:val="0"/>
                <w:color w:val="000000"/>
                <w:spacing w:val="-2"/>
                <w:sz w:val="24"/>
                <w:szCs w:val="24"/>
              </w:rPr>
              <w:t>成员</w:t>
            </w:r>
          </w:p>
        </w:tc>
        <w:tc>
          <w:tcPr>
            <w:tcW w:w="1436" w:type="pct"/>
            <w:tcBorders>
              <w:top w:val="single" w:color="F8C6AB" w:sz="6" w:space="0"/>
              <w:left w:val="single" w:color="F8C6AB" w:sz="6" w:space="0"/>
              <w:bottom w:val="single" w:color="ED702E" w:sz="6" w:space="0"/>
              <w:right w:val="single" w:color="ED702E" w:sz="6" w:space="0"/>
            </w:tcBorders>
            <w:shd w:val="clear" w:color="auto" w:fill="FDF1EA"/>
            <w:vAlign w:val="top"/>
          </w:tcPr>
          <w:p w14:paraId="1A66E87B">
            <w:pPr>
              <w:pStyle w:val="25"/>
              <w:spacing w:before="58" w:line="211" w:lineRule="auto"/>
              <w:ind w:left="158" w:leftChars="0"/>
              <w:jc w:val="center"/>
              <w:rPr>
                <w:rFonts w:hint="eastAsia" w:asciiTheme="minorEastAsia" w:hAnsiTheme="minorEastAsia" w:eastAsiaTheme="minorEastAsia" w:cstheme="minorEastAsia"/>
                <w:b w:val="0"/>
                <w:i w:val="0"/>
                <w:color w:val="000000"/>
                <w:kern w:val="2"/>
                <w:sz w:val="24"/>
                <w:szCs w:val="24"/>
                <w:lang w:val="en-US" w:eastAsia="en-US" w:bidi="ar-SA"/>
              </w:rPr>
            </w:pPr>
            <w:r>
              <w:rPr>
                <w:rFonts w:hint="eastAsia" w:asciiTheme="minorEastAsia" w:hAnsiTheme="minorEastAsia" w:eastAsiaTheme="minorEastAsia" w:cstheme="minorEastAsia"/>
                <w:b w:val="0"/>
                <w:i w:val="0"/>
                <w:color w:val="000000"/>
                <w:spacing w:val="-3"/>
                <w:sz w:val="24"/>
                <w:szCs w:val="24"/>
              </w:rPr>
              <w:t>数据分析</w:t>
            </w:r>
          </w:p>
        </w:tc>
      </w:tr>
    </w:tbl>
    <w:p w14:paraId="5C31DA6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8"/>
          <w:szCs w:val="28"/>
        </w:rPr>
      </w:pPr>
    </w:p>
    <w:p w14:paraId="42071FF3">
      <w:pPr>
        <w:pStyle w:val="3"/>
        <w:widowControl/>
        <w:spacing w:before="0" w:beforeLines="-2147483648" w:beforeAutospacing="0" w:after="0" w:afterLines="-2147483648" w:afterAutospacing="0" w:line="600" w:lineRule="exact"/>
        <w:ind w:firstLine="482" w:firstLineChars="150"/>
        <w:rPr>
          <w:rFonts w:hint="eastAsia" w:ascii="黑体" w:hAnsi="宋体" w:eastAsia="黑体" w:cs="黑体"/>
          <w:b/>
          <w:bCs/>
          <w:color w:val="ED702E"/>
          <w:szCs w:val="32"/>
        </w:rPr>
      </w:pPr>
      <w:bookmarkStart w:id="4" w:name="_Toc1006919045"/>
      <w:r>
        <w:rPr>
          <w:rFonts w:hint="eastAsia" w:ascii="黑体" w:hAnsi="宋体" w:eastAsia="黑体" w:cs="黑体"/>
          <w:b/>
          <w:bCs/>
          <w:color w:val="ED702E"/>
          <w:szCs w:val="32"/>
        </w:rPr>
        <w:t>一、 选择课题</w:t>
      </w:r>
      <w:bookmarkEnd w:id="4"/>
    </w:p>
    <w:p w14:paraId="1CCC32E1">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Theme="minorEastAsia" w:hAnsiTheme="minorEastAsia" w:eastAsiaTheme="minorEastAsia" w:cstheme="minorEastAsia"/>
          <w:sz w:val="28"/>
          <w:szCs w:val="28"/>
        </w:rPr>
      </w:pPr>
      <w:r>
        <w:rPr>
          <w:sz w:val="28"/>
        </w:rPr>
        <mc:AlternateContent>
          <mc:Choice Requires="wps">
            <w:drawing>
              <wp:anchor distT="0" distB="0" distL="114300" distR="114300" simplePos="0" relativeHeight="251666432" behindDoc="1" locked="0" layoutInCell="1" allowOverlap="1">
                <wp:simplePos x="0" y="0"/>
                <wp:positionH relativeFrom="column">
                  <wp:posOffset>2076450</wp:posOffset>
                </wp:positionH>
                <wp:positionV relativeFrom="paragraph">
                  <wp:posOffset>3017520</wp:posOffset>
                </wp:positionV>
                <wp:extent cx="4195445" cy="2804795"/>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4195445" cy="2804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0D93BC">
                            <w:pPr>
                              <w:keepNext w:val="0"/>
                              <w:keepLines w:val="0"/>
                              <w:pageBreakBefore w:val="0"/>
                              <w:widowControl w:val="0"/>
                              <w:numPr>
                                <w:ilvl w:val="0"/>
                                <w:numId w:val="0"/>
                              </w:numPr>
                              <w:kinsoku/>
                              <w:wordWrap/>
                              <w:overflowPunct/>
                              <w:topLinePunct w:val="0"/>
                              <w:bidi w:val="0"/>
                              <w:adjustRightInd/>
                              <w:snapToGrid/>
                              <w:spacing w:line="320" w:lineRule="exact"/>
                              <w:ind w:firstLine="440" w:firstLineChars="200"/>
                              <w:jc w:val="left"/>
                              <w:textAlignment w:val="auto"/>
                              <w:rPr>
                                <w:rFonts w:hint="default" w:asciiTheme="minorEastAsia" w:hAnsiTheme="minorEastAsia" w:eastAsiaTheme="minorEastAsia" w:cstheme="minorEastAsia"/>
                                <w:b w:val="0"/>
                                <w:bCs w:val="0"/>
                                <w:color w:val="auto"/>
                                <w:sz w:val="22"/>
                                <w:szCs w:val="22"/>
                                <w:lang w:val="en-US" w:eastAsia="zh-CN"/>
                              </w:rPr>
                            </w:pPr>
                            <w:r>
                              <w:rPr>
                                <w:rFonts w:hint="eastAsia" w:asciiTheme="minorEastAsia" w:hAnsiTheme="minorEastAsia" w:eastAsiaTheme="minorEastAsia" w:cstheme="minorEastAsia"/>
                                <w:b w:val="0"/>
                                <w:bCs w:val="0"/>
                                <w:color w:val="auto"/>
                                <w:sz w:val="22"/>
                                <w:szCs w:val="22"/>
                                <w:lang w:val="en-US" w:eastAsia="zh-CN"/>
                              </w:rPr>
                              <w:t>根据《2024年物流中心安全隐患整改台账》，2024年物流中心共自查安全隐患数量158条，小组将隐患进行归类，发现重复性安全隐患数量达76条。</w:t>
                            </w:r>
                          </w:p>
                          <w:p w14:paraId="08E064B5">
                            <w:pPr>
                              <w:jc w:val="center"/>
                              <w:rPr>
                                <w:color w:val="auto"/>
                              </w:rPr>
                            </w:pPr>
                            <w:r>
                              <w:rPr>
                                <w:color w:val="auto"/>
                              </w:rPr>
                              <w:drawing>
                                <wp:inline distT="0" distB="0" distL="114300" distR="114300">
                                  <wp:extent cx="2185670" cy="1590675"/>
                                  <wp:effectExtent l="0" t="0" r="0" b="9525"/>
                                  <wp:docPr id="6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3"/>
                                          <pic:cNvPicPr>
                                            <a:picLocks noChangeAspect="1"/>
                                          </pic:cNvPicPr>
                                        </pic:nvPicPr>
                                        <pic:blipFill>
                                          <a:blip r:embed="rId9"/>
                                          <a:stretch>
                                            <a:fillRect/>
                                          </a:stretch>
                                        </pic:blipFill>
                                        <pic:spPr>
                                          <a:xfrm>
                                            <a:off x="0" y="0"/>
                                            <a:ext cx="2185670" cy="1590675"/>
                                          </a:xfrm>
                                          <a:prstGeom prst="rect">
                                            <a:avLst/>
                                          </a:prstGeom>
                                          <a:noFill/>
                                          <a:ln>
                                            <a:noFill/>
                                          </a:ln>
                                        </pic:spPr>
                                      </pic:pic>
                                    </a:graphicData>
                                  </a:graphic>
                                </wp:inline>
                              </w:drawing>
                            </w:r>
                          </w:p>
                          <w:p w14:paraId="79933964">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Heiti SC Light" w:hAnsi="Heiti SC Light" w:eastAsia="Heiti SC Light" w:cs="Heiti SC Light"/>
                                <w:color w:val="auto"/>
                                <w:sz w:val="10"/>
                                <w:szCs w:val="10"/>
                                <w:lang w:val="en-US" w:eastAsia="zh-CN"/>
                              </w:rPr>
                            </w:pPr>
                            <w:r>
                              <w:rPr>
                                <w:rFonts w:hint="eastAsia" w:ascii="Heiti SC Light" w:hAnsi="Heiti SC Light" w:eastAsia="Heiti SC Light" w:cs="Heiti SC Light"/>
                                <w:color w:val="auto"/>
                                <w:sz w:val="10"/>
                                <w:szCs w:val="10"/>
                                <w:lang w:val="en-US" w:eastAsia="zh-CN"/>
                              </w:rPr>
                              <w:t>制图人： 张乾 制图时间：2025年3月3日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3.5pt;margin-top:237.6pt;height:220.85pt;width:330.35pt;z-index:-251650048;mso-width-relative:page;mso-height-relative:page;" filled="f" stroked="f" coordsize="21600,21600" o:gfxdata="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1ThUb90AAAALAQAADwAAAAAAAAABACAAAAAi&#10;AAAAZHJzL2Rvd25yZXYueG1sUEsBAhQAFAAAAAgAh07iQL4Sz8A+AgAAaQQAAA4AAAAAAAAAAQAg&#10;AAAALAEAAGRycy9lMm9Eb2MueG1sUEsFBgAAAAAGAAYAWQEAANwFAAAAAA==&#10;">
                <v:fill on="f" focussize="0,0"/>
                <v:stroke on="f" weight="0.5pt"/>
                <v:imagedata o:title=""/>
                <o:lock v:ext="edit" aspectratio="f"/>
                <v:textbox>
                  <w:txbxContent>
                    <w:p w14:paraId="3C0D93BC">
                      <w:pPr>
                        <w:keepNext w:val="0"/>
                        <w:keepLines w:val="0"/>
                        <w:pageBreakBefore w:val="0"/>
                        <w:widowControl w:val="0"/>
                        <w:numPr>
                          <w:ilvl w:val="0"/>
                          <w:numId w:val="0"/>
                        </w:numPr>
                        <w:kinsoku/>
                        <w:wordWrap/>
                        <w:overflowPunct/>
                        <w:topLinePunct w:val="0"/>
                        <w:bidi w:val="0"/>
                        <w:adjustRightInd/>
                        <w:snapToGrid/>
                        <w:spacing w:line="320" w:lineRule="exact"/>
                        <w:ind w:firstLine="440" w:firstLineChars="200"/>
                        <w:jc w:val="left"/>
                        <w:textAlignment w:val="auto"/>
                        <w:rPr>
                          <w:rFonts w:hint="default" w:asciiTheme="minorEastAsia" w:hAnsiTheme="minorEastAsia" w:eastAsiaTheme="minorEastAsia" w:cstheme="minorEastAsia"/>
                          <w:b w:val="0"/>
                          <w:bCs w:val="0"/>
                          <w:color w:val="auto"/>
                          <w:sz w:val="22"/>
                          <w:szCs w:val="22"/>
                          <w:lang w:val="en-US" w:eastAsia="zh-CN"/>
                        </w:rPr>
                      </w:pPr>
                      <w:r>
                        <w:rPr>
                          <w:rFonts w:hint="eastAsia" w:asciiTheme="minorEastAsia" w:hAnsiTheme="minorEastAsia" w:eastAsiaTheme="minorEastAsia" w:cstheme="minorEastAsia"/>
                          <w:b w:val="0"/>
                          <w:bCs w:val="0"/>
                          <w:color w:val="auto"/>
                          <w:sz w:val="22"/>
                          <w:szCs w:val="22"/>
                          <w:lang w:val="en-US" w:eastAsia="zh-CN"/>
                        </w:rPr>
                        <w:t>根据《2024年物流中心安全隐患整改台账》，2024年物流中心共自查安全隐患数量158条，小组将隐患进行归类，发现重复性安全隐患数量达76条。</w:t>
                      </w:r>
                    </w:p>
                    <w:p w14:paraId="08E064B5">
                      <w:pPr>
                        <w:jc w:val="center"/>
                        <w:rPr>
                          <w:color w:val="auto"/>
                        </w:rPr>
                      </w:pPr>
                      <w:r>
                        <w:rPr>
                          <w:color w:val="auto"/>
                        </w:rPr>
                        <w:drawing>
                          <wp:inline distT="0" distB="0" distL="114300" distR="114300">
                            <wp:extent cx="2185670" cy="1590675"/>
                            <wp:effectExtent l="0" t="0" r="0" b="9525"/>
                            <wp:docPr id="6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3"/>
                                    <pic:cNvPicPr>
                                      <a:picLocks noChangeAspect="1"/>
                                    </pic:cNvPicPr>
                                  </pic:nvPicPr>
                                  <pic:blipFill>
                                    <a:blip r:embed="rId9"/>
                                    <a:stretch>
                                      <a:fillRect/>
                                    </a:stretch>
                                  </pic:blipFill>
                                  <pic:spPr>
                                    <a:xfrm>
                                      <a:off x="0" y="0"/>
                                      <a:ext cx="2185670" cy="1590675"/>
                                    </a:xfrm>
                                    <a:prstGeom prst="rect">
                                      <a:avLst/>
                                    </a:prstGeom>
                                    <a:noFill/>
                                    <a:ln>
                                      <a:noFill/>
                                    </a:ln>
                                  </pic:spPr>
                                </pic:pic>
                              </a:graphicData>
                            </a:graphic>
                          </wp:inline>
                        </w:drawing>
                      </w:r>
                    </w:p>
                    <w:p w14:paraId="79933964">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Heiti SC Light" w:hAnsi="Heiti SC Light" w:eastAsia="Heiti SC Light" w:cs="Heiti SC Light"/>
                          <w:color w:val="auto"/>
                          <w:sz w:val="10"/>
                          <w:szCs w:val="10"/>
                          <w:lang w:val="en-US" w:eastAsia="zh-CN"/>
                        </w:rPr>
                      </w:pPr>
                      <w:r>
                        <w:rPr>
                          <w:rFonts w:hint="eastAsia" w:ascii="Heiti SC Light" w:hAnsi="Heiti SC Light" w:eastAsia="Heiti SC Light" w:cs="Heiti SC Light"/>
                          <w:color w:val="auto"/>
                          <w:sz w:val="10"/>
                          <w:szCs w:val="10"/>
                          <w:lang w:val="en-US" w:eastAsia="zh-CN"/>
                        </w:rPr>
                        <w:t>制图人： 张乾 制图时间：2025年3月3日</w:t>
                      </w:r>
                    </w:p>
                  </w:txbxContent>
                </v:textbox>
              </v:shape>
            </w:pict>
          </mc:Fallback>
        </mc:AlternateContent>
      </w:r>
      <w:r>
        <w:rPr>
          <w:sz w:val="28"/>
        </w:rPr>
        <mc:AlternateContent>
          <mc:Choice Requires="wps">
            <w:drawing>
              <wp:anchor distT="0" distB="0" distL="114300" distR="114300" simplePos="0" relativeHeight="251665408" behindDoc="0" locked="0" layoutInCell="1" allowOverlap="1">
                <wp:simplePos x="0" y="0"/>
                <wp:positionH relativeFrom="column">
                  <wp:posOffset>2110105</wp:posOffset>
                </wp:positionH>
                <wp:positionV relativeFrom="paragraph">
                  <wp:posOffset>2962275</wp:posOffset>
                </wp:positionV>
                <wp:extent cx="4142740" cy="2391410"/>
                <wp:effectExtent l="6350" t="6350" r="16510" b="15240"/>
                <wp:wrapNone/>
                <wp:docPr id="167" name="圆角矩形 167"/>
                <wp:cNvGraphicFramePr/>
                <a:graphic xmlns:a="http://schemas.openxmlformats.org/drawingml/2006/main">
                  <a:graphicData uri="http://schemas.microsoft.com/office/word/2010/wordprocessingShape">
                    <wps:wsp>
                      <wps:cNvSpPr/>
                      <wps:spPr>
                        <a:xfrm>
                          <a:off x="2830195" y="5038725"/>
                          <a:ext cx="4142740" cy="2391410"/>
                        </a:xfrm>
                        <a:prstGeom prst="roundRect">
                          <a:avLst/>
                        </a:prstGeom>
                        <a:ln>
                          <a:solidFill>
                            <a:schemeClr val="tx1"/>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66.15pt;margin-top:233.25pt;height:188.3pt;width:326.2pt;z-index:251665408;v-text-anchor:middle;mso-width-relative:page;mso-height-relative:page;" filled="f" stroked="t" coordsize="21600,21600" arcsize="0.166666666666667" o:gfxdata="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KMHqp3ZAAAACwEAAA8A&#10;AAAAAAAAAQAgAAAAIgAAAGRycy9kb3ducmV2LnhtbFBLAQIUABQAAAAIAIdO4kAmzjeZiAIAAOcE&#10;AAAOAAAAAAAAAAEAIAAAACgBAABkcnMvZTJvRG9jLnhtbFBLBQYAAAAABgAGAFkBAAAiBgAAAAA=&#10;">
                <v:fill on="f" focussize="0,0"/>
                <v:stroke weight="1pt" color="#000000 [3213]" miterlimit="8" joinstyle="miter"/>
                <v:imagedata o:title=""/>
                <o:lock v:ext="edit" aspectratio="f"/>
              </v:roundrect>
            </w:pict>
          </mc:Fallback>
        </mc:AlternateContent>
      </w:r>
      <w:r>
        <w:rPr>
          <w:sz w:val="28"/>
        </w:rPr>
        <mc:AlternateContent>
          <mc:Choice Requires="wpg">
            <w:drawing>
              <wp:inline distT="0" distB="0" distL="114300" distR="114300">
                <wp:extent cx="6078855" cy="6467475"/>
                <wp:effectExtent l="0" t="0" r="0" b="76200"/>
                <wp:docPr id="15" name="组合 15"/>
                <wp:cNvGraphicFramePr/>
                <a:graphic xmlns:a="http://schemas.openxmlformats.org/drawingml/2006/main">
                  <a:graphicData uri="http://schemas.microsoft.com/office/word/2010/wordprocessingGroup">
                    <wpg:wgp>
                      <wpg:cNvGrpSpPr/>
                      <wpg:grpSpPr>
                        <a:xfrm>
                          <a:off x="0" y="0"/>
                          <a:ext cx="6078855" cy="6467475"/>
                          <a:chOff x="4197" y="73384"/>
                          <a:chExt cx="9118" cy="10185"/>
                        </a:xfrm>
                      </wpg:grpSpPr>
                      <wps:wsp>
                        <wps:cNvPr id="1" name="圆角矩形 1"/>
                        <wps:cNvSpPr/>
                        <wps:spPr>
                          <a:xfrm>
                            <a:off x="4278" y="73890"/>
                            <a:ext cx="1798" cy="635"/>
                          </a:xfrm>
                          <a:prstGeom prst="roundRect">
                            <a:avLst/>
                          </a:prstGeom>
                          <a:ln w="19050"/>
                        </wps:spPr>
                        <wps:style>
                          <a:lnRef idx="2">
                            <a:prstClr val="black"/>
                          </a:lnRef>
                          <a:fillRef idx="0">
                            <a:srgbClr val="FFFFFF"/>
                          </a:fillRef>
                          <a:effectRef idx="0">
                            <a:srgbClr val="FFFFFF"/>
                          </a:effectRef>
                          <a:fontRef idx="minor">
                            <a:schemeClr val="tx1"/>
                          </a:fontRef>
                        </wps:style>
                        <wps:txbx>
                          <w:txbxContent>
                            <w:p w14:paraId="54620E5F">
                              <w:pPr>
                                <w:jc w:val="center"/>
                                <w:rPr>
                                  <w:rFonts w:hint="eastAsia" w:asciiTheme="minorEastAsia" w:hAnsiTheme="minorEastAsia" w:eastAsiaTheme="minorEastAsia" w:cstheme="minorEastAsia"/>
                                  <w:b/>
                                  <w:bCs/>
                                  <w:color w:val="103062"/>
                                  <w:sz w:val="28"/>
                                  <w:szCs w:val="28"/>
                                  <w:lang w:val="en-US" w:eastAsia="zh-CN"/>
                                </w:rPr>
                              </w:pPr>
                              <w:r>
                                <w:rPr>
                                  <w:rFonts w:hint="eastAsia" w:asciiTheme="minorEastAsia" w:hAnsiTheme="minorEastAsia" w:eastAsiaTheme="minorEastAsia" w:cstheme="minorEastAsia"/>
                                  <w:b/>
                                  <w:bCs/>
                                  <w:color w:val="103062"/>
                                  <w:sz w:val="28"/>
                                  <w:szCs w:val="28"/>
                                  <w:lang w:val="en-US" w:eastAsia="zh-CN"/>
                                </w:rPr>
                                <w:t>省公司要求</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 name="右箭头 3"/>
                        <wps:cNvSpPr/>
                        <wps:spPr>
                          <a:xfrm>
                            <a:off x="6157" y="73960"/>
                            <a:ext cx="796" cy="502"/>
                          </a:xfrm>
                          <a:prstGeom prst="rightArrow">
                            <a:avLst/>
                          </a:prstGeom>
                          <a:solidFill>
                            <a:srgbClr val="ED702E"/>
                          </a:solidFill>
                          <a:ln>
                            <a:noFill/>
                          </a:ln>
                        </wps:spPr>
                        <wps:style>
                          <a:lnRef idx="2">
                            <a:prstClr val="black"/>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 name="圆角矩形 10"/>
                        <wps:cNvSpPr/>
                        <wps:spPr>
                          <a:xfrm>
                            <a:off x="7034" y="73384"/>
                            <a:ext cx="6261" cy="1612"/>
                          </a:xfrm>
                          <a:prstGeom prst="roundRect">
                            <a:avLst/>
                          </a:prstGeom>
                          <a:ln w="19050"/>
                        </wps:spPr>
                        <wps:style>
                          <a:lnRef idx="2">
                            <a:prstClr val="black"/>
                          </a:lnRef>
                          <a:fillRef idx="0">
                            <a:srgbClr val="FFFFFF"/>
                          </a:fillRef>
                          <a:effectRef idx="0">
                            <a:srgbClr val="FFFFFF"/>
                          </a:effectRef>
                          <a:fontRef idx="minor">
                            <a:schemeClr val="tx1"/>
                          </a:fontRef>
                        </wps:style>
                        <wps:txbx>
                          <w:txbxContent>
                            <w:p w14:paraId="0AE000EA">
                              <w:pPr>
                                <w:keepNext w:val="0"/>
                                <w:keepLines w:val="0"/>
                                <w:pageBreakBefore w:val="0"/>
                                <w:widowControl w:val="0"/>
                                <w:numPr>
                                  <w:ilvl w:val="0"/>
                                  <w:numId w:val="0"/>
                                </w:numPr>
                                <w:kinsoku/>
                                <w:wordWrap/>
                                <w:overflowPunct/>
                                <w:topLinePunct w:val="0"/>
                                <w:bidi w:val="0"/>
                                <w:adjustRightInd/>
                                <w:snapToGrid/>
                                <w:spacing w:line="320" w:lineRule="exact"/>
                                <w:ind w:firstLine="440" w:firstLineChars="200"/>
                                <w:jc w:val="both"/>
                                <w:textAlignment w:val="auto"/>
                                <w:rPr>
                                  <w:rFonts w:hint="default"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z w:val="22"/>
                                  <w:szCs w:val="22"/>
                                  <w:lang w:val="en-US" w:eastAsia="zh-CN"/>
                                </w:rPr>
                                <w:t>根据</w:t>
                              </w:r>
                              <w:r>
                                <w:rPr>
                                  <w:rFonts w:hint="eastAsia" w:asciiTheme="minorEastAsia" w:hAnsiTheme="minorEastAsia" w:eastAsiaTheme="minorEastAsia" w:cstheme="minorEastAsia"/>
                                  <w:b/>
                                  <w:bCs/>
                                  <w:color w:val="ED702E"/>
                                  <w:sz w:val="22"/>
                                  <w:szCs w:val="22"/>
                                  <w:lang w:val="en-US" w:eastAsia="zh-CN"/>
                                </w:rPr>
                                <w:t>《关于组织开展全省系统安全生产标准化县级局创建工作通知》（【2025】26号）</w:t>
                              </w:r>
                              <w:r>
                                <w:rPr>
                                  <w:rFonts w:hint="eastAsia" w:asciiTheme="minorEastAsia" w:hAnsiTheme="minorEastAsia" w:eastAsiaTheme="minorEastAsia" w:cstheme="minorEastAsia"/>
                                  <w:b w:val="0"/>
                                  <w:bCs w:val="0"/>
                                  <w:sz w:val="22"/>
                                  <w:szCs w:val="22"/>
                                  <w:lang w:val="en-US" w:eastAsia="zh-CN"/>
                                </w:rPr>
                                <w:t>中《全省系统安全生产标准化县级局建设评选标准》明确要求：重点隐患及七大类消防电气安全隐患实施动态清零。</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 name="下箭头 11"/>
                        <wps:cNvSpPr/>
                        <wps:spPr>
                          <a:xfrm>
                            <a:off x="4854" y="74660"/>
                            <a:ext cx="542" cy="1541"/>
                          </a:xfrm>
                          <a:prstGeom prst="downArrow">
                            <a:avLst/>
                          </a:prstGeom>
                          <a:solidFill>
                            <a:srgbClr val="ED702E"/>
                          </a:solidFill>
                          <a:ln w="12700" cap="flat" cmpd="sng">
                            <a:noFill/>
                            <a:prstDash val="solid"/>
                            <a:miter lim="800000"/>
                          </a:ln>
                        </wps:spPr>
                        <wps:style>
                          <a:lnRef idx="2">
                            <a:prstClr val="black"/>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4" name="圆角矩形 44"/>
                        <wps:cNvSpPr/>
                        <wps:spPr>
                          <a:xfrm>
                            <a:off x="4268" y="76329"/>
                            <a:ext cx="1784" cy="635"/>
                          </a:xfrm>
                          <a:prstGeom prst="roundRect">
                            <a:avLst/>
                          </a:prstGeom>
                          <a:ln w="19050"/>
                        </wps:spPr>
                        <wps:style>
                          <a:lnRef idx="2">
                            <a:prstClr val="black"/>
                          </a:lnRef>
                          <a:fillRef idx="0">
                            <a:srgbClr val="FFFFFF"/>
                          </a:fillRef>
                          <a:effectRef idx="0">
                            <a:srgbClr val="FFFFFF"/>
                          </a:effectRef>
                          <a:fontRef idx="minor">
                            <a:schemeClr val="tx1"/>
                          </a:fontRef>
                        </wps:style>
                        <wps:txbx>
                          <w:txbxContent>
                            <w:p w14:paraId="38B618AB">
                              <w:pPr>
                                <w:jc w:val="center"/>
                                <w:rPr>
                                  <w:rFonts w:hint="eastAsia" w:asciiTheme="minorEastAsia" w:hAnsiTheme="minorEastAsia" w:eastAsiaTheme="minorEastAsia" w:cstheme="minorEastAsia"/>
                                  <w:b/>
                                  <w:bCs/>
                                  <w:color w:val="103062"/>
                                  <w:sz w:val="28"/>
                                  <w:szCs w:val="28"/>
                                  <w:lang w:val="en-US" w:eastAsia="zh-CN"/>
                                </w:rPr>
                              </w:pPr>
                              <w:r>
                                <w:rPr>
                                  <w:rFonts w:hint="eastAsia" w:asciiTheme="minorEastAsia" w:hAnsiTheme="minorEastAsia" w:eastAsiaTheme="minorEastAsia" w:cstheme="minorEastAsia"/>
                                  <w:b/>
                                  <w:bCs/>
                                  <w:color w:val="103062"/>
                                  <w:sz w:val="28"/>
                                  <w:szCs w:val="28"/>
                                  <w:lang w:val="en-US" w:eastAsia="zh-CN"/>
                                </w:rPr>
                                <w:t>市公司要求</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5" name="右箭头 45"/>
                        <wps:cNvSpPr/>
                        <wps:spPr>
                          <a:xfrm>
                            <a:off x="6116" y="76411"/>
                            <a:ext cx="754" cy="502"/>
                          </a:xfrm>
                          <a:prstGeom prst="rightArrow">
                            <a:avLst/>
                          </a:prstGeom>
                          <a:solidFill>
                            <a:srgbClr val="ED702E"/>
                          </a:solidFill>
                          <a:ln>
                            <a:noFill/>
                          </a:ln>
                        </wps:spPr>
                        <wps:style>
                          <a:lnRef idx="2">
                            <a:prstClr val="black"/>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6" name="圆角矩形 46"/>
                        <wps:cNvSpPr/>
                        <wps:spPr>
                          <a:xfrm>
                            <a:off x="6992" y="75938"/>
                            <a:ext cx="6323" cy="1343"/>
                          </a:xfrm>
                          <a:prstGeom prst="roundRect">
                            <a:avLst/>
                          </a:prstGeom>
                          <a:ln w="19050"/>
                        </wps:spPr>
                        <wps:style>
                          <a:lnRef idx="2">
                            <a:prstClr val="black"/>
                          </a:lnRef>
                          <a:fillRef idx="0">
                            <a:srgbClr val="FFFFFF"/>
                          </a:fillRef>
                          <a:effectRef idx="0">
                            <a:srgbClr val="FFFFFF"/>
                          </a:effectRef>
                          <a:fontRef idx="minor">
                            <a:schemeClr val="tx1"/>
                          </a:fontRef>
                        </wps:style>
                        <wps:txbx>
                          <w:txbxContent>
                            <w:p w14:paraId="65B4FF6F">
                              <w:pPr>
                                <w:keepNext w:val="0"/>
                                <w:keepLines w:val="0"/>
                                <w:pageBreakBefore w:val="0"/>
                                <w:widowControl w:val="0"/>
                                <w:numPr>
                                  <w:ilvl w:val="0"/>
                                  <w:numId w:val="0"/>
                                </w:numPr>
                                <w:kinsoku/>
                                <w:wordWrap/>
                                <w:overflowPunct/>
                                <w:topLinePunct w:val="0"/>
                                <w:bidi w:val="0"/>
                                <w:adjustRightInd/>
                                <w:snapToGrid/>
                                <w:spacing w:line="320" w:lineRule="exact"/>
                                <w:jc w:val="both"/>
                                <w:textAlignment w:val="auto"/>
                                <w:rPr>
                                  <w:rFonts w:hint="default"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bCs/>
                                  <w:color w:val="ED702E"/>
                                  <w:sz w:val="22"/>
                                  <w:szCs w:val="22"/>
                                  <w:lang w:val="en-US" w:eastAsia="zh-CN"/>
                                </w:rPr>
                                <w:t>《安庆市烟草专卖局（公司）全员安全生产责任考核办法》</w:t>
                              </w:r>
                              <w:r>
                                <w:rPr>
                                  <w:rFonts w:hint="eastAsia" w:asciiTheme="minorEastAsia" w:hAnsiTheme="minorEastAsia" w:eastAsiaTheme="minorEastAsia" w:cstheme="minorEastAsia"/>
                                  <w:b w:val="0"/>
                                  <w:bCs w:val="0"/>
                                  <w:sz w:val="22"/>
                                  <w:szCs w:val="22"/>
                                  <w:lang w:val="en-US" w:eastAsia="zh-CN"/>
                                </w:rPr>
                                <w:t>中明确国家局、省、市局、地方安全监管等部门检查发现的重复性安全隐患，每条扣0.6分，未整改的每条扣2分。</w:t>
                              </w:r>
                            </w:p>
                            <w:p w14:paraId="23278EC2">
                              <w:pPr>
                                <w:keepNext w:val="0"/>
                                <w:keepLines w:val="0"/>
                                <w:pageBreakBefore w:val="0"/>
                                <w:widowControl w:val="0"/>
                                <w:numPr>
                                  <w:ilvl w:val="0"/>
                                  <w:numId w:val="1"/>
                                </w:numPr>
                                <w:kinsoku/>
                                <w:wordWrap/>
                                <w:overflowPunct/>
                                <w:topLinePunct w:val="0"/>
                                <w:bidi w:val="0"/>
                                <w:adjustRightInd/>
                                <w:snapToGrid/>
                                <w:spacing w:line="320" w:lineRule="exact"/>
                                <w:jc w:val="both"/>
                                <w:textAlignment w:val="auto"/>
                                <w:rPr>
                                  <w:rFonts w:hint="default" w:asciiTheme="minorEastAsia" w:hAnsiTheme="minorEastAsia" w:eastAsiaTheme="minorEastAsia" w:cstheme="minorEastAsia"/>
                                  <w:b w:val="0"/>
                                  <w:bCs w:val="0"/>
                                  <w:sz w:val="22"/>
                                  <w:szCs w:val="22"/>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7" name="下箭头 47"/>
                        <wps:cNvSpPr/>
                        <wps:spPr>
                          <a:xfrm>
                            <a:off x="4841" y="77021"/>
                            <a:ext cx="542" cy="1946"/>
                          </a:xfrm>
                          <a:prstGeom prst="downArrow">
                            <a:avLst/>
                          </a:prstGeom>
                          <a:solidFill>
                            <a:srgbClr val="ED702E"/>
                          </a:solidFill>
                          <a:ln>
                            <a:noFill/>
                          </a:ln>
                        </wps:spPr>
                        <wps:style>
                          <a:lnRef idx="2">
                            <a:prstClr val="black"/>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8" name="圆角矩形 48"/>
                        <wps:cNvSpPr/>
                        <wps:spPr>
                          <a:xfrm>
                            <a:off x="4197" y="82896"/>
                            <a:ext cx="1730" cy="635"/>
                          </a:xfrm>
                          <a:prstGeom prst="roundRect">
                            <a:avLst/>
                          </a:prstGeom>
                          <a:ln w="19050"/>
                        </wps:spPr>
                        <wps:style>
                          <a:lnRef idx="2">
                            <a:prstClr val="black"/>
                          </a:lnRef>
                          <a:fillRef idx="0">
                            <a:srgbClr val="FFFFFF"/>
                          </a:fillRef>
                          <a:effectRef idx="0">
                            <a:srgbClr val="FFFFFF"/>
                          </a:effectRef>
                          <a:fontRef idx="minor">
                            <a:schemeClr val="tx1"/>
                          </a:fontRef>
                        </wps:style>
                        <wps:txbx>
                          <w:txbxContent>
                            <w:p w14:paraId="67209C28">
                              <w:pPr>
                                <w:jc w:val="center"/>
                                <w:rPr>
                                  <w:rFonts w:hint="default" w:asciiTheme="minorEastAsia" w:hAnsiTheme="minorEastAsia" w:eastAsiaTheme="minorEastAsia" w:cstheme="minorEastAsia"/>
                                  <w:b/>
                                  <w:bCs/>
                                  <w:color w:val="103062"/>
                                  <w:sz w:val="28"/>
                                  <w:szCs w:val="28"/>
                                  <w:lang w:val="en-US" w:eastAsia="zh-CN"/>
                                </w:rPr>
                              </w:pPr>
                              <w:r>
                                <w:rPr>
                                  <w:rFonts w:hint="eastAsia" w:asciiTheme="minorEastAsia" w:hAnsiTheme="minorEastAsia" w:eastAsiaTheme="minorEastAsia" w:cstheme="minorEastAsia"/>
                                  <w:b/>
                                  <w:bCs/>
                                  <w:color w:val="103062"/>
                                  <w:sz w:val="28"/>
                                  <w:szCs w:val="28"/>
                                  <w:lang w:val="en-US" w:eastAsia="zh-CN"/>
                                </w:rPr>
                                <w:t>课题选定</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0" name="圆角矩形 50"/>
                        <wps:cNvSpPr/>
                        <wps:spPr>
                          <a:xfrm>
                            <a:off x="6987" y="82934"/>
                            <a:ext cx="6000" cy="635"/>
                          </a:xfrm>
                          <a:prstGeom prst="roundRect">
                            <a:avLst/>
                          </a:prstGeom>
                          <a:ln w="19050"/>
                        </wps:spPr>
                        <wps:style>
                          <a:lnRef idx="2">
                            <a:prstClr val="black"/>
                          </a:lnRef>
                          <a:fillRef idx="0">
                            <a:srgbClr val="FFFFFF"/>
                          </a:fillRef>
                          <a:effectRef idx="0">
                            <a:srgbClr val="FFFFFF"/>
                          </a:effectRef>
                          <a:fontRef idx="minor">
                            <a:schemeClr val="tx1"/>
                          </a:fontRef>
                        </wps:style>
                        <wps:txbx>
                          <w:txbxContent>
                            <w:p w14:paraId="3962C17F">
                              <w:pPr>
                                <w:keepNext w:val="0"/>
                                <w:keepLines w:val="0"/>
                                <w:pageBreakBefore w:val="0"/>
                                <w:widowControl w:val="0"/>
                                <w:numPr>
                                  <w:ilvl w:val="0"/>
                                  <w:numId w:val="0"/>
                                </w:numPr>
                                <w:kinsoku/>
                                <w:wordWrap/>
                                <w:overflowPunct/>
                                <w:topLinePunct w:val="0"/>
                                <w:bidi w:val="0"/>
                                <w:adjustRightInd/>
                                <w:snapToGrid/>
                                <w:spacing w:line="320" w:lineRule="exact"/>
                                <w:ind w:firstLine="643" w:firstLineChars="200"/>
                                <w:jc w:val="left"/>
                                <w:textAlignment w:val="auto"/>
                                <w:rPr>
                                  <w:rFonts w:hint="default" w:asciiTheme="minorEastAsia" w:hAnsiTheme="minorEastAsia" w:eastAsiaTheme="minorEastAsia" w:cstheme="minorEastAsia"/>
                                  <w:b/>
                                  <w:bCs/>
                                  <w:color w:val="FF0000"/>
                                  <w:sz w:val="32"/>
                                  <w:szCs w:val="32"/>
                                  <w:lang w:val="en-US" w:eastAsia="zh-CN"/>
                                </w:rPr>
                              </w:pPr>
                              <w:r>
                                <w:rPr>
                                  <w:rFonts w:hint="eastAsia" w:asciiTheme="minorEastAsia" w:hAnsiTheme="minorEastAsia" w:eastAsiaTheme="minorEastAsia" w:cstheme="minorEastAsia"/>
                                  <w:b/>
                                  <w:bCs/>
                                  <w:color w:val="FF0000"/>
                                  <w:sz w:val="32"/>
                                  <w:szCs w:val="32"/>
                                  <w:lang w:val="en-US" w:eastAsia="zh-CN"/>
                                </w:rPr>
                                <w:t>降低物流中心重复性安全隐患数量</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1" name="圆角矩形 51"/>
                        <wps:cNvSpPr/>
                        <wps:spPr>
                          <a:xfrm>
                            <a:off x="4217" y="79114"/>
                            <a:ext cx="1637" cy="635"/>
                          </a:xfrm>
                          <a:prstGeom prst="roundRect">
                            <a:avLst/>
                          </a:prstGeom>
                          <a:ln w="19050"/>
                        </wps:spPr>
                        <wps:style>
                          <a:lnRef idx="2">
                            <a:prstClr val="black"/>
                          </a:lnRef>
                          <a:fillRef idx="0">
                            <a:srgbClr val="FFFFFF"/>
                          </a:fillRef>
                          <a:effectRef idx="0">
                            <a:srgbClr val="FFFFFF"/>
                          </a:effectRef>
                          <a:fontRef idx="minor">
                            <a:schemeClr val="tx1"/>
                          </a:fontRef>
                        </wps:style>
                        <wps:txbx>
                          <w:txbxContent>
                            <w:p w14:paraId="2A99D302">
                              <w:pPr>
                                <w:jc w:val="center"/>
                                <w:rPr>
                                  <w:rFonts w:hint="default" w:asciiTheme="minorEastAsia" w:hAnsiTheme="minorEastAsia" w:eastAsiaTheme="minorEastAsia" w:cstheme="minorEastAsia"/>
                                  <w:b/>
                                  <w:bCs/>
                                  <w:color w:val="103062"/>
                                  <w:sz w:val="28"/>
                                  <w:szCs w:val="28"/>
                                  <w:lang w:val="en-US" w:eastAsia="zh-CN"/>
                                </w:rPr>
                              </w:pPr>
                              <w:r>
                                <w:rPr>
                                  <w:rFonts w:hint="eastAsia" w:asciiTheme="minorEastAsia" w:hAnsiTheme="minorEastAsia" w:eastAsiaTheme="minorEastAsia" w:cstheme="minorEastAsia"/>
                                  <w:b/>
                                  <w:bCs/>
                                  <w:color w:val="103062"/>
                                  <w:sz w:val="28"/>
                                  <w:szCs w:val="28"/>
                                  <w:lang w:val="en-US" w:eastAsia="zh-CN"/>
                                </w:rPr>
                                <w:t>主要症结</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3" name="右箭头 53"/>
                        <wps:cNvSpPr/>
                        <wps:spPr>
                          <a:xfrm>
                            <a:off x="6018" y="79228"/>
                            <a:ext cx="727" cy="502"/>
                          </a:xfrm>
                          <a:prstGeom prst="rightArrow">
                            <a:avLst/>
                          </a:prstGeom>
                          <a:solidFill>
                            <a:srgbClr val="ED702E"/>
                          </a:solidFill>
                          <a:ln>
                            <a:noFill/>
                          </a:ln>
                        </wps:spPr>
                        <wps:style>
                          <a:lnRef idx="2">
                            <a:prstClr val="black"/>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7" name="下箭头 57"/>
                        <wps:cNvSpPr/>
                        <wps:spPr>
                          <a:xfrm>
                            <a:off x="4820" y="79800"/>
                            <a:ext cx="542" cy="2827"/>
                          </a:xfrm>
                          <a:prstGeom prst="downArrow">
                            <a:avLst/>
                          </a:prstGeom>
                          <a:solidFill>
                            <a:srgbClr val="ED702E"/>
                          </a:solidFill>
                          <a:ln>
                            <a:noFill/>
                          </a:ln>
                        </wps:spPr>
                        <wps:style>
                          <a:lnRef idx="2">
                            <a:prstClr val="black"/>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8" name="右箭头 58"/>
                        <wps:cNvSpPr/>
                        <wps:spPr>
                          <a:xfrm>
                            <a:off x="6074" y="82969"/>
                            <a:ext cx="727" cy="502"/>
                          </a:xfrm>
                          <a:prstGeom prst="rightArrow">
                            <a:avLst/>
                          </a:prstGeom>
                          <a:solidFill>
                            <a:srgbClr val="ED702E"/>
                          </a:solidFill>
                          <a:ln>
                            <a:noFill/>
                          </a:ln>
                        </wps:spPr>
                        <wps:style>
                          <a:lnRef idx="2">
                            <a:prstClr val="black"/>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9" name="下箭头 59"/>
                        <wps:cNvSpPr/>
                        <wps:spPr>
                          <a:xfrm>
                            <a:off x="9640" y="75141"/>
                            <a:ext cx="542" cy="724"/>
                          </a:xfrm>
                          <a:prstGeom prst="downArrow">
                            <a:avLst/>
                          </a:prstGeom>
                        </wps:spPr>
                        <wps:style>
                          <a:lnRef idx="2">
                            <a:prstClr val="black"/>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0" name="下箭头 60"/>
                        <wps:cNvSpPr/>
                        <wps:spPr>
                          <a:xfrm>
                            <a:off x="9686" y="77337"/>
                            <a:ext cx="542" cy="564"/>
                          </a:xfrm>
                          <a:prstGeom prst="downArrow">
                            <a:avLst/>
                          </a:prstGeom>
                        </wps:spPr>
                        <wps:style>
                          <a:lnRef idx="2">
                            <a:prstClr val="black"/>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1" name="下箭头 61"/>
                        <wps:cNvSpPr/>
                        <wps:spPr>
                          <a:xfrm>
                            <a:off x="9711" y="82231"/>
                            <a:ext cx="542" cy="673"/>
                          </a:xfrm>
                          <a:prstGeom prst="downArrow">
                            <a:avLst/>
                          </a:prstGeom>
                        </wps:spPr>
                        <wps:style>
                          <a:lnRef idx="2">
                            <a:prstClr val="black"/>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inline>
            </w:drawing>
          </mc:Choice>
          <mc:Fallback>
            <w:pict>
              <v:group id="_x0000_s1026" o:spid="_x0000_s1026" o:spt="203" style="height:509.25pt;width:478.65pt;" coordorigin="4197,73384" coordsize="9118,10185" o:gfxdata="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">
                <o:lock v:ext="edit" aspectratio="f"/>
                <v:roundrect id="_x0000_s1026" o:spid="_x0000_s1026" o:spt="2" style="position:absolute;left:4278;top:73890;height:635;width:1798;v-text-anchor:middle;" filled="f" stroked="t" coordsize="21600,21600" arcsize="0.166666666666667" o:gfxdata="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Wc5mS2AAAA2gAAAA8A&#10;AAAAAAAAAQAgAAAAIgAAAGRycy9kb3ducmV2LnhtbFBLAQIUABQAAAAIAIdO4kAzLwWeOwAAADkA&#10;AAAQAAAAAAAAAAEAIAAAAAUBAABkcnMvc2hhcGV4bWwueG1sUEsFBgAAAAAGAAYAWwEAAK8DAAAA&#10;AA==&#10;">
                  <v:fill on="f" focussize="0,0"/>
                  <v:stroke weight="1.5pt" color="#000000" miterlimit="8" joinstyle="miter"/>
                  <v:imagedata o:title=""/>
                  <o:lock v:ext="edit" aspectratio="f"/>
                  <v:textbox>
                    <w:txbxContent>
                      <w:p w14:paraId="54620E5F">
                        <w:pPr>
                          <w:jc w:val="center"/>
                          <w:rPr>
                            <w:rFonts w:hint="eastAsia" w:asciiTheme="minorEastAsia" w:hAnsiTheme="minorEastAsia" w:eastAsiaTheme="minorEastAsia" w:cstheme="minorEastAsia"/>
                            <w:b/>
                            <w:bCs/>
                            <w:color w:val="103062"/>
                            <w:sz w:val="28"/>
                            <w:szCs w:val="28"/>
                            <w:lang w:val="en-US" w:eastAsia="zh-CN"/>
                          </w:rPr>
                        </w:pPr>
                        <w:r>
                          <w:rPr>
                            <w:rFonts w:hint="eastAsia" w:asciiTheme="minorEastAsia" w:hAnsiTheme="minorEastAsia" w:eastAsiaTheme="minorEastAsia" w:cstheme="minorEastAsia"/>
                            <w:b/>
                            <w:bCs/>
                            <w:color w:val="103062"/>
                            <w:sz w:val="28"/>
                            <w:szCs w:val="28"/>
                            <w:lang w:val="en-US" w:eastAsia="zh-CN"/>
                          </w:rPr>
                          <w:t>省公司要求</w:t>
                        </w:r>
                      </w:p>
                    </w:txbxContent>
                  </v:textbox>
                </v:roundrect>
                <v:shape id="_x0000_s1026" o:spid="_x0000_s1026" o:spt="13" type="#_x0000_t13" style="position:absolute;left:6157;top:73960;height:502;width:796;v-text-anchor:middle;" fillcolor="#ED702E" filled="t" stroked="f" coordsize="21600,21600" o:gfxdata="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K4TLsAAADa&#10;AAAADwAAAAAAAAABACAAAAAiAAAAZHJzL2Rvd25yZXYueG1sUEsBAhQAFAAAAAgAh07iQDMvBZ47&#10;AAAAOQAAABAAAAAAAAAAAQAgAAAACgEAAGRycy9zaGFwZXhtbC54bWxQSwUGAAAAAAYABgBbAQAA&#10;tAMAAAAA&#10;" adj="14789,5400">
                  <v:fill on="t" focussize="0,0"/>
                  <v:stroke on="f" weight="1pt" miterlimit="8" joinstyle="miter"/>
                  <v:imagedata o:title=""/>
                  <o:lock v:ext="edit" aspectratio="f"/>
                </v:shape>
                <v:roundrect id="_x0000_s1026" o:spid="_x0000_s1026" o:spt="2" style="position:absolute;left:7034;top:73384;height:1612;width:6261;v-text-anchor:middle;" filled="f" stroked="t" coordsize="21600,21600" arcsize="0.166666666666667" o:gfxdata="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KeMkugAAANsA&#10;AAAPAAAAAAAAAAEAIAAAACIAAABkcnMvZG93bnJldi54bWxQSwECFAAUAAAACACHTuJAMy8FnjsA&#10;AAA5AAAAEAAAAAAAAAABACAAAAAJAQAAZHJzL3NoYXBleG1sLnhtbFBLBQYAAAAABgAGAFsBAACz&#10;AwAAAAA=&#10;">
                  <v:fill on="f" focussize="0,0"/>
                  <v:stroke weight="1.5pt" color="#000000" miterlimit="8" joinstyle="miter"/>
                  <v:imagedata o:title=""/>
                  <o:lock v:ext="edit" aspectratio="f"/>
                  <v:textbox>
                    <w:txbxContent>
                      <w:p w14:paraId="0AE000EA">
                        <w:pPr>
                          <w:keepNext w:val="0"/>
                          <w:keepLines w:val="0"/>
                          <w:pageBreakBefore w:val="0"/>
                          <w:widowControl w:val="0"/>
                          <w:numPr>
                            <w:ilvl w:val="0"/>
                            <w:numId w:val="0"/>
                          </w:numPr>
                          <w:kinsoku/>
                          <w:wordWrap/>
                          <w:overflowPunct/>
                          <w:topLinePunct w:val="0"/>
                          <w:bidi w:val="0"/>
                          <w:adjustRightInd/>
                          <w:snapToGrid/>
                          <w:spacing w:line="320" w:lineRule="exact"/>
                          <w:ind w:firstLine="440" w:firstLineChars="200"/>
                          <w:jc w:val="both"/>
                          <w:textAlignment w:val="auto"/>
                          <w:rPr>
                            <w:rFonts w:hint="default"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z w:val="22"/>
                            <w:szCs w:val="22"/>
                            <w:lang w:val="en-US" w:eastAsia="zh-CN"/>
                          </w:rPr>
                          <w:t>根据</w:t>
                        </w:r>
                        <w:r>
                          <w:rPr>
                            <w:rFonts w:hint="eastAsia" w:asciiTheme="minorEastAsia" w:hAnsiTheme="minorEastAsia" w:eastAsiaTheme="minorEastAsia" w:cstheme="minorEastAsia"/>
                            <w:b/>
                            <w:bCs/>
                            <w:color w:val="ED702E"/>
                            <w:sz w:val="22"/>
                            <w:szCs w:val="22"/>
                            <w:lang w:val="en-US" w:eastAsia="zh-CN"/>
                          </w:rPr>
                          <w:t>《关于组织开展全省系统安全生产标准化县级局创建工作通知》（【2025】26号）</w:t>
                        </w:r>
                        <w:r>
                          <w:rPr>
                            <w:rFonts w:hint="eastAsia" w:asciiTheme="minorEastAsia" w:hAnsiTheme="minorEastAsia" w:eastAsiaTheme="minorEastAsia" w:cstheme="minorEastAsia"/>
                            <w:b w:val="0"/>
                            <w:bCs w:val="0"/>
                            <w:sz w:val="22"/>
                            <w:szCs w:val="22"/>
                            <w:lang w:val="en-US" w:eastAsia="zh-CN"/>
                          </w:rPr>
                          <w:t>中《全省系统安全生产标准化县级局建设评选标准》明确要求：重点隐患及七大类消防电气安全隐患实施动态清零。</w:t>
                        </w:r>
                      </w:p>
                    </w:txbxContent>
                  </v:textbox>
                </v:roundrect>
                <v:shape id="_x0000_s1026" o:spid="_x0000_s1026" o:spt="67" type="#_x0000_t67" style="position:absolute;left:4854;top:74660;height:1541;width:542;v-text-anchor:middle;" fillcolor="#ED702E" filled="t" stroked="f" coordsize="21600,21600" o:gfxdata="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2xq7wtwAAANsAAAAP&#10;AAAAAAAAAAEAIAAAACIAAABkcnMvZG93bnJldi54bWxQSwECFAAUAAAACACHTuJAMy8FnjsAAAA5&#10;AAAAEAAAAAAAAAABACAAAAAGAQAAZHJzL3NoYXBleG1sLnhtbFBLBQYAAAAABgAGAFsBAACwAwAA&#10;AAA=&#10;" adj="17802,5400">
                  <v:fill on="t" focussize="0,0"/>
                  <v:stroke on="f" weight="1pt" miterlimit="8" joinstyle="miter"/>
                  <v:imagedata o:title=""/>
                  <o:lock v:ext="edit" aspectratio="f"/>
                </v:shape>
                <v:roundrect id="_x0000_s1026" o:spid="_x0000_s1026" o:spt="2" style="position:absolute;left:4268;top:76329;height:635;width:1784;v-text-anchor:middle;" filled="f" stroked="t" coordsize="21600,21600" arcsize="0.166666666666667" o:gfxdata="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KHKOrgAAADbAAAA&#10;DwAAAAAAAAABACAAAAAiAAAAZHJzL2Rvd25yZXYueG1sUEsBAhQAFAAAAAgAh07iQDMvBZ47AAAA&#10;OQAAABAAAAAAAAAAAQAgAAAABwEAAGRycy9zaGFwZXhtbC54bWxQSwUGAAAAAAYABgBbAQAAsQMA&#10;AAAA&#10;">
                  <v:fill on="f" focussize="0,0"/>
                  <v:stroke weight="1.5pt" color="#000000" miterlimit="8" joinstyle="miter"/>
                  <v:imagedata o:title=""/>
                  <o:lock v:ext="edit" aspectratio="f"/>
                  <v:textbox>
                    <w:txbxContent>
                      <w:p w14:paraId="38B618AB">
                        <w:pPr>
                          <w:jc w:val="center"/>
                          <w:rPr>
                            <w:rFonts w:hint="eastAsia" w:asciiTheme="minorEastAsia" w:hAnsiTheme="minorEastAsia" w:eastAsiaTheme="minorEastAsia" w:cstheme="minorEastAsia"/>
                            <w:b/>
                            <w:bCs/>
                            <w:color w:val="103062"/>
                            <w:sz w:val="28"/>
                            <w:szCs w:val="28"/>
                            <w:lang w:val="en-US" w:eastAsia="zh-CN"/>
                          </w:rPr>
                        </w:pPr>
                        <w:r>
                          <w:rPr>
                            <w:rFonts w:hint="eastAsia" w:asciiTheme="minorEastAsia" w:hAnsiTheme="minorEastAsia" w:eastAsiaTheme="minorEastAsia" w:cstheme="minorEastAsia"/>
                            <w:b/>
                            <w:bCs/>
                            <w:color w:val="103062"/>
                            <w:sz w:val="28"/>
                            <w:szCs w:val="28"/>
                            <w:lang w:val="en-US" w:eastAsia="zh-CN"/>
                          </w:rPr>
                          <w:t>市公司要求</w:t>
                        </w:r>
                      </w:p>
                    </w:txbxContent>
                  </v:textbox>
                </v:roundrect>
                <v:shape id="_x0000_s1026" o:spid="_x0000_s1026" o:spt="13" type="#_x0000_t13" style="position:absolute;left:6116;top:76411;height:502;width:754;v-text-anchor:middle;" fillcolor="#ED702E" filled="t" stroked="f" coordsize="21600,21600" o:gfxdata="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kegCL4A&#10;AADbAAAADwAAAAAAAAABACAAAAAiAAAAZHJzL2Rvd25yZXYueG1sUEsBAhQAFAAAAAgAh07iQDMv&#10;BZ47AAAAOQAAABAAAAAAAAAAAQAgAAAADQEAAGRycy9zaGFwZXhtbC54bWxQSwUGAAAAAAYABgBb&#10;AQAAtwMAAAAA&#10;" adj="14410,5400">
                  <v:fill on="t" focussize="0,0"/>
                  <v:stroke on="f" weight="1pt" miterlimit="8" joinstyle="miter"/>
                  <v:imagedata o:title=""/>
                  <o:lock v:ext="edit" aspectratio="f"/>
                </v:shape>
                <v:roundrect id="_x0000_s1026" o:spid="_x0000_s1026" o:spt="2" style="position:absolute;left:6992;top:75938;height:1343;width:6323;v-text-anchor:middle;" filled="f" stroked="t" coordsize="21600,21600" arcsize="0.166666666666667" o:gfxdata="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z/x1rsAAADb&#10;AAAADwAAAAAAAAABACAAAAAiAAAAZHJzL2Rvd25yZXYueG1sUEsBAhQAFAAAAAgAh07iQDMvBZ47&#10;AAAAOQAAABAAAAAAAAAAAQAgAAAACgEAAGRycy9zaGFwZXhtbC54bWxQSwUGAAAAAAYABgBbAQAA&#10;tAMAAAAA&#10;">
                  <v:fill on="f" focussize="0,0"/>
                  <v:stroke weight="1.5pt" color="#000000" miterlimit="8" joinstyle="miter"/>
                  <v:imagedata o:title=""/>
                  <o:lock v:ext="edit" aspectratio="f"/>
                  <v:textbox>
                    <w:txbxContent>
                      <w:p w14:paraId="65B4FF6F">
                        <w:pPr>
                          <w:keepNext w:val="0"/>
                          <w:keepLines w:val="0"/>
                          <w:pageBreakBefore w:val="0"/>
                          <w:widowControl w:val="0"/>
                          <w:numPr>
                            <w:ilvl w:val="0"/>
                            <w:numId w:val="0"/>
                          </w:numPr>
                          <w:kinsoku/>
                          <w:wordWrap/>
                          <w:overflowPunct/>
                          <w:topLinePunct w:val="0"/>
                          <w:bidi w:val="0"/>
                          <w:adjustRightInd/>
                          <w:snapToGrid/>
                          <w:spacing w:line="320" w:lineRule="exact"/>
                          <w:jc w:val="both"/>
                          <w:textAlignment w:val="auto"/>
                          <w:rPr>
                            <w:rFonts w:hint="default"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bCs/>
                            <w:color w:val="ED702E"/>
                            <w:sz w:val="22"/>
                            <w:szCs w:val="22"/>
                            <w:lang w:val="en-US" w:eastAsia="zh-CN"/>
                          </w:rPr>
                          <w:t>《安庆市烟草专卖局（公司）全员安全生产责任考核办法》</w:t>
                        </w:r>
                        <w:r>
                          <w:rPr>
                            <w:rFonts w:hint="eastAsia" w:asciiTheme="minorEastAsia" w:hAnsiTheme="minorEastAsia" w:eastAsiaTheme="minorEastAsia" w:cstheme="minorEastAsia"/>
                            <w:b w:val="0"/>
                            <w:bCs w:val="0"/>
                            <w:sz w:val="22"/>
                            <w:szCs w:val="22"/>
                            <w:lang w:val="en-US" w:eastAsia="zh-CN"/>
                          </w:rPr>
                          <w:t>中明确国家局、省、市局、地方安全监管等部门检查发现的重复性安全隐患，每条扣0.6分，未整改的每条扣2分。</w:t>
                        </w:r>
                      </w:p>
                      <w:p w14:paraId="23278EC2">
                        <w:pPr>
                          <w:keepNext w:val="0"/>
                          <w:keepLines w:val="0"/>
                          <w:pageBreakBefore w:val="0"/>
                          <w:widowControl w:val="0"/>
                          <w:numPr>
                            <w:ilvl w:val="0"/>
                            <w:numId w:val="1"/>
                          </w:numPr>
                          <w:kinsoku/>
                          <w:wordWrap/>
                          <w:overflowPunct/>
                          <w:topLinePunct w:val="0"/>
                          <w:bidi w:val="0"/>
                          <w:adjustRightInd/>
                          <w:snapToGrid/>
                          <w:spacing w:line="320" w:lineRule="exact"/>
                          <w:jc w:val="both"/>
                          <w:textAlignment w:val="auto"/>
                          <w:rPr>
                            <w:rFonts w:hint="default" w:asciiTheme="minorEastAsia" w:hAnsiTheme="minorEastAsia" w:eastAsiaTheme="minorEastAsia" w:cstheme="minorEastAsia"/>
                            <w:b w:val="0"/>
                            <w:bCs w:val="0"/>
                            <w:sz w:val="22"/>
                            <w:szCs w:val="22"/>
                            <w:lang w:val="en-US" w:eastAsia="zh-CN"/>
                          </w:rPr>
                        </w:pPr>
                      </w:p>
                    </w:txbxContent>
                  </v:textbox>
                </v:roundrect>
                <v:shape id="_x0000_s1026" o:spid="_x0000_s1026" o:spt="67" type="#_x0000_t67" style="position:absolute;left:4841;top:77021;height:1946;width:542;v-text-anchor:middle;" fillcolor="#ED702E" filled="t" stroked="f" coordsize="21600,21600" o:gfxdata="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dZhHm8AAAA&#10;2wAAAA8AAAAAAAAAAQAgAAAAIgAAAGRycy9kb3ducmV2LnhtbFBLAQIUABQAAAAIAIdO4kAzLwWe&#10;OwAAADkAAAAQAAAAAAAAAAEAIAAAAAsBAABkcnMvc2hhcGV4bWwueG1sUEsFBgAAAAAGAAYAWwEA&#10;ALUDAAAAAA==&#10;" adj="18592,5400">
                  <v:fill on="t" focussize="0,0"/>
                  <v:stroke on="f" weight="1pt" miterlimit="8" joinstyle="miter"/>
                  <v:imagedata o:title=""/>
                  <o:lock v:ext="edit" aspectratio="f"/>
                </v:shape>
                <v:roundrect id="_x0000_s1026" o:spid="_x0000_s1026" o:spt="2" style="position:absolute;left:4197;top:82896;height:635;width:1730;v-text-anchor:middle;" filled="f" stroked="t" coordsize="21600,21600" arcsize="0.166666666666667" o:gfxdata="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l7MA/twAAANsAAAAP&#10;AAAAAAAAAAEAIAAAACIAAABkcnMvZG93bnJldi54bWxQSwECFAAUAAAACACHTuJAMy8FnjsAAAA5&#10;AAAAEAAAAAAAAAABACAAAAAGAQAAZHJzL3NoYXBleG1sLnhtbFBLBQYAAAAABgAGAFsBAACwAwAA&#10;AAA=&#10;">
                  <v:fill on="f" focussize="0,0"/>
                  <v:stroke weight="1.5pt" color="#000000" miterlimit="8" joinstyle="miter"/>
                  <v:imagedata o:title=""/>
                  <o:lock v:ext="edit" aspectratio="f"/>
                  <v:textbox>
                    <w:txbxContent>
                      <w:p w14:paraId="67209C28">
                        <w:pPr>
                          <w:jc w:val="center"/>
                          <w:rPr>
                            <w:rFonts w:hint="default" w:asciiTheme="minorEastAsia" w:hAnsiTheme="minorEastAsia" w:eastAsiaTheme="minorEastAsia" w:cstheme="minorEastAsia"/>
                            <w:b/>
                            <w:bCs/>
                            <w:color w:val="103062"/>
                            <w:sz w:val="28"/>
                            <w:szCs w:val="28"/>
                            <w:lang w:val="en-US" w:eastAsia="zh-CN"/>
                          </w:rPr>
                        </w:pPr>
                        <w:r>
                          <w:rPr>
                            <w:rFonts w:hint="eastAsia" w:asciiTheme="minorEastAsia" w:hAnsiTheme="minorEastAsia" w:eastAsiaTheme="minorEastAsia" w:cstheme="minorEastAsia"/>
                            <w:b/>
                            <w:bCs/>
                            <w:color w:val="103062"/>
                            <w:sz w:val="28"/>
                            <w:szCs w:val="28"/>
                            <w:lang w:val="en-US" w:eastAsia="zh-CN"/>
                          </w:rPr>
                          <w:t>课题选定</w:t>
                        </w:r>
                      </w:p>
                    </w:txbxContent>
                  </v:textbox>
                </v:roundrect>
                <v:roundrect id="_x0000_s1026" o:spid="_x0000_s1026" o:spt="2" style="position:absolute;left:6987;top:82934;height:635;width:6000;v-text-anchor:middle;" filled="f" stroked="t" coordsize="21600,21600" arcsize="0.166666666666667" o:gfxdata="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3kNa5LgAAADbAAAA&#10;DwAAAAAAAAABACAAAAAiAAAAZHJzL2Rvd25yZXYueG1sUEsBAhQAFAAAAAgAh07iQDMvBZ47AAAA&#10;OQAAABAAAAAAAAAAAQAgAAAABwEAAGRycy9zaGFwZXhtbC54bWxQSwUGAAAAAAYABgBbAQAAsQMA&#10;AAAA&#10;">
                  <v:fill on="f" focussize="0,0"/>
                  <v:stroke weight="1.5pt" color="#000000" miterlimit="8" joinstyle="miter"/>
                  <v:imagedata o:title=""/>
                  <o:lock v:ext="edit" aspectratio="f"/>
                  <v:textbox>
                    <w:txbxContent>
                      <w:p w14:paraId="3962C17F">
                        <w:pPr>
                          <w:keepNext w:val="0"/>
                          <w:keepLines w:val="0"/>
                          <w:pageBreakBefore w:val="0"/>
                          <w:widowControl w:val="0"/>
                          <w:numPr>
                            <w:ilvl w:val="0"/>
                            <w:numId w:val="0"/>
                          </w:numPr>
                          <w:kinsoku/>
                          <w:wordWrap/>
                          <w:overflowPunct/>
                          <w:topLinePunct w:val="0"/>
                          <w:bidi w:val="0"/>
                          <w:adjustRightInd/>
                          <w:snapToGrid/>
                          <w:spacing w:line="320" w:lineRule="exact"/>
                          <w:ind w:firstLine="643" w:firstLineChars="200"/>
                          <w:jc w:val="left"/>
                          <w:textAlignment w:val="auto"/>
                          <w:rPr>
                            <w:rFonts w:hint="default" w:asciiTheme="minorEastAsia" w:hAnsiTheme="minorEastAsia" w:eastAsiaTheme="minorEastAsia" w:cstheme="minorEastAsia"/>
                            <w:b/>
                            <w:bCs/>
                            <w:color w:val="FF0000"/>
                            <w:sz w:val="32"/>
                            <w:szCs w:val="32"/>
                            <w:lang w:val="en-US" w:eastAsia="zh-CN"/>
                          </w:rPr>
                        </w:pPr>
                        <w:r>
                          <w:rPr>
                            <w:rFonts w:hint="eastAsia" w:asciiTheme="minorEastAsia" w:hAnsiTheme="minorEastAsia" w:eastAsiaTheme="minorEastAsia" w:cstheme="minorEastAsia"/>
                            <w:b/>
                            <w:bCs/>
                            <w:color w:val="FF0000"/>
                            <w:sz w:val="32"/>
                            <w:szCs w:val="32"/>
                            <w:lang w:val="en-US" w:eastAsia="zh-CN"/>
                          </w:rPr>
                          <w:t>降低物流中心重复性安全隐患数量</w:t>
                        </w:r>
                      </w:p>
                    </w:txbxContent>
                  </v:textbox>
                </v:roundrect>
                <v:roundrect id="_x0000_s1026" o:spid="_x0000_s1026" o:spt="2" style="position:absolute;left:4217;top:79114;height:635;width:1637;v-text-anchor:middle;" filled="f" stroked="t" coordsize="21600,21600" arcsize="0.166666666666667" o:gfxdata="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EP/3+5AAAA2wAA&#10;AA8AAAAAAAAAAQAgAAAAIgAAAGRycy9kb3ducmV2LnhtbFBLAQIUABQAAAAIAIdO4kAzLwWeOwAA&#10;ADkAAAAQAAAAAAAAAAEAIAAAAAgBAABkcnMvc2hhcGV4bWwueG1sUEsFBgAAAAAGAAYAWwEAALID&#10;AAAAAA==&#10;">
                  <v:fill on="f" focussize="0,0"/>
                  <v:stroke weight="1.5pt" color="#000000" miterlimit="8" joinstyle="miter"/>
                  <v:imagedata o:title=""/>
                  <o:lock v:ext="edit" aspectratio="f"/>
                  <v:textbox>
                    <w:txbxContent>
                      <w:p w14:paraId="2A99D302">
                        <w:pPr>
                          <w:jc w:val="center"/>
                          <w:rPr>
                            <w:rFonts w:hint="default" w:asciiTheme="minorEastAsia" w:hAnsiTheme="minorEastAsia" w:eastAsiaTheme="minorEastAsia" w:cstheme="minorEastAsia"/>
                            <w:b/>
                            <w:bCs/>
                            <w:color w:val="103062"/>
                            <w:sz w:val="28"/>
                            <w:szCs w:val="28"/>
                            <w:lang w:val="en-US" w:eastAsia="zh-CN"/>
                          </w:rPr>
                        </w:pPr>
                        <w:r>
                          <w:rPr>
                            <w:rFonts w:hint="eastAsia" w:asciiTheme="minorEastAsia" w:hAnsiTheme="minorEastAsia" w:eastAsiaTheme="minorEastAsia" w:cstheme="minorEastAsia"/>
                            <w:b/>
                            <w:bCs/>
                            <w:color w:val="103062"/>
                            <w:sz w:val="28"/>
                            <w:szCs w:val="28"/>
                            <w:lang w:val="en-US" w:eastAsia="zh-CN"/>
                          </w:rPr>
                          <w:t>主要症结</w:t>
                        </w:r>
                      </w:p>
                    </w:txbxContent>
                  </v:textbox>
                </v:roundrect>
                <v:shape id="_x0000_s1026" o:spid="_x0000_s1026" o:spt="13" type="#_x0000_t13" style="position:absolute;left:6018;top:79228;height:502;width:727;v-text-anchor:middle;" fillcolor="#ED702E" filled="t" stroked="f" coordsize="21600,21600" o:gfxdata="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bh5CK8AAAA&#10;2wAAAA8AAAAAAAAAAQAgAAAAIgAAAGRycy9kb3ducmV2LnhtbFBLAQIUABQAAAAIAIdO4kAzLwWe&#10;OwAAADkAAAAQAAAAAAAAAAEAIAAAAAsBAABkcnMvc2hhcGV4bWwueG1sUEsFBgAAAAAGAAYAWwEA&#10;ALUDAAAAAA==&#10;" adj="14143,5400">
                  <v:fill on="t" focussize="0,0"/>
                  <v:stroke on="f" weight="1pt" miterlimit="8" joinstyle="miter"/>
                  <v:imagedata o:title=""/>
                  <o:lock v:ext="edit" aspectratio="f"/>
                </v:shape>
                <v:shape id="_x0000_s1026" o:spid="_x0000_s1026" o:spt="67" type="#_x0000_t67" style="position:absolute;left:4820;top:79800;height:2827;width:542;v-text-anchor:middle;" fillcolor="#ED702E" filled="t" stroked="f" coordsize="21600,21600" o:gfxdata="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0KunLsAAADb&#10;AAAADwAAAAAAAAABACAAAAAiAAAAZHJzL2Rvd25yZXYueG1sUEsBAhQAFAAAAAgAh07iQDMvBZ47&#10;AAAAOQAAABAAAAAAAAAAAQAgAAAACgEAAGRycy9zaGFwZXhtbC54bWxQSwUGAAAAAAYABgBbAQAA&#10;tAMAAAAA&#10;" adj="19530,5400">
                  <v:fill on="t" focussize="0,0"/>
                  <v:stroke on="f" weight="1pt" miterlimit="8" joinstyle="miter"/>
                  <v:imagedata o:title=""/>
                  <o:lock v:ext="edit" aspectratio="f"/>
                </v:shape>
                <v:shape id="_x0000_s1026" o:spid="_x0000_s1026" o:spt="13" type="#_x0000_t13" style="position:absolute;left:6074;top:82969;height:502;width:727;v-text-anchor:middle;" fillcolor="#ED702E" filled="t" stroked="f" coordsize="21600,21600" o:gfxdata="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hFdlO5AAAA2wAA&#10;AA8AAAAAAAAAAQAgAAAAIgAAAGRycy9kb3ducmV2LnhtbFBLAQIUABQAAAAIAIdO4kAzLwWeOwAA&#10;ADkAAAAQAAAAAAAAAAEAIAAAAAgBAABkcnMvc2hhcGV4bWwueG1sUEsFBgAAAAAGAAYAWwEAALID&#10;AAAAAA==&#10;" adj="14143,5400">
                  <v:fill on="t" focussize="0,0"/>
                  <v:stroke on="f" weight="1pt" miterlimit="8" joinstyle="miter"/>
                  <v:imagedata o:title=""/>
                  <o:lock v:ext="edit" aspectratio="f"/>
                </v:shape>
                <v:shape id="_x0000_s1026" o:spid="_x0000_s1026" o:spt="67" type="#_x0000_t67" style="position:absolute;left:9640;top:75141;height:724;width:542;v-text-anchor:middle;" filled="f" stroked="t" coordsize="21600,21600" o:gfxdata="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NNtJi8AAAA&#10;2wAAAA8AAAAAAAAAAQAgAAAAIgAAAGRycy9kb3ducmV2LnhtbFBLAQIUABQAAAAIAIdO4kAzLwWe&#10;OwAAADkAAAAQAAAAAAAAAAEAIAAAAAsBAABkcnMvc2hhcGV4bWwueG1sUEsFBgAAAAAGAAYAWwEA&#10;ALUDAAAAAA==&#10;" adj="13515,5400">
                  <v:fill on="f" focussize="0,0"/>
                  <v:stroke weight="1pt" color="#000000" miterlimit="8" joinstyle="miter"/>
                  <v:imagedata o:title=""/>
                  <o:lock v:ext="edit" aspectratio="f"/>
                </v:shape>
                <v:shape id="_x0000_s1026" o:spid="_x0000_s1026" o:spt="67" type="#_x0000_t67" style="position:absolute;left:9686;top:77337;height:564;width:542;v-text-anchor:middle;" filled="f" stroked="t" coordsize="21600,21600" o:gfxdata="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79OciugAAANsA&#10;AAAPAAAAAAAAAAEAIAAAACIAAABkcnMvZG93bnJldi54bWxQSwECFAAUAAAACACHTuJAMy8FnjsA&#10;AAA5AAAAEAAAAAAAAAABACAAAAAJAQAAZHJzL3NoYXBleG1sLnhtbFBLBQYAAAAABgAGAFsBAACz&#10;AwAAAAA=&#10;" adj="11222,5400">
                  <v:fill on="f" focussize="0,0"/>
                  <v:stroke weight="1pt" color="#000000" miterlimit="8" joinstyle="miter"/>
                  <v:imagedata o:title=""/>
                  <o:lock v:ext="edit" aspectratio="f"/>
                </v:shape>
                <v:shape id="_x0000_s1026" o:spid="_x0000_s1026" o:spt="67" type="#_x0000_t67" style="position:absolute;left:9711;top:82231;height:673;width:542;v-text-anchor:middle;" filled="f" stroked="t" coordsize="21600,21600" o:gfxdata="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wsv+W8AAAA&#10;2wAAAA8AAAAAAAAAAQAgAAAAIgAAAGRycy9kb3ducmV2LnhtbFBLAQIUABQAAAAIAIdO4kAzLwWe&#10;OwAAADkAAAAQAAAAAAAAAAEAIAAAAAsBAABkcnMvc2hhcGV4bWwueG1sUEsFBgAAAAAGAAYAWwEA&#10;ALUDAAAAAA==&#10;" adj="12903,5400">
                  <v:fill on="f" focussize="0,0"/>
                  <v:stroke weight="1pt" color="#000000" miterlimit="8" joinstyle="miter"/>
                  <v:imagedata o:title=""/>
                  <o:lock v:ext="edit" aspectratio="f"/>
                </v:shape>
                <w10:wrap type="none"/>
                <w10:anchorlock/>
              </v:group>
            </w:pict>
          </mc:Fallback>
        </mc:AlternateContent>
      </w:r>
    </w:p>
    <w:p w14:paraId="36F8AA7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8"/>
          <w:szCs w:val="28"/>
        </w:rPr>
      </w:pPr>
    </w:p>
    <w:p w14:paraId="2BF4BD5C">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Theme="minorEastAsia" w:hAnsiTheme="minorEastAsia" w:eastAsiaTheme="minorEastAsia" w:cstheme="minorEastAsia"/>
          <w:sz w:val="28"/>
          <w:szCs w:val="28"/>
        </w:rPr>
      </w:pPr>
    </w:p>
    <w:p w14:paraId="2E1B86A3">
      <w:pPr>
        <w:rPr>
          <w:rFonts w:hint="eastAsia"/>
        </w:rPr>
      </w:pPr>
    </w:p>
    <w:p w14:paraId="1208C392">
      <w:pPr>
        <w:pStyle w:val="3"/>
        <w:widowControl/>
        <w:spacing w:before="0" w:beforeLines="-2147483648" w:beforeAutospacing="0" w:after="0" w:afterLines="-2147483648" w:afterAutospacing="0" w:line="600" w:lineRule="exact"/>
        <w:ind w:firstLine="482" w:firstLineChars="150"/>
        <w:rPr>
          <w:rFonts w:hint="eastAsia" w:ascii="黑体" w:hAnsi="宋体" w:eastAsia="黑体" w:cs="黑体"/>
          <w:b/>
          <w:bCs/>
          <w:color w:val="ED702E"/>
          <w:szCs w:val="32"/>
        </w:rPr>
      </w:pPr>
      <w:bookmarkStart w:id="5" w:name="_Toc39791317"/>
      <w:r>
        <w:rPr>
          <w:rFonts w:hint="eastAsia" w:ascii="黑体" w:hAnsi="宋体" w:eastAsia="黑体" w:cs="黑体"/>
          <w:b/>
          <w:bCs/>
          <w:color w:val="ED702E"/>
          <w:szCs w:val="32"/>
        </w:rPr>
        <w:t>二、现状调查</w:t>
      </w:r>
      <w:bookmarkEnd w:id="5"/>
    </w:p>
    <w:p w14:paraId="3F0D1AAF">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为了准确识别物流中心</w:t>
      </w:r>
      <w:r>
        <w:rPr>
          <w:rFonts w:hint="eastAsia" w:asciiTheme="minorEastAsia" w:hAnsiTheme="minorEastAsia" w:eastAsiaTheme="minorEastAsia" w:cstheme="minorEastAsia"/>
          <w:sz w:val="28"/>
          <w:szCs w:val="28"/>
          <w:lang w:val="en-US" w:eastAsia="zh-CN"/>
        </w:rPr>
        <w:t>重复性安全隐患多</w:t>
      </w:r>
      <w:r>
        <w:rPr>
          <w:rFonts w:hint="eastAsia" w:asciiTheme="minorEastAsia" w:hAnsiTheme="minorEastAsia" w:eastAsiaTheme="minorEastAsia" w:cstheme="minorEastAsia"/>
          <w:sz w:val="28"/>
          <w:szCs w:val="28"/>
        </w:rPr>
        <w:t>的核心症结，小组</w:t>
      </w:r>
      <w:r>
        <w:rPr>
          <w:rFonts w:hint="eastAsia" w:asciiTheme="minorEastAsia" w:hAnsiTheme="minorEastAsia" w:eastAsiaTheme="minorEastAsia" w:cstheme="minorEastAsia"/>
          <w:sz w:val="28"/>
          <w:szCs w:val="28"/>
          <w:lang w:val="en-US" w:eastAsia="zh-CN"/>
        </w:rPr>
        <w:t>对其采用分层法进行层层分析。</w:t>
      </w:r>
    </w:p>
    <w:p w14:paraId="374B8ECD">
      <w:pPr>
        <w:keepNext w:val="0"/>
        <w:keepLines w:val="0"/>
        <w:pageBreakBefore w:val="0"/>
        <w:widowControl w:val="0"/>
        <w:kinsoku/>
        <w:wordWrap/>
        <w:overflowPunct/>
        <w:topLinePunct w:val="0"/>
        <w:autoSpaceDE/>
        <w:autoSpaceDN/>
        <w:bidi w:val="0"/>
        <w:adjustRightInd/>
        <w:snapToGrid/>
        <w:spacing w:line="572" w:lineRule="exact"/>
        <w:ind w:firstLine="562" w:firstLineChars="200"/>
        <w:textAlignment w:val="auto"/>
        <w:outlineLvl w:val="1"/>
        <w:rPr>
          <w:rFonts w:hint="eastAsia" w:ascii="黑体" w:hAnsi="宋体" w:eastAsia="黑体" w:cs="黑体"/>
          <w:b/>
          <w:bCs/>
          <w:color w:val="113263"/>
          <w:kern w:val="2"/>
          <w:sz w:val="28"/>
          <w:szCs w:val="28"/>
          <w:lang w:val="en-US" w:eastAsia="zh-CN" w:bidi="ar-SA"/>
        </w:rPr>
      </w:pPr>
      <w:bookmarkStart w:id="6" w:name="_Toc905250602"/>
      <w:r>
        <w:rPr>
          <w:rFonts w:hint="eastAsia" w:ascii="黑体" w:hAnsi="宋体" w:eastAsia="黑体" w:cs="黑体"/>
          <w:b/>
          <w:bCs/>
          <w:color w:val="113263"/>
          <w:kern w:val="2"/>
          <w:sz w:val="28"/>
          <w:szCs w:val="28"/>
          <w:lang w:val="en-US" w:eastAsia="zh-CN" w:bidi="ar-SA"/>
        </w:rPr>
        <w:t>【现状调查一】按重复性隐患发生的部门分层</w:t>
      </w:r>
      <w:bookmarkEnd w:id="6"/>
    </w:p>
    <w:p w14:paraId="57663308">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eastAsia="宋体"/>
          <w:lang w:eastAsia="zh-CN"/>
        </w:rPr>
      </w:pPr>
      <w:r>
        <w:rPr>
          <w:rFonts w:hint="eastAsia" w:asciiTheme="minorEastAsia" w:hAnsiTheme="minorEastAsia" w:eastAsiaTheme="minorEastAsia" w:cstheme="minorEastAsia"/>
          <w:sz w:val="28"/>
          <w:szCs w:val="28"/>
        </w:rPr>
        <w:t>小组首先将 76 个</w:t>
      </w:r>
      <w:r>
        <w:rPr>
          <w:rFonts w:hint="eastAsia" w:asciiTheme="minorEastAsia" w:hAnsiTheme="minorEastAsia" w:eastAsiaTheme="minorEastAsia" w:cstheme="minorEastAsia"/>
          <w:sz w:val="28"/>
          <w:szCs w:val="28"/>
          <w:lang w:val="en-US" w:eastAsia="zh-CN"/>
        </w:rPr>
        <w:t>物流中心重复性安全</w:t>
      </w:r>
      <w:r>
        <w:rPr>
          <w:rFonts w:hint="eastAsia" w:asciiTheme="minorEastAsia" w:hAnsiTheme="minorEastAsia" w:eastAsiaTheme="minorEastAsia" w:cstheme="minorEastAsia"/>
          <w:sz w:val="28"/>
          <w:szCs w:val="28"/>
        </w:rPr>
        <w:t>隐患按</w:t>
      </w:r>
      <w:r>
        <w:rPr>
          <w:rFonts w:hint="eastAsia" w:asciiTheme="minorEastAsia" w:hAnsiTheme="minorEastAsia" w:eastAsiaTheme="minorEastAsia" w:cstheme="minorEastAsia"/>
          <w:sz w:val="28"/>
          <w:szCs w:val="28"/>
          <w:lang w:val="en-US" w:eastAsia="zh-CN"/>
        </w:rPr>
        <w:t>物流中心二级部门，</w:t>
      </w:r>
      <w:r>
        <w:rPr>
          <w:rFonts w:hint="eastAsia" w:asciiTheme="minorEastAsia" w:hAnsiTheme="minorEastAsia" w:eastAsiaTheme="minorEastAsia" w:cstheme="minorEastAsia"/>
          <w:sz w:val="28"/>
          <w:szCs w:val="28"/>
        </w:rPr>
        <w:t>进行分类</w:t>
      </w:r>
      <w:r>
        <w:rPr>
          <w:rFonts w:hint="eastAsia" w:asciiTheme="minorEastAsia" w:hAnsiTheme="minorEastAsia" w:eastAsiaTheme="minorEastAsia" w:cstheme="minorEastAsia"/>
          <w:sz w:val="28"/>
          <w:szCs w:val="28"/>
          <w:lang w:eastAsia="zh-CN"/>
        </w:rPr>
        <w:t>。</w:t>
      </w:r>
    </w:p>
    <w:p w14:paraId="731B4620">
      <w:pPr>
        <w:pStyle w:val="7"/>
        <w:jc w:val="center"/>
        <w:rPr>
          <w:rFonts w:hint="eastAsia" w:eastAsia="宋体"/>
          <w:lang w:eastAsia="zh-CN"/>
        </w:rPr>
      </w:pPr>
      <w:r>
        <w:t xml:space="preserve">表 </w:t>
      </w:r>
      <w:r>
        <w:fldChar w:fldCharType="begin"/>
      </w:r>
      <w:r>
        <w:instrText xml:space="preserve"> SEQ 表 \* ARABIC </w:instrText>
      </w:r>
      <w:r>
        <w:fldChar w:fldCharType="separate"/>
      </w:r>
      <w:r>
        <w:t>1</w:t>
      </w:r>
      <w:r>
        <w:fldChar w:fldCharType="end"/>
      </w:r>
      <w:r>
        <w:rPr>
          <w:rFonts w:hint="eastAsia"/>
          <w:lang w:eastAsia="zh-CN"/>
        </w:rPr>
        <w:t>物流中心分部门重复性安全隐患统计表</w:t>
      </w:r>
    </w:p>
    <w:tbl>
      <w:tblPr>
        <w:tblStyle w:val="15"/>
        <w:tblW w:w="4001"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03"/>
        <w:gridCol w:w="1679"/>
        <w:gridCol w:w="2650"/>
        <w:gridCol w:w="1141"/>
        <w:gridCol w:w="1695"/>
      </w:tblGrid>
      <w:tr w14:paraId="3C34751A">
        <w:trPr>
          <w:trHeight w:val="0" w:hRule="atLeast"/>
          <w:jc w:val="center"/>
        </w:trPr>
        <w:tc>
          <w:tcPr>
            <w:tcW w:w="504" w:type="pct"/>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bottom"/>
          </w:tcPr>
          <w:p w14:paraId="0A8CCB99">
            <w:pPr>
              <w:keepNext w:val="0"/>
              <w:keepLines w:val="0"/>
              <w:widowControl/>
              <w:suppressLineNumbers w:val="0"/>
              <w:bidi w:val="0"/>
              <w:jc w:val="center"/>
              <w:textAlignment w:val="bottom"/>
              <w:rPr>
                <w:rFonts w:hint="eastAsia" w:ascii="黑体" w:hAnsi="黑体" w:eastAsia="黑体" w:cs="黑体"/>
                <w:b/>
                <w:bCs w:val="0"/>
                <w:i w:val="0"/>
                <w:color w:val="FFFFFF"/>
                <w:sz w:val="21"/>
                <w:szCs w:val="21"/>
              </w:rPr>
            </w:pPr>
            <w:r>
              <w:rPr>
                <w:rFonts w:hint="eastAsia" w:ascii="黑体" w:hAnsi="黑体" w:eastAsia="黑体" w:cs="黑体"/>
                <w:b/>
                <w:bCs w:val="0"/>
                <w:i w:val="0"/>
                <w:color w:val="FFFFFF"/>
                <w:kern w:val="0"/>
                <w:sz w:val="21"/>
                <w:szCs w:val="21"/>
                <w:lang w:val="en-US" w:eastAsia="zh-CN" w:bidi="ar"/>
              </w:rPr>
              <w:t>序号</w:t>
            </w:r>
          </w:p>
        </w:tc>
        <w:tc>
          <w:tcPr>
            <w:tcW w:w="1053"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bottom"/>
          </w:tcPr>
          <w:p w14:paraId="0EDDEFAB">
            <w:pPr>
              <w:keepNext w:val="0"/>
              <w:keepLines w:val="0"/>
              <w:widowControl/>
              <w:suppressLineNumbers w:val="0"/>
              <w:bidi w:val="0"/>
              <w:jc w:val="center"/>
              <w:textAlignment w:val="bottom"/>
              <w:rPr>
                <w:rFonts w:hint="eastAsia" w:ascii="黑体" w:hAnsi="黑体" w:eastAsia="黑体" w:cs="黑体"/>
                <w:b/>
                <w:bCs w:val="0"/>
                <w:i w:val="0"/>
                <w:color w:val="FFFFFF"/>
                <w:sz w:val="21"/>
                <w:szCs w:val="21"/>
              </w:rPr>
            </w:pPr>
            <w:r>
              <w:rPr>
                <w:rFonts w:hint="eastAsia" w:ascii="黑体" w:hAnsi="黑体" w:eastAsia="黑体" w:cs="黑体"/>
                <w:b/>
                <w:bCs w:val="0"/>
                <w:i w:val="0"/>
                <w:color w:val="FFFFFF"/>
                <w:kern w:val="0"/>
                <w:sz w:val="21"/>
                <w:szCs w:val="21"/>
                <w:lang w:val="en-US" w:eastAsia="zh-CN" w:bidi="ar"/>
              </w:rPr>
              <w:t>部门名称</w:t>
            </w:r>
          </w:p>
        </w:tc>
        <w:tc>
          <w:tcPr>
            <w:tcW w:w="1662"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bottom"/>
          </w:tcPr>
          <w:p w14:paraId="4702B705">
            <w:pPr>
              <w:keepNext w:val="0"/>
              <w:keepLines w:val="0"/>
              <w:widowControl/>
              <w:suppressLineNumbers w:val="0"/>
              <w:bidi w:val="0"/>
              <w:jc w:val="center"/>
              <w:textAlignment w:val="bottom"/>
              <w:rPr>
                <w:rFonts w:hint="eastAsia" w:ascii="黑体" w:hAnsi="黑体" w:eastAsia="黑体" w:cs="黑体"/>
                <w:b/>
                <w:bCs w:val="0"/>
                <w:i w:val="0"/>
                <w:color w:val="FFFFFF"/>
                <w:sz w:val="21"/>
                <w:szCs w:val="21"/>
              </w:rPr>
            </w:pPr>
            <w:r>
              <w:rPr>
                <w:rFonts w:hint="eastAsia" w:ascii="黑体" w:hAnsi="黑体" w:eastAsia="黑体" w:cs="黑体"/>
                <w:b/>
                <w:bCs w:val="0"/>
                <w:i w:val="0"/>
                <w:color w:val="FFFFFF"/>
                <w:kern w:val="0"/>
                <w:sz w:val="21"/>
                <w:szCs w:val="21"/>
                <w:lang w:val="en-US" w:eastAsia="zh-CN" w:bidi="ar"/>
              </w:rPr>
              <w:t>重复性安全隐患数（个）</w:t>
            </w:r>
          </w:p>
        </w:tc>
        <w:tc>
          <w:tcPr>
            <w:tcW w:w="716"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bottom"/>
          </w:tcPr>
          <w:p w14:paraId="319D3696">
            <w:pPr>
              <w:keepNext w:val="0"/>
              <w:keepLines w:val="0"/>
              <w:widowControl/>
              <w:suppressLineNumbers w:val="0"/>
              <w:bidi w:val="0"/>
              <w:jc w:val="center"/>
              <w:textAlignment w:val="bottom"/>
              <w:rPr>
                <w:rFonts w:hint="eastAsia" w:ascii="黑体" w:hAnsi="黑体" w:eastAsia="黑体" w:cs="黑体"/>
                <w:b/>
                <w:bCs w:val="0"/>
                <w:i w:val="0"/>
                <w:color w:val="FFFFFF"/>
                <w:sz w:val="21"/>
                <w:szCs w:val="21"/>
              </w:rPr>
            </w:pPr>
            <w:r>
              <w:rPr>
                <w:rFonts w:hint="eastAsia" w:ascii="黑体" w:hAnsi="黑体" w:eastAsia="黑体" w:cs="黑体"/>
                <w:b/>
                <w:bCs w:val="0"/>
                <w:i w:val="0"/>
                <w:color w:val="FFFFFF"/>
                <w:kern w:val="0"/>
                <w:sz w:val="21"/>
                <w:szCs w:val="21"/>
                <w:lang w:val="en-US" w:eastAsia="zh-CN" w:bidi="ar"/>
              </w:rPr>
              <w:t>占比（%）</w:t>
            </w:r>
          </w:p>
        </w:tc>
        <w:tc>
          <w:tcPr>
            <w:tcW w:w="1063" w:type="pct"/>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bottom"/>
          </w:tcPr>
          <w:p w14:paraId="551410C7">
            <w:pPr>
              <w:keepNext w:val="0"/>
              <w:keepLines w:val="0"/>
              <w:widowControl/>
              <w:suppressLineNumbers w:val="0"/>
              <w:bidi w:val="0"/>
              <w:jc w:val="center"/>
              <w:textAlignment w:val="bottom"/>
              <w:rPr>
                <w:rFonts w:hint="eastAsia" w:ascii="黑体" w:hAnsi="黑体" w:eastAsia="黑体" w:cs="黑体"/>
                <w:b/>
                <w:bCs w:val="0"/>
                <w:i w:val="0"/>
                <w:color w:val="FFFFFF"/>
                <w:sz w:val="21"/>
                <w:szCs w:val="21"/>
              </w:rPr>
            </w:pPr>
            <w:r>
              <w:rPr>
                <w:rFonts w:hint="eastAsia" w:ascii="黑体" w:hAnsi="黑体" w:eastAsia="黑体" w:cs="黑体"/>
                <w:b/>
                <w:bCs w:val="0"/>
                <w:i w:val="0"/>
                <w:color w:val="FFFFFF"/>
                <w:kern w:val="0"/>
                <w:sz w:val="21"/>
                <w:szCs w:val="21"/>
                <w:lang w:val="en-US" w:eastAsia="zh-CN" w:bidi="ar"/>
              </w:rPr>
              <w:t>累计占比（%）</w:t>
            </w:r>
          </w:p>
        </w:tc>
      </w:tr>
      <w:tr w14:paraId="78560BA6">
        <w:trPr>
          <w:trHeight w:val="420" w:hRule="exact"/>
          <w:jc w:val="center"/>
        </w:trPr>
        <w:tc>
          <w:tcPr>
            <w:tcW w:w="803" w:type="dxa"/>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bottom"/>
          </w:tcPr>
          <w:p w14:paraId="08CAA648">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w:t>
            </w:r>
          </w:p>
        </w:tc>
        <w:tc>
          <w:tcPr>
            <w:tcW w:w="1679" w:type="dxa"/>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bottom"/>
          </w:tcPr>
          <w:p w14:paraId="73A8EAFE">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储配部</w:t>
            </w:r>
          </w:p>
        </w:tc>
        <w:tc>
          <w:tcPr>
            <w:tcW w:w="2650" w:type="dxa"/>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660046C8">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71</w:t>
            </w:r>
          </w:p>
        </w:tc>
        <w:tc>
          <w:tcPr>
            <w:tcW w:w="1141" w:type="dxa"/>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17A1F3E7">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93.42%</w:t>
            </w:r>
          </w:p>
        </w:tc>
        <w:tc>
          <w:tcPr>
            <w:tcW w:w="1695" w:type="dxa"/>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6E83415B">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93.42%</w:t>
            </w:r>
          </w:p>
        </w:tc>
      </w:tr>
      <w:tr w14:paraId="0D86D113">
        <w:trPr>
          <w:trHeight w:val="420" w:hRule="exact"/>
          <w:jc w:val="center"/>
        </w:trPr>
        <w:tc>
          <w:tcPr>
            <w:tcW w:w="803" w:type="dxa"/>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bottom"/>
          </w:tcPr>
          <w:p w14:paraId="57B4ED30">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2</w:t>
            </w:r>
          </w:p>
        </w:tc>
        <w:tc>
          <w:tcPr>
            <w:tcW w:w="1679"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bottom"/>
          </w:tcPr>
          <w:p w14:paraId="77649E39">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送货部</w:t>
            </w:r>
          </w:p>
        </w:tc>
        <w:tc>
          <w:tcPr>
            <w:tcW w:w="2650"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5C1A4A4D">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3</w:t>
            </w:r>
          </w:p>
        </w:tc>
        <w:tc>
          <w:tcPr>
            <w:tcW w:w="1141"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D25D3BB">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3.95%</w:t>
            </w:r>
          </w:p>
        </w:tc>
        <w:tc>
          <w:tcPr>
            <w:tcW w:w="1695" w:type="dxa"/>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3F714CE7">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97.37%</w:t>
            </w:r>
          </w:p>
        </w:tc>
      </w:tr>
      <w:tr w14:paraId="338044C6">
        <w:trPr>
          <w:trHeight w:val="420" w:hRule="exact"/>
          <w:jc w:val="center"/>
        </w:trPr>
        <w:tc>
          <w:tcPr>
            <w:tcW w:w="803" w:type="dxa"/>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bottom"/>
          </w:tcPr>
          <w:p w14:paraId="76A2AFB4">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3</w:t>
            </w:r>
          </w:p>
        </w:tc>
        <w:tc>
          <w:tcPr>
            <w:tcW w:w="1679"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bottom"/>
          </w:tcPr>
          <w:p w14:paraId="437ACD95">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综合部</w:t>
            </w:r>
          </w:p>
        </w:tc>
        <w:tc>
          <w:tcPr>
            <w:tcW w:w="2650"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E5BB30F">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w:t>
            </w:r>
          </w:p>
        </w:tc>
        <w:tc>
          <w:tcPr>
            <w:tcW w:w="1141"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45E8B04A">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1.32%</w:t>
            </w:r>
          </w:p>
        </w:tc>
        <w:tc>
          <w:tcPr>
            <w:tcW w:w="1695" w:type="dxa"/>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538EA8E2">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98.68%</w:t>
            </w:r>
          </w:p>
        </w:tc>
      </w:tr>
      <w:tr w14:paraId="303EE876">
        <w:trPr>
          <w:trHeight w:val="420" w:hRule="exact"/>
          <w:jc w:val="center"/>
        </w:trPr>
        <w:tc>
          <w:tcPr>
            <w:tcW w:w="803" w:type="dxa"/>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bottom"/>
          </w:tcPr>
          <w:p w14:paraId="71CF3DF1">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4</w:t>
            </w:r>
          </w:p>
        </w:tc>
        <w:tc>
          <w:tcPr>
            <w:tcW w:w="1679"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bottom"/>
          </w:tcPr>
          <w:p w14:paraId="2E0B917C">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技术部</w:t>
            </w:r>
          </w:p>
        </w:tc>
        <w:tc>
          <w:tcPr>
            <w:tcW w:w="2650"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20B9AB5">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w:t>
            </w:r>
          </w:p>
        </w:tc>
        <w:tc>
          <w:tcPr>
            <w:tcW w:w="1141"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7CA6705E">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1.32%</w:t>
            </w:r>
          </w:p>
        </w:tc>
        <w:tc>
          <w:tcPr>
            <w:tcW w:w="1695" w:type="dxa"/>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65AD1D1D">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100.00%</w:t>
            </w:r>
          </w:p>
        </w:tc>
      </w:tr>
      <w:tr w14:paraId="4212ADA9">
        <w:trPr>
          <w:trHeight w:val="420" w:hRule="exact"/>
          <w:jc w:val="center"/>
        </w:trPr>
        <w:tc>
          <w:tcPr>
            <w:tcW w:w="803" w:type="dxa"/>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bottom"/>
          </w:tcPr>
          <w:p w14:paraId="1BD80426">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5</w:t>
            </w:r>
          </w:p>
        </w:tc>
        <w:tc>
          <w:tcPr>
            <w:tcW w:w="1679"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bottom"/>
          </w:tcPr>
          <w:p w14:paraId="14B140E8">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安保部</w:t>
            </w:r>
          </w:p>
        </w:tc>
        <w:tc>
          <w:tcPr>
            <w:tcW w:w="2650"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8BD1DC9">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0</w:t>
            </w:r>
          </w:p>
        </w:tc>
        <w:tc>
          <w:tcPr>
            <w:tcW w:w="1141"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B7C86FC">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0.00%</w:t>
            </w:r>
          </w:p>
        </w:tc>
        <w:tc>
          <w:tcPr>
            <w:tcW w:w="1695" w:type="dxa"/>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7C6AD0A5">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100.00%</w:t>
            </w:r>
          </w:p>
        </w:tc>
      </w:tr>
      <w:tr w14:paraId="7D687DC1">
        <w:trPr>
          <w:trHeight w:val="420" w:hRule="exact"/>
          <w:jc w:val="center"/>
        </w:trPr>
        <w:tc>
          <w:tcPr>
            <w:tcW w:w="803" w:type="dxa"/>
            <w:tcBorders>
              <w:top w:val="single" w:color="F8C6AB" w:sz="6" w:space="0"/>
              <w:left w:val="single" w:color="ED702E" w:sz="6" w:space="0"/>
              <w:bottom w:val="single" w:color="ED702E" w:sz="6" w:space="0"/>
              <w:right w:val="single" w:color="F8C6AB" w:sz="6" w:space="0"/>
            </w:tcBorders>
            <w:shd w:val="clear" w:color="auto" w:fill="FDF1EA"/>
            <w:tcMar>
              <w:top w:w="40" w:type="dxa"/>
              <w:left w:w="160" w:type="dxa"/>
              <w:bottom w:w="40" w:type="dxa"/>
              <w:right w:w="160" w:type="dxa"/>
            </w:tcMar>
            <w:vAlign w:val="bottom"/>
          </w:tcPr>
          <w:p w14:paraId="3FE27E4E">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合计</w:t>
            </w:r>
          </w:p>
        </w:tc>
        <w:tc>
          <w:tcPr>
            <w:tcW w:w="1679" w:type="dxa"/>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bottom"/>
          </w:tcPr>
          <w:p w14:paraId="39A6EFFE">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w:t>
            </w:r>
          </w:p>
        </w:tc>
        <w:tc>
          <w:tcPr>
            <w:tcW w:w="2650" w:type="dxa"/>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bottom"/>
          </w:tcPr>
          <w:p w14:paraId="00C0B1F4">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76</w:t>
            </w:r>
          </w:p>
        </w:tc>
        <w:tc>
          <w:tcPr>
            <w:tcW w:w="1141" w:type="dxa"/>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bottom"/>
          </w:tcPr>
          <w:p w14:paraId="21304041">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100%</w:t>
            </w:r>
          </w:p>
        </w:tc>
        <w:tc>
          <w:tcPr>
            <w:tcW w:w="1695" w:type="dxa"/>
            <w:tcBorders>
              <w:top w:val="single" w:color="F8C6AB" w:sz="6" w:space="0"/>
              <w:left w:val="single" w:color="F8C6AB" w:sz="6" w:space="0"/>
              <w:bottom w:val="single" w:color="ED702E" w:sz="6" w:space="0"/>
              <w:right w:val="single" w:color="ED702E" w:sz="6" w:space="0"/>
            </w:tcBorders>
            <w:shd w:val="clear" w:color="auto" w:fill="FDF1EA"/>
            <w:tcMar>
              <w:top w:w="40" w:type="dxa"/>
              <w:left w:w="160" w:type="dxa"/>
              <w:bottom w:w="40" w:type="dxa"/>
              <w:right w:w="160" w:type="dxa"/>
            </w:tcMar>
            <w:vAlign w:val="bottom"/>
          </w:tcPr>
          <w:p w14:paraId="595C64D4">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w:t>
            </w:r>
          </w:p>
        </w:tc>
      </w:tr>
    </w:tbl>
    <w:p w14:paraId="43DDDE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20"/>
          <w:szCs w:val="24"/>
          <w:lang w:val="en-US" w:eastAsia="zh-CN" w:bidi="ar-SA"/>
        </w:rPr>
      </w:pPr>
      <w:r>
        <w:rPr>
          <w:rFonts w:hint="eastAsia" w:asciiTheme="minorEastAsia" w:hAnsiTheme="minorEastAsia" w:eastAsiaTheme="minorEastAsia" w:cstheme="minorEastAsia"/>
          <w:kern w:val="2"/>
          <w:sz w:val="20"/>
          <w:szCs w:val="24"/>
          <w:lang w:val="en-US" w:eastAsia="zh-CN" w:bidi="ar-SA"/>
        </w:rPr>
        <w:t>制表人：张乾  制表时间：2025年3月3日</w:t>
      </w:r>
    </w:p>
    <w:p w14:paraId="12A0CCE6">
      <w:pPr>
        <w:keepNext w:val="0"/>
        <w:keepLines w:val="0"/>
        <w:pageBreakBefore w:val="0"/>
        <w:widowControl w:val="0"/>
        <w:kinsoku/>
        <w:wordWrap/>
        <w:overflowPunct/>
        <w:topLinePunct w:val="0"/>
        <w:autoSpaceDE/>
        <w:autoSpaceDN/>
        <w:bidi w:val="0"/>
        <w:adjustRightInd/>
        <w:snapToGrid/>
        <w:spacing w:line="240" w:lineRule="auto"/>
        <w:jc w:val="center"/>
        <w:textAlignment w:val="auto"/>
      </w:pPr>
      <w:r>
        <w:drawing>
          <wp:inline distT="0" distB="0" distL="114300" distR="114300">
            <wp:extent cx="5320030" cy="2716530"/>
            <wp:effectExtent l="0" t="0" r="13970" b="127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465736F">
      <w:pPr>
        <w:pStyle w:val="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lang w:eastAsia="zh-CN"/>
        </w:rPr>
      </w:pPr>
      <w:r>
        <w:t xml:space="preserve">图 </w:t>
      </w:r>
      <w:r>
        <w:fldChar w:fldCharType="begin"/>
      </w:r>
      <w:r>
        <w:instrText xml:space="preserve"> SEQ 图 \* ARABIC </w:instrText>
      </w:r>
      <w:r>
        <w:fldChar w:fldCharType="separate"/>
      </w:r>
      <w:r>
        <w:t>1</w:t>
      </w:r>
      <w:r>
        <w:fldChar w:fldCharType="end"/>
      </w:r>
      <w:r>
        <w:rPr>
          <w:rFonts w:hint="eastAsia"/>
          <w:lang w:eastAsia="zh-CN"/>
        </w:rPr>
        <w:t>物流中心分部门重复性安全隐患排列图</w:t>
      </w:r>
    </w:p>
    <w:p w14:paraId="2FFAE4BD">
      <w:pPr>
        <w:jc w:val="center"/>
        <w:rPr>
          <w:rFonts w:hint="eastAsia"/>
          <w:lang w:val="en-US" w:eastAsia="zh-CN"/>
        </w:rPr>
      </w:pPr>
      <w:r>
        <w:rPr>
          <w:rFonts w:hint="eastAsia" w:asciiTheme="minorEastAsia" w:hAnsiTheme="minorEastAsia" w:eastAsiaTheme="minorEastAsia" w:cstheme="minorEastAsia"/>
          <w:kern w:val="2"/>
          <w:sz w:val="20"/>
          <w:szCs w:val="24"/>
          <w:lang w:val="en-US" w:eastAsia="zh-CN" w:bidi="ar-SA"/>
        </w:rPr>
        <w:t>制图人：张乾  制图时间：2025年3月3日</w:t>
      </w:r>
    </w:p>
    <w:p w14:paraId="4B398FDB">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hint="eastAsia" w:asciiTheme="minorEastAsia" w:hAnsiTheme="minorEastAsia" w:eastAsiaTheme="minorEastAsia" w:cstheme="minorEastAsia"/>
          <w:sz w:val="28"/>
          <w:szCs w:val="28"/>
          <w:shd w:val="clear" w:fill="FEF2CB" w:themeFill="accent3" w:themeFillTint="32"/>
          <w:lang w:val="en-US" w:eastAsia="en-US"/>
        </w:rPr>
      </w:pPr>
      <w:r>
        <w:rPr>
          <w:rFonts w:hint="eastAsia" w:asciiTheme="minorEastAsia" w:hAnsiTheme="minorEastAsia" w:eastAsiaTheme="minorEastAsia" w:cstheme="minorEastAsia"/>
          <w:b/>
          <w:bCs/>
          <w:color w:val="ED702E"/>
          <w:sz w:val="28"/>
          <w:szCs w:val="28"/>
          <w:lang w:val="en-US" w:eastAsia="zh-CN"/>
        </w:rPr>
        <w:t>【结论】</w:t>
      </w:r>
      <w:r>
        <w:rPr>
          <w:rFonts w:hint="eastAsia" w:asciiTheme="minorEastAsia" w:hAnsiTheme="minorEastAsia" w:eastAsiaTheme="minorEastAsia" w:cstheme="minorEastAsia"/>
          <w:sz w:val="28"/>
          <w:szCs w:val="28"/>
          <w:shd w:val="clear"/>
          <w:lang w:val="en-US" w:eastAsia="en-US"/>
        </w:rPr>
        <w:t>排列图显示，储配部</w:t>
      </w:r>
      <w:r>
        <w:rPr>
          <w:rFonts w:hint="eastAsia" w:asciiTheme="minorEastAsia" w:hAnsiTheme="minorEastAsia" w:eastAsiaTheme="minorEastAsia" w:cstheme="minorEastAsia"/>
          <w:sz w:val="28"/>
          <w:szCs w:val="28"/>
          <w:shd w:val="clear"/>
          <w:lang w:val="en-US" w:eastAsia="zh-CN"/>
        </w:rPr>
        <w:t>重复性安全隐患</w:t>
      </w:r>
      <w:r>
        <w:rPr>
          <w:rFonts w:hint="eastAsia" w:asciiTheme="minorEastAsia" w:hAnsiTheme="minorEastAsia" w:eastAsiaTheme="minorEastAsia" w:cstheme="minorEastAsia"/>
          <w:sz w:val="28"/>
          <w:szCs w:val="28"/>
          <w:shd w:val="clear"/>
          <w:lang w:val="en-US" w:eastAsia="en-US"/>
        </w:rPr>
        <w:t>数</w:t>
      </w:r>
      <w:r>
        <w:rPr>
          <w:rFonts w:hint="eastAsia" w:asciiTheme="minorEastAsia" w:hAnsiTheme="minorEastAsia" w:eastAsiaTheme="minorEastAsia" w:cstheme="minorEastAsia"/>
          <w:sz w:val="28"/>
          <w:szCs w:val="28"/>
          <w:shd w:val="clear"/>
          <w:lang w:val="en-US" w:eastAsia="zh-CN"/>
        </w:rPr>
        <w:t>71个，</w:t>
      </w:r>
      <w:r>
        <w:rPr>
          <w:rFonts w:hint="eastAsia" w:asciiTheme="minorEastAsia" w:hAnsiTheme="minorEastAsia" w:eastAsiaTheme="minorEastAsia" w:cstheme="minorEastAsia"/>
          <w:sz w:val="28"/>
          <w:szCs w:val="28"/>
          <w:shd w:val="clear"/>
          <w:lang w:val="en-US" w:eastAsia="en-US"/>
        </w:rPr>
        <w:t>占比达到</w:t>
      </w:r>
      <w:r>
        <w:rPr>
          <w:rFonts w:hint="eastAsia" w:asciiTheme="minorEastAsia" w:hAnsiTheme="minorEastAsia" w:eastAsiaTheme="minorEastAsia" w:cstheme="minorEastAsia"/>
          <w:sz w:val="28"/>
          <w:szCs w:val="28"/>
          <w:shd w:val="clear"/>
          <w:lang w:val="en-US" w:eastAsia="zh-CN"/>
        </w:rPr>
        <w:t>93.42</w:t>
      </w:r>
      <w:r>
        <w:rPr>
          <w:rFonts w:hint="eastAsia" w:asciiTheme="minorEastAsia" w:hAnsiTheme="minorEastAsia" w:eastAsiaTheme="minorEastAsia" w:cstheme="minorEastAsia"/>
          <w:sz w:val="28"/>
          <w:szCs w:val="28"/>
          <w:shd w:val="clear"/>
          <w:lang w:val="en-US" w:eastAsia="en-US"/>
        </w:rPr>
        <w:t>%，是</w:t>
      </w:r>
      <w:r>
        <w:rPr>
          <w:rFonts w:hint="eastAsia" w:asciiTheme="minorEastAsia" w:hAnsiTheme="minorEastAsia" w:eastAsiaTheme="minorEastAsia" w:cstheme="minorEastAsia"/>
          <w:sz w:val="28"/>
          <w:szCs w:val="28"/>
          <w:shd w:val="clear"/>
          <w:lang w:val="en-US" w:eastAsia="zh-CN"/>
        </w:rPr>
        <w:t>物流中心重复性安全隐患的发生的主要部门</w:t>
      </w:r>
      <w:r>
        <w:rPr>
          <w:rFonts w:hint="eastAsia" w:asciiTheme="minorEastAsia" w:hAnsiTheme="minorEastAsia" w:eastAsiaTheme="minorEastAsia" w:cstheme="minorEastAsia"/>
          <w:sz w:val="28"/>
          <w:szCs w:val="28"/>
          <w:shd w:val="clear"/>
          <w:lang w:val="en-US" w:eastAsia="en-US"/>
        </w:rPr>
        <w:t>，小组决定针对储配部进行深入分析。</w:t>
      </w:r>
    </w:p>
    <w:p w14:paraId="22E387E9">
      <w:pPr>
        <w:keepNext w:val="0"/>
        <w:keepLines w:val="0"/>
        <w:pageBreakBefore w:val="0"/>
        <w:widowControl w:val="0"/>
        <w:kinsoku/>
        <w:wordWrap/>
        <w:overflowPunct/>
        <w:topLinePunct w:val="0"/>
        <w:autoSpaceDE/>
        <w:autoSpaceDN/>
        <w:bidi w:val="0"/>
        <w:adjustRightInd/>
        <w:snapToGrid/>
        <w:spacing w:line="572" w:lineRule="exact"/>
        <w:ind w:firstLine="562" w:firstLineChars="200"/>
        <w:textAlignment w:val="auto"/>
        <w:outlineLvl w:val="1"/>
        <w:rPr>
          <w:rFonts w:hint="eastAsia" w:ascii="黑体" w:hAnsi="宋体" w:eastAsia="黑体" w:cs="黑体"/>
          <w:b/>
          <w:bCs/>
          <w:color w:val="113263"/>
          <w:kern w:val="2"/>
          <w:sz w:val="28"/>
          <w:szCs w:val="28"/>
          <w:lang w:val="en-US" w:eastAsia="zh-CN" w:bidi="ar-SA"/>
        </w:rPr>
      </w:pPr>
      <w:bookmarkStart w:id="7" w:name="_Toc1772712466"/>
      <w:r>
        <w:rPr>
          <w:rFonts w:hint="eastAsia" w:ascii="黑体" w:hAnsi="宋体" w:eastAsia="黑体" w:cs="黑体"/>
          <w:b/>
          <w:bCs/>
          <w:color w:val="113263"/>
          <w:kern w:val="2"/>
          <w:sz w:val="28"/>
          <w:szCs w:val="28"/>
          <w:lang w:val="en-US" w:eastAsia="zh-CN" w:bidi="ar-SA"/>
        </w:rPr>
        <w:t>【现状调查二】按重复性安全隐患发生的类别分层</w:t>
      </w:r>
      <w:bookmarkEnd w:id="7"/>
    </w:p>
    <w:p w14:paraId="675687E5">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Theme="minorEastAsia" w:hAnsiTheme="minorEastAsia" w:eastAsiaTheme="minorEastAsia" w:cstheme="minorEastAsia"/>
          <w:kern w:val="2"/>
          <w:sz w:val="20"/>
          <w:szCs w:val="24"/>
          <w:lang w:val="en-US" w:eastAsia="zh-CN" w:bidi="ar-SA"/>
        </w:rPr>
      </w:pPr>
      <w:r>
        <w:rPr>
          <w:rFonts w:hint="eastAsia" w:asciiTheme="minorEastAsia" w:hAnsiTheme="minorEastAsia" w:eastAsiaTheme="minorEastAsia" w:cstheme="minorEastAsia"/>
          <w:sz w:val="28"/>
          <w:szCs w:val="28"/>
          <w:lang w:val="en-US" w:eastAsia="en-US"/>
        </w:rPr>
        <w:t>针对储配部的</w:t>
      </w:r>
      <w:r>
        <w:rPr>
          <w:rFonts w:hint="eastAsia" w:asciiTheme="minorEastAsia" w:hAnsiTheme="minorEastAsia" w:eastAsiaTheme="minorEastAsia" w:cstheme="minorEastAsia"/>
          <w:sz w:val="28"/>
          <w:szCs w:val="28"/>
          <w:lang w:val="en-US" w:eastAsia="zh-CN"/>
        </w:rPr>
        <w:t>71个重复性</w:t>
      </w:r>
      <w:r>
        <w:rPr>
          <w:rFonts w:hint="eastAsia" w:asciiTheme="minorEastAsia" w:hAnsiTheme="minorEastAsia" w:eastAsiaTheme="minorEastAsia" w:cstheme="minorEastAsia"/>
          <w:sz w:val="28"/>
          <w:szCs w:val="28"/>
          <w:lang w:val="en-US" w:eastAsia="en-US"/>
        </w:rPr>
        <w:t>隐患，小组按隐患发生</w:t>
      </w:r>
      <w:r>
        <w:rPr>
          <w:rFonts w:hint="eastAsia" w:asciiTheme="minorEastAsia" w:hAnsiTheme="minorEastAsia" w:eastAsiaTheme="minorEastAsia" w:cstheme="minorEastAsia"/>
          <w:sz w:val="28"/>
          <w:szCs w:val="28"/>
          <w:lang w:val="en-US" w:eastAsia="zh-CN"/>
        </w:rPr>
        <w:t>影响风险因素进行统计，具体如下</w:t>
      </w:r>
      <w:r>
        <w:rPr>
          <w:rFonts w:hint="eastAsia" w:asciiTheme="minorEastAsia" w:hAnsiTheme="minorEastAsia" w:eastAsiaTheme="minorEastAsia" w:cstheme="minorEastAsia"/>
          <w:sz w:val="28"/>
          <w:szCs w:val="28"/>
          <w:lang w:val="en-US" w:eastAsia="en-US"/>
        </w:rPr>
        <w:t>：</w:t>
      </w:r>
    </w:p>
    <w:p w14:paraId="6DB21DEC">
      <w:pPr>
        <w:pStyle w:val="7"/>
        <w:jc w:val="center"/>
        <w:rPr>
          <w:rFonts w:hint="eastAsia" w:eastAsia="宋体"/>
          <w:lang w:eastAsia="zh-CN"/>
        </w:rPr>
      </w:pPr>
      <w:r>
        <w:t xml:space="preserve">表 </w:t>
      </w:r>
      <w:r>
        <w:fldChar w:fldCharType="begin"/>
      </w:r>
      <w:r>
        <w:instrText xml:space="preserve"> SEQ 表 \* ARABIC </w:instrText>
      </w:r>
      <w:r>
        <w:fldChar w:fldCharType="separate"/>
      </w:r>
      <w:r>
        <w:t>2</w:t>
      </w:r>
      <w:r>
        <w:fldChar w:fldCharType="end"/>
      </w:r>
      <w:r>
        <w:rPr>
          <w:rFonts w:hint="eastAsia"/>
          <w:lang w:eastAsia="zh-CN"/>
        </w:rPr>
        <w:t>储配部重复性安全隐患影响风险因素统计表</w:t>
      </w:r>
    </w:p>
    <w:tbl>
      <w:tblPr>
        <w:tblStyle w:val="15"/>
        <w:tblW w:w="4001"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03"/>
        <w:gridCol w:w="1679"/>
        <w:gridCol w:w="2650"/>
        <w:gridCol w:w="1141"/>
        <w:gridCol w:w="1695"/>
      </w:tblGrid>
      <w:tr w14:paraId="614AC9CB">
        <w:trPr>
          <w:trHeight w:val="0" w:hRule="atLeast"/>
          <w:jc w:val="center"/>
        </w:trPr>
        <w:tc>
          <w:tcPr>
            <w:tcW w:w="504" w:type="pct"/>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bottom"/>
          </w:tcPr>
          <w:p w14:paraId="7E5B6D36">
            <w:pPr>
              <w:keepNext w:val="0"/>
              <w:keepLines w:val="0"/>
              <w:widowControl/>
              <w:suppressLineNumbers w:val="0"/>
              <w:bidi w:val="0"/>
              <w:jc w:val="center"/>
              <w:textAlignment w:val="bottom"/>
              <w:rPr>
                <w:rFonts w:hint="eastAsia" w:ascii="黑体" w:hAnsi="黑体" w:eastAsia="黑体" w:cs="黑体"/>
                <w:b/>
                <w:bCs w:val="0"/>
                <w:i w:val="0"/>
                <w:color w:val="FFFFFF"/>
                <w:sz w:val="21"/>
                <w:szCs w:val="21"/>
              </w:rPr>
            </w:pPr>
            <w:r>
              <w:rPr>
                <w:rFonts w:hint="eastAsia" w:ascii="黑体" w:hAnsi="黑体" w:eastAsia="黑体" w:cs="黑体"/>
                <w:b/>
                <w:bCs w:val="0"/>
                <w:i w:val="0"/>
                <w:color w:val="FFFFFF"/>
                <w:kern w:val="0"/>
                <w:sz w:val="21"/>
                <w:szCs w:val="21"/>
                <w:lang w:val="en-US" w:eastAsia="zh-CN" w:bidi="ar"/>
              </w:rPr>
              <w:t>序号</w:t>
            </w:r>
          </w:p>
        </w:tc>
        <w:tc>
          <w:tcPr>
            <w:tcW w:w="1053"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bottom"/>
          </w:tcPr>
          <w:p w14:paraId="72DE9D07">
            <w:pPr>
              <w:keepNext w:val="0"/>
              <w:keepLines w:val="0"/>
              <w:widowControl/>
              <w:suppressLineNumbers w:val="0"/>
              <w:bidi w:val="0"/>
              <w:jc w:val="center"/>
              <w:textAlignment w:val="bottom"/>
              <w:rPr>
                <w:rFonts w:hint="eastAsia" w:ascii="黑体" w:hAnsi="黑体" w:eastAsia="黑体" w:cs="黑体"/>
                <w:b/>
                <w:bCs w:val="0"/>
                <w:i w:val="0"/>
                <w:color w:val="FFFFFF"/>
                <w:sz w:val="21"/>
                <w:szCs w:val="21"/>
              </w:rPr>
            </w:pPr>
            <w:r>
              <w:rPr>
                <w:rFonts w:hint="eastAsia" w:ascii="黑体" w:hAnsi="黑体" w:eastAsia="黑体" w:cs="黑体"/>
                <w:b/>
                <w:bCs w:val="0"/>
                <w:i w:val="0"/>
                <w:color w:val="FFFFFF"/>
                <w:kern w:val="0"/>
                <w:sz w:val="21"/>
                <w:szCs w:val="21"/>
                <w:lang w:val="en-US" w:eastAsia="zh-CN" w:bidi="ar"/>
              </w:rPr>
              <w:t>部门名称</w:t>
            </w:r>
          </w:p>
        </w:tc>
        <w:tc>
          <w:tcPr>
            <w:tcW w:w="1662"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bottom"/>
          </w:tcPr>
          <w:p w14:paraId="6B331640">
            <w:pPr>
              <w:keepNext w:val="0"/>
              <w:keepLines w:val="0"/>
              <w:widowControl/>
              <w:suppressLineNumbers w:val="0"/>
              <w:bidi w:val="0"/>
              <w:jc w:val="center"/>
              <w:textAlignment w:val="bottom"/>
              <w:rPr>
                <w:rFonts w:hint="eastAsia" w:ascii="黑体" w:hAnsi="黑体" w:eastAsia="黑体" w:cs="黑体"/>
                <w:b/>
                <w:bCs w:val="0"/>
                <w:i w:val="0"/>
                <w:color w:val="FFFFFF"/>
                <w:sz w:val="21"/>
                <w:szCs w:val="21"/>
              </w:rPr>
            </w:pPr>
            <w:r>
              <w:rPr>
                <w:rFonts w:hint="eastAsia" w:ascii="黑体" w:hAnsi="黑体" w:eastAsia="黑体" w:cs="黑体"/>
                <w:b/>
                <w:bCs w:val="0"/>
                <w:i w:val="0"/>
                <w:color w:val="FFFFFF"/>
                <w:kern w:val="0"/>
                <w:sz w:val="21"/>
                <w:szCs w:val="21"/>
                <w:lang w:val="en-US" w:eastAsia="zh-CN" w:bidi="ar"/>
              </w:rPr>
              <w:t>重复性安全隐患数（个）</w:t>
            </w:r>
          </w:p>
        </w:tc>
        <w:tc>
          <w:tcPr>
            <w:tcW w:w="716"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bottom"/>
          </w:tcPr>
          <w:p w14:paraId="7EBB8014">
            <w:pPr>
              <w:keepNext w:val="0"/>
              <w:keepLines w:val="0"/>
              <w:widowControl/>
              <w:suppressLineNumbers w:val="0"/>
              <w:bidi w:val="0"/>
              <w:jc w:val="center"/>
              <w:textAlignment w:val="bottom"/>
              <w:rPr>
                <w:rFonts w:hint="eastAsia" w:ascii="黑体" w:hAnsi="黑体" w:eastAsia="黑体" w:cs="黑体"/>
                <w:b/>
                <w:bCs w:val="0"/>
                <w:i w:val="0"/>
                <w:color w:val="FFFFFF"/>
                <w:sz w:val="21"/>
                <w:szCs w:val="21"/>
              </w:rPr>
            </w:pPr>
            <w:r>
              <w:rPr>
                <w:rFonts w:hint="eastAsia" w:ascii="黑体" w:hAnsi="黑体" w:eastAsia="黑体" w:cs="黑体"/>
                <w:b/>
                <w:bCs w:val="0"/>
                <w:i w:val="0"/>
                <w:color w:val="FFFFFF"/>
                <w:kern w:val="0"/>
                <w:sz w:val="21"/>
                <w:szCs w:val="21"/>
                <w:lang w:val="en-US" w:eastAsia="zh-CN" w:bidi="ar"/>
              </w:rPr>
              <w:t>占比（%）</w:t>
            </w:r>
          </w:p>
        </w:tc>
        <w:tc>
          <w:tcPr>
            <w:tcW w:w="1063" w:type="pct"/>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bottom"/>
          </w:tcPr>
          <w:p w14:paraId="3AEE880B">
            <w:pPr>
              <w:keepNext w:val="0"/>
              <w:keepLines w:val="0"/>
              <w:widowControl/>
              <w:suppressLineNumbers w:val="0"/>
              <w:bidi w:val="0"/>
              <w:jc w:val="center"/>
              <w:textAlignment w:val="bottom"/>
              <w:rPr>
                <w:rFonts w:hint="eastAsia" w:ascii="黑体" w:hAnsi="黑体" w:eastAsia="黑体" w:cs="黑体"/>
                <w:b/>
                <w:bCs w:val="0"/>
                <w:i w:val="0"/>
                <w:color w:val="FFFFFF"/>
                <w:sz w:val="21"/>
                <w:szCs w:val="21"/>
              </w:rPr>
            </w:pPr>
            <w:r>
              <w:rPr>
                <w:rFonts w:hint="eastAsia" w:ascii="黑体" w:hAnsi="黑体" w:eastAsia="黑体" w:cs="黑体"/>
                <w:b/>
                <w:bCs w:val="0"/>
                <w:i w:val="0"/>
                <w:color w:val="FFFFFF"/>
                <w:kern w:val="0"/>
                <w:sz w:val="21"/>
                <w:szCs w:val="21"/>
                <w:lang w:val="en-US" w:eastAsia="zh-CN" w:bidi="ar"/>
              </w:rPr>
              <w:t>累计占比（%）</w:t>
            </w:r>
          </w:p>
        </w:tc>
      </w:tr>
      <w:tr w14:paraId="64F27882">
        <w:trPr>
          <w:trHeight w:val="420" w:hRule="exact"/>
          <w:jc w:val="center"/>
        </w:trPr>
        <w:tc>
          <w:tcPr>
            <w:tcW w:w="803" w:type="dxa"/>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3F834B0E">
            <w:pPr>
              <w:pStyle w:val="26"/>
              <w:spacing w:line="320" w:lineRule="atLeast"/>
              <w:ind w:firstLine="0" w:firstLineChars="0"/>
              <w:jc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en-US" w:bidi="ar"/>
              </w:rPr>
              <w:t>1</w:t>
            </w:r>
          </w:p>
        </w:tc>
        <w:tc>
          <w:tcPr>
            <w:tcW w:w="1679" w:type="dxa"/>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3C558922">
            <w:pPr>
              <w:pStyle w:val="26"/>
              <w:spacing w:line="320" w:lineRule="atLeast"/>
              <w:ind w:firstLine="0" w:firstLineChars="0"/>
              <w:jc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en-US" w:bidi="ar"/>
              </w:rPr>
              <w:t>设备安全风险</w:t>
            </w:r>
          </w:p>
        </w:tc>
        <w:tc>
          <w:tcPr>
            <w:tcW w:w="2650" w:type="dxa"/>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E6539E3">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64</w:t>
            </w:r>
          </w:p>
        </w:tc>
        <w:tc>
          <w:tcPr>
            <w:tcW w:w="1141" w:type="dxa"/>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300CB8FF">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90.14%</w:t>
            </w:r>
          </w:p>
        </w:tc>
        <w:tc>
          <w:tcPr>
            <w:tcW w:w="1695" w:type="dxa"/>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5BFD952E">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90.14%</w:t>
            </w:r>
          </w:p>
        </w:tc>
      </w:tr>
      <w:tr w14:paraId="12D17315">
        <w:trPr>
          <w:trHeight w:val="420" w:hRule="exact"/>
          <w:jc w:val="center"/>
        </w:trPr>
        <w:tc>
          <w:tcPr>
            <w:tcW w:w="803" w:type="dxa"/>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4F71588E">
            <w:pPr>
              <w:pStyle w:val="26"/>
              <w:spacing w:line="320" w:lineRule="atLeast"/>
              <w:ind w:firstLine="0" w:firstLineChars="0"/>
              <w:jc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en-US" w:bidi="ar"/>
              </w:rPr>
              <w:t>2</w:t>
            </w:r>
          </w:p>
        </w:tc>
        <w:tc>
          <w:tcPr>
            <w:tcW w:w="1679"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619D624">
            <w:pPr>
              <w:pStyle w:val="26"/>
              <w:spacing w:line="320" w:lineRule="atLeast"/>
              <w:ind w:firstLine="0" w:firstLineChars="0"/>
              <w:jc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en-US" w:bidi="ar"/>
              </w:rPr>
              <w:t>人员行为风险</w:t>
            </w:r>
          </w:p>
        </w:tc>
        <w:tc>
          <w:tcPr>
            <w:tcW w:w="2650"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2E22AE1">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3</w:t>
            </w:r>
          </w:p>
        </w:tc>
        <w:tc>
          <w:tcPr>
            <w:tcW w:w="1141"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78F7FF4D">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4.23%</w:t>
            </w:r>
          </w:p>
        </w:tc>
        <w:tc>
          <w:tcPr>
            <w:tcW w:w="1695" w:type="dxa"/>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716015CC">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94.37%</w:t>
            </w:r>
          </w:p>
        </w:tc>
      </w:tr>
      <w:tr w14:paraId="15807282">
        <w:trPr>
          <w:trHeight w:val="420" w:hRule="exact"/>
          <w:jc w:val="center"/>
        </w:trPr>
        <w:tc>
          <w:tcPr>
            <w:tcW w:w="803" w:type="dxa"/>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08CC9AD5">
            <w:pPr>
              <w:pStyle w:val="26"/>
              <w:spacing w:line="320" w:lineRule="atLeast"/>
              <w:ind w:firstLine="0" w:firstLineChars="0"/>
              <w:jc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en-US" w:bidi="ar"/>
              </w:rPr>
              <w:t>3</w:t>
            </w:r>
          </w:p>
        </w:tc>
        <w:tc>
          <w:tcPr>
            <w:tcW w:w="1679"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0AA3A605">
            <w:pPr>
              <w:pStyle w:val="26"/>
              <w:spacing w:line="320" w:lineRule="atLeast"/>
              <w:ind w:firstLine="0" w:firstLineChars="0"/>
              <w:jc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en-US" w:bidi="ar"/>
              </w:rPr>
              <w:t>环境因素风险</w:t>
            </w:r>
          </w:p>
        </w:tc>
        <w:tc>
          <w:tcPr>
            <w:tcW w:w="2650"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D60F52D">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2</w:t>
            </w:r>
          </w:p>
        </w:tc>
        <w:tc>
          <w:tcPr>
            <w:tcW w:w="1141"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63356EB7">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2.82%</w:t>
            </w:r>
          </w:p>
        </w:tc>
        <w:tc>
          <w:tcPr>
            <w:tcW w:w="1695" w:type="dxa"/>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68E342B9">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97.18%</w:t>
            </w:r>
          </w:p>
        </w:tc>
      </w:tr>
      <w:tr w14:paraId="1CA2283A">
        <w:trPr>
          <w:trHeight w:val="420" w:hRule="exact"/>
          <w:jc w:val="center"/>
        </w:trPr>
        <w:tc>
          <w:tcPr>
            <w:tcW w:w="803" w:type="dxa"/>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3BC4C516">
            <w:pPr>
              <w:pStyle w:val="26"/>
              <w:spacing w:line="320" w:lineRule="atLeast"/>
              <w:ind w:firstLine="0" w:firstLineChars="0"/>
              <w:jc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en-US" w:bidi="ar"/>
              </w:rPr>
              <w:t>4</w:t>
            </w:r>
          </w:p>
        </w:tc>
        <w:tc>
          <w:tcPr>
            <w:tcW w:w="1679"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3D279570">
            <w:pPr>
              <w:pStyle w:val="26"/>
              <w:spacing w:line="320" w:lineRule="atLeast"/>
              <w:ind w:firstLine="0" w:firstLineChars="0"/>
              <w:jc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en-US" w:bidi="ar"/>
              </w:rPr>
              <w:t>管理流程缺陷</w:t>
            </w:r>
          </w:p>
        </w:tc>
        <w:tc>
          <w:tcPr>
            <w:tcW w:w="2650"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73F96B6E">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1</w:t>
            </w:r>
          </w:p>
        </w:tc>
        <w:tc>
          <w:tcPr>
            <w:tcW w:w="1141"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11D3FA8D">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1.41%</w:t>
            </w:r>
          </w:p>
        </w:tc>
        <w:tc>
          <w:tcPr>
            <w:tcW w:w="1695" w:type="dxa"/>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57B2299E">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98.59%</w:t>
            </w:r>
          </w:p>
        </w:tc>
      </w:tr>
      <w:tr w14:paraId="736FC7EF">
        <w:trPr>
          <w:trHeight w:val="420" w:hRule="exact"/>
          <w:jc w:val="center"/>
        </w:trPr>
        <w:tc>
          <w:tcPr>
            <w:tcW w:w="803" w:type="dxa"/>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0982748C">
            <w:pPr>
              <w:pStyle w:val="26"/>
              <w:spacing w:line="320" w:lineRule="atLeast"/>
              <w:ind w:firstLine="0" w:firstLineChars="0"/>
              <w:jc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en-US" w:bidi="ar"/>
              </w:rPr>
              <w:t>5</w:t>
            </w:r>
          </w:p>
        </w:tc>
        <w:tc>
          <w:tcPr>
            <w:tcW w:w="1679"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5211E99">
            <w:pPr>
              <w:pStyle w:val="26"/>
              <w:spacing w:line="320" w:lineRule="atLeast"/>
              <w:ind w:firstLine="0" w:firstLineChars="0"/>
              <w:jc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en-US" w:bidi="ar"/>
              </w:rPr>
              <w:t>物料状态风险</w:t>
            </w:r>
          </w:p>
        </w:tc>
        <w:tc>
          <w:tcPr>
            <w:tcW w:w="2650"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2411A306">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1</w:t>
            </w:r>
          </w:p>
        </w:tc>
        <w:tc>
          <w:tcPr>
            <w:tcW w:w="1141"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4941729F">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1.41%</w:t>
            </w:r>
          </w:p>
        </w:tc>
        <w:tc>
          <w:tcPr>
            <w:tcW w:w="1695" w:type="dxa"/>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7FEA04AD">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100.00%</w:t>
            </w:r>
          </w:p>
        </w:tc>
      </w:tr>
      <w:tr w14:paraId="264E1F7E">
        <w:trPr>
          <w:trHeight w:val="420" w:hRule="exact"/>
          <w:jc w:val="center"/>
        </w:trPr>
        <w:tc>
          <w:tcPr>
            <w:tcW w:w="803" w:type="dxa"/>
            <w:tcBorders>
              <w:top w:val="single" w:color="F8C6AB" w:sz="6" w:space="0"/>
              <w:left w:val="single" w:color="ED702E"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23915555">
            <w:pPr>
              <w:pStyle w:val="26"/>
              <w:spacing w:line="320" w:lineRule="atLeast"/>
              <w:ind w:firstLine="0" w:firstLineChars="0"/>
              <w:jc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en-US" w:bidi="ar"/>
              </w:rPr>
              <w:t>合计</w:t>
            </w:r>
          </w:p>
        </w:tc>
        <w:tc>
          <w:tcPr>
            <w:tcW w:w="1679" w:type="dxa"/>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2AA1746E">
            <w:pPr>
              <w:pStyle w:val="26"/>
              <w:spacing w:line="320" w:lineRule="atLeast"/>
              <w:ind w:firstLine="0" w:firstLineChars="0"/>
              <w:jc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en-US" w:bidi="ar"/>
              </w:rPr>
              <w:t>—</w:t>
            </w:r>
          </w:p>
        </w:tc>
        <w:tc>
          <w:tcPr>
            <w:tcW w:w="2650" w:type="dxa"/>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116BBFF7">
            <w:pPr>
              <w:pStyle w:val="26"/>
              <w:spacing w:line="320" w:lineRule="atLeast"/>
              <w:ind w:firstLine="0" w:firstLineChars="0"/>
              <w:jc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71</w:t>
            </w:r>
          </w:p>
        </w:tc>
        <w:tc>
          <w:tcPr>
            <w:tcW w:w="1141" w:type="dxa"/>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40E3F77A">
            <w:pPr>
              <w:pStyle w:val="26"/>
              <w:spacing w:line="320" w:lineRule="atLeast"/>
              <w:ind w:firstLine="0" w:firstLineChars="0"/>
              <w:jc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en-US" w:bidi="ar"/>
              </w:rPr>
              <w:t>100%</w:t>
            </w:r>
          </w:p>
        </w:tc>
        <w:tc>
          <w:tcPr>
            <w:tcW w:w="1695" w:type="dxa"/>
            <w:tcBorders>
              <w:top w:val="single" w:color="F8C6AB" w:sz="6" w:space="0"/>
              <w:left w:val="single" w:color="F8C6AB" w:sz="6" w:space="0"/>
              <w:bottom w:val="single" w:color="ED702E" w:sz="6" w:space="0"/>
              <w:right w:val="single" w:color="ED702E" w:sz="6" w:space="0"/>
            </w:tcBorders>
            <w:shd w:val="clear" w:color="auto" w:fill="FDF1EA"/>
            <w:tcMar>
              <w:top w:w="40" w:type="dxa"/>
              <w:left w:w="160" w:type="dxa"/>
              <w:bottom w:w="40" w:type="dxa"/>
              <w:right w:w="160" w:type="dxa"/>
            </w:tcMar>
            <w:vAlign w:val="center"/>
          </w:tcPr>
          <w:p w14:paraId="1D9998FC">
            <w:pPr>
              <w:pStyle w:val="26"/>
              <w:spacing w:line="320" w:lineRule="atLeast"/>
              <w:ind w:firstLine="0" w:firstLineChars="0"/>
              <w:jc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en-US" w:bidi="ar"/>
              </w:rPr>
              <w:t>—</w:t>
            </w:r>
          </w:p>
        </w:tc>
      </w:tr>
    </w:tbl>
    <w:p w14:paraId="4F628A58">
      <w:pPr>
        <w:keepNext w:val="0"/>
        <w:keepLines w:val="0"/>
        <w:pageBreakBefore w:val="0"/>
        <w:widowControl w:val="0"/>
        <w:kinsoku/>
        <w:wordWrap/>
        <w:overflowPunct/>
        <w:topLinePunct w:val="0"/>
        <w:autoSpaceDE/>
        <w:autoSpaceDN/>
        <w:bidi w:val="0"/>
        <w:adjustRightInd/>
        <w:snapToGrid/>
        <w:spacing w:line="240" w:lineRule="auto"/>
        <w:jc w:val="center"/>
        <w:textAlignment w:val="auto"/>
      </w:pPr>
      <w:r>
        <w:rPr>
          <w:rFonts w:hint="eastAsia" w:asciiTheme="minorEastAsia" w:hAnsiTheme="minorEastAsia" w:eastAsiaTheme="minorEastAsia" w:cstheme="minorEastAsia"/>
          <w:kern w:val="2"/>
          <w:sz w:val="20"/>
          <w:szCs w:val="24"/>
          <w:lang w:val="en-US" w:eastAsia="zh-CN" w:bidi="ar-SA"/>
        </w:rPr>
        <w:t>制表人：张乾  制表时间：2025年3月3日</w:t>
      </w:r>
    </w:p>
    <w:p w14:paraId="7ACEC90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pPr>
      <w:r>
        <w:drawing>
          <wp:inline distT="0" distB="0" distL="114300" distR="114300">
            <wp:extent cx="5522595" cy="2884170"/>
            <wp:effectExtent l="0" t="0" r="0" b="0"/>
            <wp:docPr id="7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203C003">
      <w:pPr>
        <w:pStyle w:val="7"/>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lang w:eastAsia="zh-CN"/>
        </w:rPr>
      </w:pPr>
      <w:r>
        <w:t xml:space="preserve">图 </w:t>
      </w:r>
      <w:r>
        <w:fldChar w:fldCharType="begin"/>
      </w:r>
      <w:r>
        <w:instrText xml:space="preserve"> SEQ 图 \* ARABIC </w:instrText>
      </w:r>
      <w:r>
        <w:fldChar w:fldCharType="separate"/>
      </w:r>
      <w:r>
        <w:t>2</w:t>
      </w:r>
      <w:r>
        <w:fldChar w:fldCharType="end"/>
      </w:r>
      <w:r>
        <w:rPr>
          <w:rFonts w:hint="eastAsia"/>
          <w:lang w:eastAsia="zh-CN"/>
        </w:rPr>
        <w:t>储配部重复性安全隐患影响风险因素排列图</w:t>
      </w:r>
    </w:p>
    <w:p w14:paraId="03913D00">
      <w:pPr>
        <w:jc w:val="center"/>
        <w:rPr>
          <w:rFonts w:hint="eastAsia"/>
          <w:lang w:val="en-US" w:eastAsia="zh-CN"/>
        </w:rPr>
      </w:pPr>
      <w:r>
        <w:rPr>
          <w:rFonts w:hint="eastAsia" w:asciiTheme="minorEastAsia" w:hAnsiTheme="minorEastAsia" w:eastAsiaTheme="minorEastAsia" w:cstheme="minorEastAsia"/>
          <w:kern w:val="2"/>
          <w:sz w:val="20"/>
          <w:szCs w:val="24"/>
          <w:lang w:val="en-US" w:eastAsia="zh-CN" w:bidi="ar-SA"/>
        </w:rPr>
        <w:t>制图人：张乾  制图时间：2025年3月3日</w:t>
      </w:r>
    </w:p>
    <w:p w14:paraId="2A5E12FD">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hint="eastAsia" w:ascii="仿宋_GB2312" w:hAnsi="仿宋_GB2312" w:eastAsia="仿宋_GB2312" w:cs="仿宋_GB2312"/>
          <w:lang w:val="en-US" w:eastAsia="zh-CN"/>
        </w:rPr>
      </w:pPr>
      <w:r>
        <w:rPr>
          <w:rFonts w:hint="eastAsia" w:asciiTheme="minorEastAsia" w:hAnsiTheme="minorEastAsia" w:eastAsiaTheme="minorEastAsia" w:cstheme="minorEastAsia"/>
          <w:b/>
          <w:bCs/>
          <w:color w:val="ED702E"/>
          <w:sz w:val="28"/>
          <w:szCs w:val="28"/>
          <w:lang w:val="en-US" w:eastAsia="zh-CN"/>
        </w:rPr>
        <w:t>【结论】</w:t>
      </w:r>
      <w:r>
        <w:rPr>
          <w:rFonts w:hint="eastAsia" w:asciiTheme="minorEastAsia" w:hAnsiTheme="minorEastAsia" w:eastAsiaTheme="minorEastAsia" w:cstheme="minorEastAsia"/>
          <w:sz w:val="28"/>
          <w:szCs w:val="28"/>
          <w:shd w:val="clear"/>
          <w:lang w:val="en-US" w:eastAsia="en-US"/>
        </w:rPr>
        <w:t>排列图显示，储配部</w:t>
      </w:r>
      <w:r>
        <w:rPr>
          <w:rFonts w:hint="eastAsia" w:asciiTheme="minorEastAsia" w:hAnsiTheme="minorEastAsia" w:eastAsiaTheme="minorEastAsia" w:cstheme="minorEastAsia"/>
          <w:sz w:val="28"/>
          <w:szCs w:val="28"/>
          <w:shd w:val="clear"/>
          <w:lang w:val="en-US" w:eastAsia="zh-CN"/>
        </w:rPr>
        <w:t>71个重复性安全隐患</w:t>
      </w:r>
      <w:r>
        <w:rPr>
          <w:rFonts w:hint="eastAsia" w:asciiTheme="minorEastAsia" w:hAnsiTheme="minorEastAsia" w:eastAsiaTheme="minorEastAsia" w:cstheme="minorEastAsia"/>
          <w:sz w:val="28"/>
          <w:szCs w:val="28"/>
          <w:shd w:val="clear"/>
          <w:lang w:val="en-US" w:eastAsia="en-US"/>
        </w:rPr>
        <w:t>数</w:t>
      </w:r>
      <w:r>
        <w:rPr>
          <w:rFonts w:hint="eastAsia" w:asciiTheme="minorEastAsia" w:hAnsiTheme="minorEastAsia" w:eastAsiaTheme="minorEastAsia" w:cstheme="minorEastAsia"/>
          <w:sz w:val="28"/>
          <w:szCs w:val="28"/>
          <w:shd w:val="clear"/>
          <w:lang w:val="en-US" w:eastAsia="zh-CN"/>
        </w:rPr>
        <w:t>中，由设备引起的重复性安全隐患数有64个，</w:t>
      </w:r>
      <w:r>
        <w:rPr>
          <w:rFonts w:hint="eastAsia" w:asciiTheme="minorEastAsia" w:hAnsiTheme="minorEastAsia" w:eastAsiaTheme="minorEastAsia" w:cstheme="minorEastAsia"/>
          <w:sz w:val="28"/>
          <w:szCs w:val="28"/>
          <w:shd w:val="clear"/>
          <w:lang w:val="en-US" w:eastAsia="en-US"/>
        </w:rPr>
        <w:t>占比达到</w:t>
      </w:r>
      <w:r>
        <w:rPr>
          <w:rFonts w:hint="eastAsia" w:asciiTheme="minorEastAsia" w:hAnsiTheme="minorEastAsia" w:eastAsiaTheme="minorEastAsia" w:cstheme="minorEastAsia"/>
          <w:sz w:val="28"/>
          <w:szCs w:val="28"/>
          <w:shd w:val="clear"/>
          <w:lang w:val="en-US" w:eastAsia="zh-CN"/>
        </w:rPr>
        <w:t>90.14</w:t>
      </w:r>
      <w:r>
        <w:rPr>
          <w:rFonts w:hint="eastAsia" w:asciiTheme="minorEastAsia" w:hAnsiTheme="minorEastAsia" w:eastAsiaTheme="minorEastAsia" w:cstheme="minorEastAsia"/>
          <w:sz w:val="28"/>
          <w:szCs w:val="28"/>
          <w:shd w:val="clear"/>
          <w:lang w:val="en-US" w:eastAsia="en-US"/>
        </w:rPr>
        <w:t>%，是</w:t>
      </w:r>
      <w:r>
        <w:rPr>
          <w:rFonts w:hint="eastAsia" w:asciiTheme="minorEastAsia" w:hAnsiTheme="minorEastAsia" w:eastAsiaTheme="minorEastAsia" w:cstheme="minorEastAsia"/>
          <w:sz w:val="28"/>
          <w:szCs w:val="28"/>
          <w:shd w:val="clear"/>
          <w:lang w:val="en-US" w:eastAsia="zh-CN"/>
        </w:rPr>
        <w:t>物流中心储配部重复性安全隐患的发生的主要类别</w:t>
      </w:r>
      <w:r>
        <w:rPr>
          <w:rFonts w:hint="eastAsia" w:asciiTheme="minorEastAsia" w:hAnsiTheme="minorEastAsia" w:eastAsiaTheme="minorEastAsia" w:cstheme="minorEastAsia"/>
          <w:sz w:val="28"/>
          <w:szCs w:val="28"/>
          <w:shd w:val="clear"/>
          <w:lang w:val="en-US" w:eastAsia="en-US"/>
        </w:rPr>
        <w:t>，小组决定针对</w:t>
      </w:r>
      <w:r>
        <w:rPr>
          <w:rFonts w:hint="eastAsia" w:asciiTheme="minorEastAsia" w:hAnsiTheme="minorEastAsia" w:eastAsiaTheme="minorEastAsia" w:cstheme="minorEastAsia"/>
          <w:sz w:val="28"/>
          <w:szCs w:val="28"/>
          <w:shd w:val="clear"/>
          <w:lang w:val="en-US" w:eastAsia="zh-CN"/>
        </w:rPr>
        <w:t>具体设备</w:t>
      </w:r>
      <w:r>
        <w:rPr>
          <w:rFonts w:hint="eastAsia" w:asciiTheme="minorEastAsia" w:hAnsiTheme="minorEastAsia" w:eastAsiaTheme="minorEastAsia" w:cstheme="minorEastAsia"/>
          <w:sz w:val="28"/>
          <w:szCs w:val="28"/>
          <w:shd w:val="clear"/>
          <w:lang w:val="en-US" w:eastAsia="en-US"/>
        </w:rPr>
        <w:t>进行深入分析。</w:t>
      </w:r>
    </w:p>
    <w:p w14:paraId="2642395B">
      <w:pPr>
        <w:keepNext w:val="0"/>
        <w:keepLines w:val="0"/>
        <w:pageBreakBefore w:val="0"/>
        <w:widowControl w:val="0"/>
        <w:kinsoku/>
        <w:wordWrap/>
        <w:overflowPunct/>
        <w:topLinePunct w:val="0"/>
        <w:autoSpaceDE/>
        <w:autoSpaceDN/>
        <w:bidi w:val="0"/>
        <w:adjustRightInd/>
        <w:snapToGrid/>
        <w:spacing w:line="572" w:lineRule="exact"/>
        <w:ind w:firstLine="562" w:firstLineChars="200"/>
        <w:textAlignment w:val="auto"/>
        <w:outlineLvl w:val="1"/>
        <w:rPr>
          <w:rFonts w:hint="eastAsia" w:ascii="黑体" w:hAnsi="宋体" w:eastAsia="黑体" w:cs="黑体"/>
          <w:b/>
          <w:bCs/>
          <w:color w:val="113263"/>
          <w:kern w:val="2"/>
          <w:sz w:val="28"/>
          <w:szCs w:val="28"/>
          <w:lang w:val="en-US" w:eastAsia="en-US" w:bidi="ar-SA"/>
        </w:rPr>
      </w:pPr>
      <w:bookmarkStart w:id="8" w:name="_Toc1937781231"/>
      <w:r>
        <w:rPr>
          <w:rFonts w:hint="eastAsia" w:ascii="黑体" w:hAnsi="宋体" w:eastAsia="黑体" w:cs="黑体"/>
          <w:b/>
          <w:bCs/>
          <w:color w:val="113263"/>
          <w:kern w:val="2"/>
          <w:sz w:val="28"/>
          <w:szCs w:val="28"/>
          <w:lang w:val="en-US" w:eastAsia="zh-CN" w:bidi="ar-SA"/>
        </w:rPr>
        <w:t>【现状调查三】按设备类型分层</w:t>
      </w:r>
      <w:bookmarkEnd w:id="8"/>
    </w:p>
    <w:p w14:paraId="2CD9FC14">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Theme="minorEastAsia" w:hAnsiTheme="minorEastAsia" w:eastAsiaTheme="minorEastAsia" w:cstheme="minorEastAsia"/>
          <w:kern w:val="2"/>
          <w:sz w:val="20"/>
          <w:szCs w:val="24"/>
          <w:lang w:val="en-US" w:eastAsia="zh-CN" w:bidi="ar-SA"/>
        </w:rPr>
      </w:pPr>
      <w:r>
        <w:rPr>
          <w:rFonts w:hint="default" w:asciiTheme="minorEastAsia" w:hAnsiTheme="minorEastAsia" w:eastAsiaTheme="minorEastAsia" w:cstheme="minorEastAsia"/>
          <w:sz w:val="28"/>
          <w:szCs w:val="28"/>
          <w:lang w:val="en-US" w:eastAsia="zh-CN"/>
        </w:rPr>
        <w:t>小组对</w:t>
      </w:r>
      <w:r>
        <w:rPr>
          <w:rFonts w:hint="eastAsia" w:asciiTheme="minorEastAsia" w:hAnsiTheme="minorEastAsia" w:eastAsiaTheme="minorEastAsia" w:cstheme="minorEastAsia"/>
          <w:sz w:val="28"/>
          <w:szCs w:val="28"/>
          <w:lang w:val="en-US" w:eastAsia="zh-CN"/>
        </w:rPr>
        <w:t>64</w:t>
      </w:r>
      <w:r>
        <w:rPr>
          <w:rFonts w:hint="default" w:asciiTheme="minorEastAsia" w:hAnsiTheme="minorEastAsia" w:eastAsiaTheme="minorEastAsia" w:cstheme="minorEastAsia"/>
          <w:sz w:val="28"/>
          <w:szCs w:val="28"/>
          <w:lang w:val="en-US" w:eastAsia="zh-CN"/>
        </w:rPr>
        <w:t>个</w:t>
      </w:r>
      <w:r>
        <w:rPr>
          <w:rFonts w:hint="eastAsia" w:asciiTheme="minorEastAsia" w:hAnsiTheme="minorEastAsia" w:eastAsiaTheme="minorEastAsia" w:cstheme="minorEastAsia"/>
          <w:sz w:val="28"/>
          <w:szCs w:val="28"/>
          <w:lang w:val="en-US" w:eastAsia="zh-CN"/>
        </w:rPr>
        <w:t>发生重复性安全隐患的设备类型</w:t>
      </w:r>
      <w:r>
        <w:rPr>
          <w:rFonts w:hint="default" w:asciiTheme="minorEastAsia" w:hAnsiTheme="minorEastAsia" w:eastAsiaTheme="minorEastAsia" w:cstheme="minorEastAsia"/>
          <w:sz w:val="28"/>
          <w:szCs w:val="28"/>
          <w:lang w:val="en-US" w:eastAsia="zh-CN"/>
        </w:rPr>
        <w:t>进行第三次</w:t>
      </w:r>
      <w:r>
        <w:rPr>
          <w:rFonts w:hint="eastAsia" w:asciiTheme="minorEastAsia" w:hAnsiTheme="minorEastAsia" w:eastAsiaTheme="minorEastAsia" w:cstheme="minorEastAsia"/>
          <w:sz w:val="28"/>
          <w:szCs w:val="28"/>
          <w:lang w:val="en-US" w:eastAsia="zh-CN"/>
        </w:rPr>
        <w:t>统计分析，具体如下：</w:t>
      </w:r>
    </w:p>
    <w:p w14:paraId="3A28CA1A">
      <w:pPr>
        <w:pStyle w:val="7"/>
        <w:jc w:val="center"/>
        <w:rPr>
          <w:rFonts w:hint="eastAsia" w:eastAsia="宋体"/>
          <w:lang w:eastAsia="zh-CN"/>
        </w:rPr>
      </w:pPr>
      <w:r>
        <w:t xml:space="preserve">表 </w:t>
      </w:r>
      <w:r>
        <w:fldChar w:fldCharType="begin"/>
      </w:r>
      <w:r>
        <w:instrText xml:space="preserve"> SEQ 表 \* ARABIC </w:instrText>
      </w:r>
      <w:r>
        <w:fldChar w:fldCharType="separate"/>
      </w:r>
      <w:r>
        <w:t>3</w:t>
      </w:r>
      <w:r>
        <w:fldChar w:fldCharType="end"/>
      </w:r>
      <w:r>
        <w:rPr>
          <w:rFonts w:hint="eastAsia"/>
          <w:lang w:eastAsia="zh-CN"/>
        </w:rPr>
        <w:t>储配部重复性安全隐患设备类别统计表</w:t>
      </w:r>
    </w:p>
    <w:tbl>
      <w:tblPr>
        <w:tblStyle w:val="15"/>
        <w:tblW w:w="3998"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01"/>
        <w:gridCol w:w="1463"/>
        <w:gridCol w:w="2592"/>
        <w:gridCol w:w="1158"/>
        <w:gridCol w:w="1948"/>
      </w:tblGrid>
      <w:tr w14:paraId="2ED4672D">
        <w:trPr>
          <w:trHeight w:val="0" w:hRule="atLeast"/>
          <w:jc w:val="center"/>
        </w:trPr>
        <w:tc>
          <w:tcPr>
            <w:tcW w:w="503" w:type="pct"/>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bottom"/>
          </w:tcPr>
          <w:p w14:paraId="08AA16A9">
            <w:pPr>
              <w:keepNext w:val="0"/>
              <w:keepLines w:val="0"/>
              <w:widowControl/>
              <w:suppressLineNumbers w:val="0"/>
              <w:bidi w:val="0"/>
              <w:jc w:val="center"/>
              <w:textAlignment w:val="bottom"/>
              <w:rPr>
                <w:rFonts w:hint="eastAsia" w:ascii="黑体" w:hAnsi="黑体" w:eastAsia="黑体" w:cs="黑体"/>
                <w:b w:val="0"/>
                <w:bCs/>
                <w:i w:val="0"/>
                <w:color w:val="FFFFFF"/>
                <w:sz w:val="21"/>
                <w:szCs w:val="21"/>
              </w:rPr>
            </w:pPr>
            <w:r>
              <w:rPr>
                <w:rFonts w:hint="eastAsia" w:ascii="黑体" w:hAnsi="黑体" w:eastAsia="黑体" w:cs="黑体"/>
                <w:b w:val="0"/>
                <w:bCs/>
                <w:i w:val="0"/>
                <w:color w:val="FFFFFF"/>
                <w:kern w:val="0"/>
                <w:sz w:val="21"/>
                <w:szCs w:val="21"/>
                <w:lang w:val="en-US" w:eastAsia="zh-CN" w:bidi="ar"/>
              </w:rPr>
              <w:t>序号</w:t>
            </w:r>
          </w:p>
        </w:tc>
        <w:tc>
          <w:tcPr>
            <w:tcW w:w="918"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bottom"/>
          </w:tcPr>
          <w:p w14:paraId="393D98D3">
            <w:pPr>
              <w:keepNext w:val="0"/>
              <w:keepLines w:val="0"/>
              <w:widowControl/>
              <w:suppressLineNumbers w:val="0"/>
              <w:bidi w:val="0"/>
              <w:jc w:val="center"/>
              <w:textAlignment w:val="bottom"/>
              <w:rPr>
                <w:rFonts w:hint="eastAsia" w:ascii="黑体" w:hAnsi="黑体" w:eastAsia="黑体" w:cs="黑体"/>
                <w:b w:val="0"/>
                <w:bCs/>
                <w:i w:val="0"/>
                <w:color w:val="FFFFFF"/>
                <w:sz w:val="21"/>
                <w:szCs w:val="21"/>
              </w:rPr>
            </w:pPr>
            <w:r>
              <w:rPr>
                <w:rFonts w:hint="eastAsia" w:ascii="黑体" w:hAnsi="黑体" w:eastAsia="黑体" w:cs="黑体"/>
                <w:b w:val="0"/>
                <w:bCs/>
                <w:i w:val="0"/>
                <w:color w:val="FFFFFF"/>
                <w:kern w:val="0"/>
                <w:sz w:val="21"/>
                <w:szCs w:val="21"/>
                <w:lang w:val="en-US" w:eastAsia="zh-CN" w:bidi="ar"/>
              </w:rPr>
              <w:t>部门名称</w:t>
            </w:r>
          </w:p>
        </w:tc>
        <w:tc>
          <w:tcPr>
            <w:tcW w:w="1627"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bottom"/>
          </w:tcPr>
          <w:p w14:paraId="6846381C">
            <w:pPr>
              <w:keepNext w:val="0"/>
              <w:keepLines w:val="0"/>
              <w:widowControl/>
              <w:suppressLineNumbers w:val="0"/>
              <w:bidi w:val="0"/>
              <w:jc w:val="center"/>
              <w:textAlignment w:val="bottom"/>
              <w:rPr>
                <w:rFonts w:hint="eastAsia" w:ascii="黑体" w:hAnsi="黑体" w:eastAsia="黑体" w:cs="黑体"/>
                <w:b w:val="0"/>
                <w:bCs/>
                <w:i w:val="0"/>
                <w:color w:val="FFFFFF"/>
                <w:sz w:val="21"/>
                <w:szCs w:val="21"/>
              </w:rPr>
            </w:pPr>
            <w:r>
              <w:rPr>
                <w:rFonts w:hint="eastAsia" w:ascii="黑体" w:hAnsi="黑体" w:eastAsia="黑体" w:cs="黑体"/>
                <w:b w:val="0"/>
                <w:bCs/>
                <w:i w:val="0"/>
                <w:color w:val="FFFFFF"/>
                <w:kern w:val="0"/>
                <w:sz w:val="21"/>
                <w:szCs w:val="21"/>
                <w:lang w:val="en-US" w:eastAsia="zh-CN" w:bidi="ar"/>
              </w:rPr>
              <w:t>重复性安全隐患数（个）</w:t>
            </w:r>
          </w:p>
        </w:tc>
        <w:tc>
          <w:tcPr>
            <w:tcW w:w="727"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bottom"/>
          </w:tcPr>
          <w:p w14:paraId="160213A7">
            <w:pPr>
              <w:keepNext w:val="0"/>
              <w:keepLines w:val="0"/>
              <w:widowControl/>
              <w:suppressLineNumbers w:val="0"/>
              <w:bidi w:val="0"/>
              <w:jc w:val="center"/>
              <w:textAlignment w:val="bottom"/>
              <w:rPr>
                <w:rFonts w:hint="eastAsia" w:ascii="黑体" w:hAnsi="黑体" w:eastAsia="黑体" w:cs="黑体"/>
                <w:b w:val="0"/>
                <w:bCs/>
                <w:i w:val="0"/>
                <w:color w:val="FFFFFF"/>
                <w:sz w:val="21"/>
                <w:szCs w:val="21"/>
              </w:rPr>
            </w:pPr>
            <w:r>
              <w:rPr>
                <w:rFonts w:hint="eastAsia" w:ascii="黑体" w:hAnsi="黑体" w:eastAsia="黑体" w:cs="黑体"/>
                <w:b w:val="0"/>
                <w:bCs/>
                <w:i w:val="0"/>
                <w:color w:val="FFFFFF"/>
                <w:kern w:val="0"/>
                <w:sz w:val="21"/>
                <w:szCs w:val="21"/>
                <w:lang w:val="en-US" w:eastAsia="zh-CN" w:bidi="ar"/>
              </w:rPr>
              <w:t>占比（%）</w:t>
            </w:r>
          </w:p>
        </w:tc>
        <w:tc>
          <w:tcPr>
            <w:tcW w:w="1222" w:type="pct"/>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bottom"/>
          </w:tcPr>
          <w:p w14:paraId="730AA908">
            <w:pPr>
              <w:keepNext w:val="0"/>
              <w:keepLines w:val="0"/>
              <w:widowControl/>
              <w:suppressLineNumbers w:val="0"/>
              <w:bidi w:val="0"/>
              <w:jc w:val="center"/>
              <w:textAlignment w:val="bottom"/>
              <w:rPr>
                <w:rFonts w:hint="eastAsia" w:ascii="黑体" w:hAnsi="黑体" w:eastAsia="黑体" w:cs="黑体"/>
                <w:b w:val="0"/>
                <w:bCs/>
                <w:i w:val="0"/>
                <w:color w:val="FFFFFF"/>
                <w:sz w:val="21"/>
                <w:szCs w:val="21"/>
              </w:rPr>
            </w:pPr>
            <w:r>
              <w:rPr>
                <w:rFonts w:hint="eastAsia" w:ascii="黑体" w:hAnsi="黑体" w:eastAsia="黑体" w:cs="黑体"/>
                <w:b w:val="0"/>
                <w:bCs/>
                <w:i w:val="0"/>
                <w:color w:val="FFFFFF"/>
                <w:kern w:val="0"/>
                <w:sz w:val="21"/>
                <w:szCs w:val="21"/>
                <w:lang w:val="en-US" w:eastAsia="zh-CN" w:bidi="ar"/>
              </w:rPr>
              <w:t>累计占比（%）</w:t>
            </w:r>
          </w:p>
        </w:tc>
      </w:tr>
      <w:tr w14:paraId="799A2692">
        <w:trPr>
          <w:trHeight w:val="420" w:hRule="exact"/>
          <w:jc w:val="center"/>
        </w:trPr>
        <w:tc>
          <w:tcPr>
            <w:tcW w:w="503" w:type="pct"/>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2567DF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en-US"/>
              </w:rPr>
              <w:t>1</w:t>
            </w:r>
          </w:p>
        </w:tc>
        <w:tc>
          <w:tcPr>
            <w:tcW w:w="918"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647FBC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en-US"/>
              </w:rPr>
              <w:t>叉车</w:t>
            </w:r>
          </w:p>
        </w:tc>
        <w:tc>
          <w:tcPr>
            <w:tcW w:w="1627"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036B3F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zh-CN"/>
              </w:rPr>
              <w:t>52</w:t>
            </w:r>
          </w:p>
        </w:tc>
        <w:tc>
          <w:tcPr>
            <w:tcW w:w="727"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6F4B42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zh-CN"/>
              </w:rPr>
              <w:t>81.25%</w:t>
            </w:r>
          </w:p>
        </w:tc>
        <w:tc>
          <w:tcPr>
            <w:tcW w:w="1222" w:type="pct"/>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21DB92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zh-CN"/>
              </w:rPr>
              <w:t>81.25%</w:t>
            </w:r>
          </w:p>
        </w:tc>
      </w:tr>
      <w:tr w14:paraId="35C27EE2">
        <w:trPr>
          <w:trHeight w:val="420" w:hRule="exact"/>
          <w:jc w:val="center"/>
        </w:trPr>
        <w:tc>
          <w:tcPr>
            <w:tcW w:w="503"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1F40B8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en-US"/>
              </w:rPr>
              <w:t>2</w:t>
            </w:r>
          </w:p>
        </w:tc>
        <w:tc>
          <w:tcPr>
            <w:tcW w:w="918"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535E39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en-US"/>
              </w:rPr>
              <w:t>分拣机</w:t>
            </w:r>
          </w:p>
        </w:tc>
        <w:tc>
          <w:tcPr>
            <w:tcW w:w="1627"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6F3822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zh-CN"/>
              </w:rPr>
              <w:t>5</w:t>
            </w:r>
          </w:p>
        </w:tc>
        <w:tc>
          <w:tcPr>
            <w:tcW w:w="727"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3D325F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zh-CN"/>
              </w:rPr>
              <w:t>7.81%</w:t>
            </w:r>
          </w:p>
        </w:tc>
        <w:tc>
          <w:tcPr>
            <w:tcW w:w="1222"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1A679D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zh-CN"/>
              </w:rPr>
              <w:t>89.06%</w:t>
            </w:r>
          </w:p>
        </w:tc>
      </w:tr>
      <w:tr w14:paraId="156D7624">
        <w:trPr>
          <w:trHeight w:val="420" w:hRule="exact"/>
          <w:jc w:val="center"/>
        </w:trPr>
        <w:tc>
          <w:tcPr>
            <w:tcW w:w="503" w:type="pct"/>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6D15DA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en-US"/>
              </w:rPr>
              <w:t>3</w:t>
            </w:r>
          </w:p>
        </w:tc>
        <w:tc>
          <w:tcPr>
            <w:tcW w:w="918"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4FF1E6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en-US"/>
              </w:rPr>
              <w:t>机械臂</w:t>
            </w:r>
          </w:p>
        </w:tc>
        <w:tc>
          <w:tcPr>
            <w:tcW w:w="1627"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1285B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zh-CN"/>
              </w:rPr>
              <w:t>4</w:t>
            </w:r>
          </w:p>
        </w:tc>
        <w:tc>
          <w:tcPr>
            <w:tcW w:w="727"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6A546C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zh-CN"/>
              </w:rPr>
              <w:t>6.25%</w:t>
            </w:r>
          </w:p>
        </w:tc>
        <w:tc>
          <w:tcPr>
            <w:tcW w:w="1222" w:type="pct"/>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2B08DC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zh-CN"/>
              </w:rPr>
              <w:t>95.31%</w:t>
            </w:r>
          </w:p>
        </w:tc>
      </w:tr>
      <w:tr w14:paraId="7F85B89C">
        <w:trPr>
          <w:trHeight w:val="420" w:hRule="exact"/>
          <w:jc w:val="center"/>
        </w:trPr>
        <w:tc>
          <w:tcPr>
            <w:tcW w:w="503"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69E5CB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en-US"/>
              </w:rPr>
              <w:t>4</w:t>
            </w:r>
          </w:p>
        </w:tc>
        <w:tc>
          <w:tcPr>
            <w:tcW w:w="918"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1FADD7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en-US"/>
              </w:rPr>
              <w:t>包装机</w:t>
            </w:r>
          </w:p>
        </w:tc>
        <w:tc>
          <w:tcPr>
            <w:tcW w:w="1627"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3806F0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zh-CN"/>
              </w:rPr>
              <w:t>2</w:t>
            </w:r>
          </w:p>
        </w:tc>
        <w:tc>
          <w:tcPr>
            <w:tcW w:w="727"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7EF29C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zh-CN"/>
              </w:rPr>
              <w:t>3.13%</w:t>
            </w:r>
          </w:p>
        </w:tc>
        <w:tc>
          <w:tcPr>
            <w:tcW w:w="1222"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51BE81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zh-CN"/>
              </w:rPr>
              <w:t>98.44%</w:t>
            </w:r>
          </w:p>
        </w:tc>
      </w:tr>
      <w:tr w14:paraId="6CEE7448">
        <w:trPr>
          <w:trHeight w:val="420" w:hRule="exact"/>
          <w:jc w:val="center"/>
        </w:trPr>
        <w:tc>
          <w:tcPr>
            <w:tcW w:w="503" w:type="pct"/>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194BF3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en-US"/>
              </w:rPr>
              <w:t>5</w:t>
            </w:r>
          </w:p>
        </w:tc>
        <w:tc>
          <w:tcPr>
            <w:tcW w:w="918"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457BB9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en-US"/>
              </w:rPr>
              <w:t>新能源车</w:t>
            </w:r>
          </w:p>
        </w:tc>
        <w:tc>
          <w:tcPr>
            <w:tcW w:w="1627"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20237B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zh-CN"/>
              </w:rPr>
              <w:t>1</w:t>
            </w:r>
          </w:p>
        </w:tc>
        <w:tc>
          <w:tcPr>
            <w:tcW w:w="727"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114EE5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zh-CN"/>
              </w:rPr>
              <w:t>1.56%</w:t>
            </w:r>
          </w:p>
        </w:tc>
        <w:tc>
          <w:tcPr>
            <w:tcW w:w="1222" w:type="pct"/>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7525EF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zh-CN"/>
              </w:rPr>
              <w:t>100.00%</w:t>
            </w:r>
          </w:p>
        </w:tc>
      </w:tr>
      <w:tr w14:paraId="295405AB">
        <w:trPr>
          <w:trHeight w:val="420" w:hRule="exact"/>
          <w:jc w:val="center"/>
        </w:trPr>
        <w:tc>
          <w:tcPr>
            <w:tcW w:w="503" w:type="pct"/>
            <w:tcBorders>
              <w:top w:val="single" w:color="F8C6AB" w:sz="6" w:space="0"/>
              <w:left w:val="single" w:color="ED702E"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229CDA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en-US"/>
              </w:rPr>
              <w:t>合计</w:t>
            </w:r>
          </w:p>
        </w:tc>
        <w:tc>
          <w:tcPr>
            <w:tcW w:w="918" w:type="pct"/>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6B07FB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en-US"/>
              </w:rPr>
              <w:t>—</w:t>
            </w:r>
          </w:p>
        </w:tc>
        <w:tc>
          <w:tcPr>
            <w:tcW w:w="1627" w:type="pct"/>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0BA5E2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zh-CN"/>
              </w:rPr>
              <w:t>64</w:t>
            </w:r>
          </w:p>
        </w:tc>
        <w:tc>
          <w:tcPr>
            <w:tcW w:w="727" w:type="pct"/>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187827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en-US"/>
              </w:rPr>
              <w:t>100%</w:t>
            </w:r>
          </w:p>
        </w:tc>
        <w:tc>
          <w:tcPr>
            <w:tcW w:w="1222" w:type="pct"/>
            <w:tcBorders>
              <w:top w:val="single" w:color="F8C6AB" w:sz="6" w:space="0"/>
              <w:left w:val="single" w:color="F8C6AB" w:sz="6" w:space="0"/>
              <w:bottom w:val="single" w:color="ED702E" w:sz="6" w:space="0"/>
              <w:right w:val="single" w:color="ED702E" w:sz="6" w:space="0"/>
            </w:tcBorders>
            <w:shd w:val="clear" w:color="auto" w:fill="FDF1EA"/>
            <w:tcMar>
              <w:top w:w="40" w:type="dxa"/>
              <w:left w:w="160" w:type="dxa"/>
              <w:bottom w:w="40" w:type="dxa"/>
              <w:right w:w="160" w:type="dxa"/>
            </w:tcMar>
            <w:vAlign w:val="center"/>
          </w:tcPr>
          <w:p w14:paraId="05E966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i w:val="0"/>
                <w:color w:val="000000"/>
                <w:sz w:val="24"/>
                <w:szCs w:val="24"/>
                <w:lang w:val="en-US" w:eastAsia="zh-CN"/>
              </w:rPr>
            </w:pPr>
            <w:r>
              <w:rPr>
                <w:rFonts w:hint="eastAsia" w:asciiTheme="minorEastAsia" w:hAnsiTheme="minorEastAsia" w:eastAsiaTheme="minorEastAsia" w:cstheme="minorEastAsia"/>
                <w:b w:val="0"/>
                <w:i w:val="0"/>
                <w:color w:val="000000"/>
                <w:sz w:val="24"/>
                <w:szCs w:val="24"/>
                <w:lang w:val="en-US" w:eastAsia="en-US"/>
              </w:rPr>
              <w:t>—</w:t>
            </w:r>
          </w:p>
        </w:tc>
      </w:tr>
    </w:tbl>
    <w:p w14:paraId="1157DE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lang w:val="en-US" w:eastAsia="zh-CN"/>
        </w:rPr>
      </w:pPr>
      <w:r>
        <w:rPr>
          <w:rFonts w:hint="eastAsia" w:asciiTheme="minorEastAsia" w:hAnsiTheme="minorEastAsia" w:eastAsiaTheme="minorEastAsia" w:cstheme="minorEastAsia"/>
          <w:kern w:val="2"/>
          <w:sz w:val="20"/>
          <w:szCs w:val="24"/>
          <w:lang w:val="en-US" w:eastAsia="zh-CN" w:bidi="ar-SA"/>
        </w:rPr>
        <w:t>制表人：张乾  制表时间：2025年3月3日</w:t>
      </w:r>
    </w:p>
    <w:p w14:paraId="171CD91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pPr>
      <w:r>
        <w:drawing>
          <wp:inline distT="0" distB="0" distL="114300" distR="114300">
            <wp:extent cx="5699125" cy="3025775"/>
            <wp:effectExtent l="0" t="0" r="15875" b="22225"/>
            <wp:docPr id="7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CF7E663">
      <w:pPr>
        <w:pStyle w:val="7"/>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eastAsia="FZFangSong-Z02S"/>
          <w:lang w:eastAsia="zh-CN"/>
        </w:rPr>
      </w:pPr>
      <w:r>
        <w:t xml:space="preserve">图 </w:t>
      </w:r>
      <w:r>
        <w:fldChar w:fldCharType="begin"/>
      </w:r>
      <w:r>
        <w:instrText xml:space="preserve"> SEQ 图 \* ARABIC </w:instrText>
      </w:r>
      <w:r>
        <w:fldChar w:fldCharType="separate"/>
      </w:r>
      <w:r>
        <w:t>3</w:t>
      </w:r>
      <w:r>
        <w:fldChar w:fldCharType="end"/>
      </w:r>
      <w:r>
        <w:rPr>
          <w:rFonts w:hint="eastAsia"/>
          <w:lang w:eastAsia="zh-CN"/>
        </w:rPr>
        <w:t>物流中心储配部按设备类别重复性安全隐患排列图</w:t>
      </w:r>
    </w:p>
    <w:p w14:paraId="79768B4F">
      <w:pPr>
        <w:jc w:val="center"/>
        <w:rPr>
          <w:rFonts w:hint="eastAsia" w:eastAsia="FZFangSong-Z02S"/>
          <w:lang w:val="en-US" w:eastAsia="zh-CN"/>
        </w:rPr>
      </w:pPr>
      <w:r>
        <w:rPr>
          <w:rFonts w:hint="eastAsia" w:asciiTheme="minorEastAsia" w:hAnsiTheme="minorEastAsia" w:eastAsiaTheme="minorEastAsia" w:cstheme="minorEastAsia"/>
          <w:kern w:val="2"/>
          <w:sz w:val="20"/>
          <w:szCs w:val="24"/>
          <w:lang w:val="en-US" w:eastAsia="zh-CN" w:bidi="ar-SA"/>
        </w:rPr>
        <w:t>制图人：张乾  制图时间：2025年3月3日</w:t>
      </w:r>
    </w:p>
    <w:p w14:paraId="4E5938EE">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hint="eastAsia" w:ascii="仿宋_GB2312" w:hAnsi="仿宋_GB2312" w:eastAsia="仿宋_GB2312" w:cs="仿宋_GB2312"/>
          <w:lang w:val="en-US" w:eastAsia="zh-CN"/>
        </w:rPr>
      </w:pPr>
      <w:r>
        <w:rPr>
          <w:rFonts w:hint="eastAsia" w:asciiTheme="minorEastAsia" w:hAnsiTheme="minorEastAsia" w:eastAsiaTheme="minorEastAsia" w:cstheme="minorEastAsia"/>
          <w:b/>
          <w:bCs/>
          <w:color w:val="ED702E"/>
          <w:sz w:val="28"/>
          <w:szCs w:val="28"/>
          <w:lang w:val="en-US" w:eastAsia="zh-CN"/>
        </w:rPr>
        <w:t>【结论】</w:t>
      </w:r>
      <w:r>
        <w:rPr>
          <w:rFonts w:hint="eastAsia" w:asciiTheme="minorEastAsia" w:hAnsiTheme="minorEastAsia" w:eastAsiaTheme="minorEastAsia" w:cstheme="minorEastAsia"/>
          <w:sz w:val="28"/>
          <w:szCs w:val="28"/>
          <w:shd w:val="clear"/>
          <w:lang w:val="en-US" w:eastAsia="en-US"/>
        </w:rPr>
        <w:t>排列图显示，储配部</w:t>
      </w:r>
      <w:r>
        <w:rPr>
          <w:rFonts w:hint="eastAsia" w:asciiTheme="minorEastAsia" w:hAnsiTheme="minorEastAsia" w:eastAsiaTheme="minorEastAsia" w:cstheme="minorEastAsia"/>
          <w:sz w:val="28"/>
          <w:szCs w:val="28"/>
          <w:shd w:val="clear"/>
          <w:lang w:val="en-US" w:eastAsia="zh-CN"/>
        </w:rPr>
        <w:t>各种设备的重复性安全隐患</w:t>
      </w:r>
      <w:r>
        <w:rPr>
          <w:rFonts w:hint="eastAsia" w:asciiTheme="minorEastAsia" w:hAnsiTheme="minorEastAsia" w:eastAsiaTheme="minorEastAsia" w:cstheme="minorEastAsia"/>
          <w:sz w:val="28"/>
          <w:szCs w:val="28"/>
          <w:shd w:val="clear"/>
          <w:lang w:val="en-US" w:eastAsia="en-US"/>
        </w:rPr>
        <w:t>数</w:t>
      </w:r>
      <w:r>
        <w:rPr>
          <w:rFonts w:hint="eastAsia" w:asciiTheme="minorEastAsia" w:hAnsiTheme="minorEastAsia" w:eastAsiaTheme="minorEastAsia" w:cstheme="minorEastAsia"/>
          <w:sz w:val="28"/>
          <w:szCs w:val="28"/>
          <w:shd w:val="clear"/>
          <w:lang w:val="en-US" w:eastAsia="zh-CN"/>
        </w:rPr>
        <w:t>中，由叉车引起的重复性安全隐患数有52个，</w:t>
      </w:r>
      <w:r>
        <w:rPr>
          <w:rFonts w:hint="eastAsia" w:asciiTheme="minorEastAsia" w:hAnsiTheme="minorEastAsia" w:eastAsiaTheme="minorEastAsia" w:cstheme="minorEastAsia"/>
          <w:sz w:val="28"/>
          <w:szCs w:val="28"/>
          <w:shd w:val="clear"/>
          <w:lang w:val="en-US" w:eastAsia="en-US"/>
        </w:rPr>
        <w:t>占比达到8</w:t>
      </w:r>
      <w:r>
        <w:rPr>
          <w:rFonts w:hint="eastAsia" w:asciiTheme="minorEastAsia" w:hAnsiTheme="minorEastAsia" w:eastAsiaTheme="minorEastAsia" w:cstheme="minorEastAsia"/>
          <w:sz w:val="28"/>
          <w:szCs w:val="28"/>
          <w:shd w:val="clear"/>
          <w:lang w:val="en-US" w:eastAsia="zh-CN"/>
        </w:rPr>
        <w:t>1.25</w:t>
      </w:r>
      <w:r>
        <w:rPr>
          <w:rFonts w:hint="eastAsia" w:asciiTheme="minorEastAsia" w:hAnsiTheme="minorEastAsia" w:eastAsiaTheme="minorEastAsia" w:cstheme="minorEastAsia"/>
          <w:sz w:val="28"/>
          <w:szCs w:val="28"/>
          <w:shd w:val="clear"/>
          <w:lang w:val="en-US" w:eastAsia="en-US"/>
        </w:rPr>
        <w:t>%，</w:t>
      </w:r>
      <w:r>
        <w:rPr>
          <w:rFonts w:hint="eastAsia" w:asciiTheme="minorEastAsia" w:hAnsiTheme="minorEastAsia" w:eastAsiaTheme="minorEastAsia" w:cstheme="minorEastAsia"/>
          <w:sz w:val="28"/>
          <w:szCs w:val="28"/>
          <w:shd w:val="clear"/>
          <w:lang w:val="en-US" w:eastAsia="zh-CN"/>
        </w:rPr>
        <w:t>是主要因素。</w:t>
      </w:r>
    </w:p>
    <w:p w14:paraId="47D6B8F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outlineLvl w:val="9"/>
        <w:rPr>
          <w:rFonts w:hint="default" w:asciiTheme="minorEastAsia" w:hAnsiTheme="minorEastAsia" w:eastAsiaTheme="minorEastAsia" w:cstheme="minorEastAsia"/>
          <w:sz w:val="28"/>
          <w:szCs w:val="28"/>
          <w:lang w:val="en-US" w:eastAsia="zh-CN"/>
        </w:rPr>
      </w:pPr>
      <w:r>
        <w:rPr>
          <w:rFonts w:hint="default" w:asciiTheme="minorEastAsia" w:hAnsiTheme="minorEastAsia" w:eastAsiaTheme="minorEastAsia" w:cstheme="minorEastAsia"/>
          <w:sz w:val="28"/>
          <w:szCs w:val="28"/>
          <w:lang w:val="en-US" w:eastAsia="zh-CN"/>
        </w:rPr>
        <w:t>通过以上连续</w:t>
      </w:r>
      <w:r>
        <w:rPr>
          <w:rFonts w:hint="eastAsia" w:asciiTheme="minorEastAsia" w:hAnsiTheme="minorEastAsia" w:eastAsiaTheme="minorEastAsia" w:cstheme="minorEastAsia"/>
          <w:sz w:val="28"/>
          <w:szCs w:val="28"/>
          <w:lang w:val="en-US" w:eastAsia="zh-CN"/>
        </w:rPr>
        <w:t>三</w:t>
      </w:r>
      <w:r>
        <w:rPr>
          <w:rFonts w:hint="default" w:asciiTheme="minorEastAsia" w:hAnsiTheme="minorEastAsia" w:eastAsiaTheme="minorEastAsia" w:cstheme="minorEastAsia"/>
          <w:sz w:val="28"/>
          <w:szCs w:val="28"/>
          <w:lang w:val="en-US" w:eastAsia="zh-CN"/>
        </w:rPr>
        <w:t>层、从宏观部门到微观点位的分层递进分析</w:t>
      </w:r>
      <w:r>
        <w:rPr>
          <w:rFonts w:hint="eastAsia" w:asciiTheme="minorEastAsia" w:hAnsiTheme="minorEastAsia" w:eastAsiaTheme="minorEastAsia" w:cstheme="minorEastAsia"/>
          <w:sz w:val="28"/>
          <w:szCs w:val="28"/>
          <w:lang w:val="en-US" w:eastAsia="zh-CN"/>
        </w:rPr>
        <w:t>，</w:t>
      </w:r>
      <w:r>
        <w:rPr>
          <w:rFonts w:hint="default" w:asciiTheme="minorEastAsia" w:hAnsiTheme="minorEastAsia" w:eastAsiaTheme="minorEastAsia" w:cstheme="minorEastAsia"/>
          <w:sz w:val="28"/>
          <w:szCs w:val="28"/>
          <w:lang w:val="en-US" w:eastAsia="zh-CN"/>
        </w:rPr>
        <w:t>小组最终找出了本次活动的</w:t>
      </w:r>
      <w:r>
        <w:rPr>
          <w:rFonts w:hint="default" w:asciiTheme="minorEastAsia" w:hAnsiTheme="minorEastAsia" w:eastAsiaTheme="minorEastAsia" w:cstheme="minorEastAsia"/>
          <w:b/>
          <w:bCs/>
          <w:color w:val="ED702E"/>
          <w:sz w:val="28"/>
          <w:szCs w:val="28"/>
          <w:shd w:val="clear" w:fill="FEF2CB" w:themeFill="accent3" w:themeFillTint="32"/>
          <w:lang w:val="en-US" w:eastAsia="zh-CN"/>
        </w:rPr>
        <w:t>主要症结</w:t>
      </w:r>
      <w:r>
        <w:rPr>
          <w:rFonts w:hint="eastAsia" w:asciiTheme="minorEastAsia" w:hAnsiTheme="minorEastAsia" w:eastAsiaTheme="minorEastAsia" w:cstheme="minorEastAsia"/>
          <w:sz w:val="28"/>
          <w:szCs w:val="28"/>
          <w:lang w:val="en-US" w:eastAsia="zh-CN"/>
        </w:rPr>
        <w:t>：</w:t>
      </w:r>
      <w:r>
        <w:rPr>
          <w:rFonts w:hint="eastAsia" w:asciiTheme="minorEastAsia" w:hAnsiTheme="minorEastAsia" w:eastAsiaTheme="minorEastAsia" w:cstheme="minorEastAsia"/>
          <w:b/>
          <w:bCs/>
          <w:color w:val="FF0000"/>
          <w:sz w:val="28"/>
          <w:szCs w:val="28"/>
          <w:shd w:val="clear" w:fill="FEF2CB" w:themeFill="accent3" w:themeFillTint="32"/>
          <w:lang w:val="en-US" w:eastAsia="zh-CN"/>
        </w:rPr>
        <w:t>物流中心</w:t>
      </w:r>
      <w:r>
        <w:rPr>
          <w:rFonts w:hint="default" w:asciiTheme="minorEastAsia" w:hAnsiTheme="minorEastAsia" w:eastAsiaTheme="minorEastAsia" w:cstheme="minorEastAsia"/>
          <w:b/>
          <w:bCs/>
          <w:color w:val="FF0000"/>
          <w:sz w:val="28"/>
          <w:szCs w:val="28"/>
          <w:shd w:val="clear" w:fill="FEF2CB" w:themeFill="accent3" w:themeFillTint="32"/>
          <w:lang w:val="en-US" w:eastAsia="zh-CN"/>
        </w:rPr>
        <w:t>叉车</w:t>
      </w:r>
      <w:r>
        <w:rPr>
          <w:rFonts w:hint="eastAsia" w:asciiTheme="minorEastAsia" w:hAnsiTheme="minorEastAsia" w:eastAsiaTheme="minorEastAsia" w:cstheme="minorEastAsia"/>
          <w:b/>
          <w:bCs/>
          <w:color w:val="FF0000"/>
          <w:sz w:val="28"/>
          <w:szCs w:val="28"/>
          <w:shd w:val="clear" w:fill="FEF2CB" w:themeFill="accent3" w:themeFillTint="32"/>
          <w:lang w:val="en-US" w:eastAsia="zh-CN"/>
        </w:rPr>
        <w:t>引起重复性安全隐患数多</w:t>
      </w:r>
      <w:r>
        <w:rPr>
          <w:rFonts w:hint="eastAsia" w:asciiTheme="minorEastAsia" w:hAnsiTheme="minorEastAsia" w:eastAsiaTheme="minorEastAsia" w:cstheme="minorEastAsia"/>
          <w:sz w:val="28"/>
          <w:szCs w:val="28"/>
          <w:lang w:val="en-US" w:eastAsia="zh-CN"/>
        </w:rPr>
        <w:t>。</w:t>
      </w:r>
    </w:p>
    <w:p w14:paraId="4CE878EE">
      <w:pPr>
        <w:pStyle w:val="3"/>
        <w:widowControl/>
        <w:spacing w:before="0" w:beforeLines="-2147483648" w:beforeAutospacing="0" w:after="0" w:afterLines="-2147483648" w:afterAutospacing="0" w:line="600" w:lineRule="exact"/>
        <w:ind w:firstLine="482" w:firstLineChars="150"/>
        <w:rPr>
          <w:rFonts w:hint="default" w:ascii="黑体" w:hAnsi="宋体" w:eastAsia="黑体" w:cs="黑体"/>
          <w:b/>
          <w:bCs/>
          <w:color w:val="ED702E"/>
          <w:szCs w:val="32"/>
          <w:lang w:val="en-US" w:eastAsia="zh-CN"/>
        </w:rPr>
      </w:pPr>
      <w:bookmarkStart w:id="9" w:name="_Toc1699642662"/>
      <w:r>
        <w:rPr>
          <w:rFonts w:hint="default" w:ascii="黑体" w:hAnsi="宋体" w:eastAsia="黑体" w:cs="黑体"/>
          <w:b/>
          <w:bCs/>
          <w:color w:val="ED702E"/>
          <w:szCs w:val="32"/>
          <w:lang w:val="en-US" w:eastAsia="zh-CN"/>
        </w:rPr>
        <w:t>三、设定目标</w:t>
      </w:r>
      <w:bookmarkEnd w:id="9"/>
    </w:p>
    <w:p w14:paraId="5EF62F3C">
      <w:pPr>
        <w:pStyle w:val="8"/>
        <w:keepNext w:val="0"/>
        <w:keepLines w:val="0"/>
        <w:pageBreakBefore w:val="0"/>
        <w:widowControl w:val="0"/>
        <w:kinsoku/>
        <w:wordWrap/>
        <w:overflowPunct/>
        <w:topLinePunct w:val="0"/>
        <w:autoSpaceDE/>
        <w:autoSpaceDN/>
        <w:bidi w:val="0"/>
        <w:adjustRightInd/>
        <w:snapToGrid/>
        <w:spacing w:line="572" w:lineRule="exact"/>
        <w:ind w:left="0" w:right="0" w:firstLine="562" w:firstLineChars="200"/>
        <w:textAlignment w:val="auto"/>
        <w:outlineLvl w:val="1"/>
        <w:rPr>
          <w:rFonts w:hint="default" w:ascii="黑体" w:hAnsi="宋体" w:eastAsia="黑体" w:cs="黑体"/>
          <w:b/>
          <w:bCs/>
          <w:color w:val="113263"/>
          <w:kern w:val="2"/>
          <w:sz w:val="28"/>
          <w:szCs w:val="28"/>
          <w:lang w:val="en-US" w:eastAsia="zh-CN" w:bidi="ar-SA"/>
        </w:rPr>
      </w:pPr>
      <w:bookmarkStart w:id="10" w:name="_Toc66747840"/>
      <w:r>
        <w:rPr>
          <w:rFonts w:hint="default" w:ascii="黑体" w:hAnsi="宋体" w:eastAsia="黑体" w:cs="黑体"/>
          <w:b/>
          <w:bCs/>
          <w:color w:val="113263"/>
          <w:kern w:val="2"/>
          <w:sz w:val="28"/>
          <w:szCs w:val="28"/>
          <w:lang w:val="en-US" w:eastAsia="zh-CN" w:bidi="ar-SA"/>
        </w:rPr>
        <w:t>（一） 目标</w:t>
      </w:r>
      <w:r>
        <w:rPr>
          <w:rFonts w:hint="eastAsia" w:ascii="黑体" w:hAnsi="宋体" w:eastAsia="黑体" w:cs="黑体"/>
          <w:b/>
          <w:bCs/>
          <w:color w:val="113263"/>
          <w:kern w:val="2"/>
          <w:sz w:val="28"/>
          <w:szCs w:val="28"/>
          <w:lang w:val="en-US" w:eastAsia="zh-CN" w:bidi="ar-SA"/>
        </w:rPr>
        <w:t>值的</w:t>
      </w:r>
      <w:r>
        <w:rPr>
          <w:rFonts w:hint="default" w:ascii="黑体" w:hAnsi="宋体" w:eastAsia="黑体" w:cs="黑体"/>
          <w:b/>
          <w:bCs/>
          <w:color w:val="113263"/>
          <w:kern w:val="2"/>
          <w:sz w:val="28"/>
          <w:szCs w:val="28"/>
          <w:lang w:val="en-US" w:eastAsia="zh-CN" w:bidi="ar-SA"/>
        </w:rPr>
        <w:t>设定</w:t>
      </w:r>
      <w:bookmarkEnd w:id="10"/>
    </w:p>
    <w:p w14:paraId="34F3D497">
      <w:pPr>
        <w:pStyle w:val="8"/>
        <w:keepNext w:val="0"/>
        <w:keepLines w:val="0"/>
        <w:pageBreakBefore w:val="0"/>
        <w:widowControl w:val="0"/>
        <w:kinsoku/>
        <w:wordWrap/>
        <w:overflowPunct/>
        <w:topLinePunct w:val="0"/>
        <w:autoSpaceDE/>
        <w:autoSpaceDN/>
        <w:bidi w:val="0"/>
        <w:adjustRightInd/>
        <w:snapToGrid/>
        <w:spacing w:line="240" w:lineRule="auto"/>
        <w:ind w:left="0" w:right="0" w:firstLine="560" w:firstLineChars="200"/>
        <w:textAlignment w:val="auto"/>
        <w:rPr>
          <w:rFonts w:hint="default"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现状调查后，小组成员经过讨论，将此次</w:t>
      </w:r>
      <w:r>
        <w:rPr>
          <w:rFonts w:hint="default" w:asciiTheme="minorEastAsia" w:hAnsiTheme="minorEastAsia" w:eastAsiaTheme="minorEastAsia" w:cstheme="minorEastAsia"/>
          <w:kern w:val="2"/>
          <w:sz w:val="28"/>
          <w:szCs w:val="28"/>
          <w:lang w:val="en-US" w:eastAsia="zh-CN" w:bidi="ar-SA"/>
        </w:rPr>
        <w:t>QC</w:t>
      </w:r>
      <w:r>
        <w:rPr>
          <w:rFonts w:hint="eastAsia" w:asciiTheme="minorEastAsia" w:hAnsiTheme="minorEastAsia" w:eastAsiaTheme="minorEastAsia" w:cstheme="minorEastAsia"/>
          <w:kern w:val="2"/>
          <w:sz w:val="28"/>
          <w:szCs w:val="28"/>
          <w:lang w:val="en-US" w:eastAsia="zh-CN" w:bidi="ar-SA"/>
        </w:rPr>
        <w:t>课题的目标设定为：将</w:t>
      </w:r>
      <w:r>
        <w:rPr>
          <w:rFonts w:hint="default" w:asciiTheme="minorEastAsia" w:hAnsiTheme="minorEastAsia" w:eastAsiaTheme="minorEastAsia" w:cstheme="minorEastAsia"/>
          <w:kern w:val="2"/>
          <w:sz w:val="28"/>
          <w:szCs w:val="28"/>
          <w:lang w:val="en-US" w:eastAsia="zh-CN" w:bidi="ar-SA"/>
        </w:rPr>
        <w:t>物流中心年度</w:t>
      </w:r>
      <w:r>
        <w:rPr>
          <w:rFonts w:hint="eastAsia" w:asciiTheme="minorEastAsia" w:hAnsiTheme="minorEastAsia" w:eastAsiaTheme="minorEastAsia" w:cstheme="minorEastAsia"/>
          <w:kern w:val="2"/>
          <w:sz w:val="28"/>
          <w:szCs w:val="28"/>
          <w:lang w:val="en-US" w:eastAsia="zh-CN" w:bidi="ar-SA"/>
        </w:rPr>
        <w:t>重复性安全</w:t>
      </w:r>
      <w:r>
        <w:rPr>
          <w:rFonts w:hint="default" w:asciiTheme="minorEastAsia" w:hAnsiTheme="minorEastAsia" w:eastAsiaTheme="minorEastAsia" w:cstheme="minorEastAsia"/>
          <w:kern w:val="2"/>
          <w:sz w:val="28"/>
          <w:szCs w:val="28"/>
          <w:lang w:val="en-US" w:eastAsia="zh-CN" w:bidi="ar-SA"/>
        </w:rPr>
        <w:t>隐患</w:t>
      </w:r>
      <w:r>
        <w:rPr>
          <w:rFonts w:hint="eastAsia" w:asciiTheme="minorEastAsia" w:hAnsiTheme="minorEastAsia" w:eastAsiaTheme="minorEastAsia" w:cstheme="minorEastAsia"/>
          <w:kern w:val="2"/>
          <w:sz w:val="28"/>
          <w:szCs w:val="28"/>
          <w:lang w:val="en-US" w:eastAsia="zh-CN" w:bidi="ar-SA"/>
        </w:rPr>
        <w:t>数量从76降低到20个</w:t>
      </w:r>
      <w:r>
        <w:rPr>
          <w:rFonts w:hint="default" w:asciiTheme="minorEastAsia" w:hAnsiTheme="minorEastAsia" w:eastAsiaTheme="minorEastAsia" w:cstheme="minorEastAsia"/>
          <w:kern w:val="2"/>
          <w:sz w:val="28"/>
          <w:szCs w:val="28"/>
          <w:lang w:val="en-US" w:eastAsia="zh-CN" w:bidi="ar-SA"/>
        </w:rPr>
        <w:t>。</w:t>
      </w:r>
    </w:p>
    <w:p w14:paraId="2B2873DD">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pPr>
      <w:r>
        <mc:AlternateContent>
          <mc:Choice Requires="wpg">
            <w:drawing>
              <wp:inline distT="0" distB="0" distL="114300" distR="114300">
                <wp:extent cx="3953510" cy="2358390"/>
                <wp:effectExtent l="0" t="0" r="8890" b="3810"/>
                <wp:docPr id="9" name="组合 9"/>
                <wp:cNvGraphicFramePr/>
                <a:graphic xmlns:a="http://schemas.openxmlformats.org/drawingml/2006/main">
                  <a:graphicData uri="http://schemas.microsoft.com/office/word/2010/wordprocessingGroup">
                    <wpg:wgp>
                      <wpg:cNvGrpSpPr/>
                      <wpg:grpSpPr>
                        <a:xfrm>
                          <a:off x="0" y="0"/>
                          <a:ext cx="3953510" cy="2358390"/>
                          <a:chOff x="8727" y="7799"/>
                          <a:chExt cx="7581" cy="4311"/>
                        </a:xfrm>
                      </wpg:grpSpPr>
                      <wpg:graphicFrame>
                        <wpg:cNvPr id="12" name="图表 7" descr="7b0a202020202263686172745265734964223a20223230343736383432220a7d0a"/>
                        <wpg:cNvFrPr/>
                        <wpg:xfrm>
                          <a:off x="8727" y="7799"/>
                          <a:ext cx="7581" cy="4311"/>
                        </wpg:xfrm>
                        <a:graphic>
                          <a:graphicData uri="http://schemas.openxmlformats.org/drawingml/2006/chart">
                            <c:chart xmlns:c="http://schemas.openxmlformats.org/drawingml/2006/chart" xmlns:r="http://schemas.openxmlformats.org/officeDocument/2006/relationships" r:id="rId13"/>
                          </a:graphicData>
                        </a:graphic>
                      </wpg:graphicFrame>
                      <pic:pic xmlns:pic="http://schemas.openxmlformats.org/drawingml/2006/picture">
                        <pic:nvPicPr>
                          <pic:cNvPr id="13" name="图片 8" descr="红色的向下箭头。三维标志"/>
                          <pic:cNvPicPr>
                            <a:picLocks noChangeAspect="1"/>
                          </pic:cNvPicPr>
                        </pic:nvPicPr>
                        <pic:blipFill>
                          <a:blip r:embed="rId14"/>
                          <a:stretch>
                            <a:fillRect/>
                          </a:stretch>
                        </pic:blipFill>
                        <pic:spPr>
                          <a:xfrm>
                            <a:off x="11696" y="8237"/>
                            <a:ext cx="2758" cy="2308"/>
                          </a:xfrm>
                          <a:prstGeom prst="rect">
                            <a:avLst/>
                          </a:prstGeom>
                        </pic:spPr>
                      </pic:pic>
                    </wpg:wgp>
                  </a:graphicData>
                </a:graphic>
              </wp:inline>
            </w:drawing>
          </mc:Choice>
          <mc:Fallback>
            <w:pict>
              <v:group id="_x0000_s1026" o:spid="_x0000_s1026" o:spt="203" style="height:185.7pt;width:311.3pt;" coordorigin="8727,7799" coordsize="7581,4311" o:gfxdata="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&#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P//Z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">
                <o:lock v:ext="edit" aspectratio="f"/>
                <v:rect id="图表 7" o:spid="_x0000_s1026" o:spt="75" style="position:absolute;left:8727;top:7799;height:4311;width:7581;" coordsize="21600,21600" o:gfxdata="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JlTKC5AAAA2wAA&#10;AA8AAAAAAAAAAQAgAAAAIgAAAGRycy9kb3ducmV2LnhtbFBLAQIUABQAAAAIAIdO4kAzLwWeOwAA&#10;ADkAAAAQAAAAAAAAAAEAIAAAAAgBAABkcnMvc2hhcGV4bWwueG1sUEsFBgAAAAAGAAYAWwEAALID&#10;AAAAAA==&#10;">
                  <v:imagedata r:id="rId15" o:title=""/>
                  <o:lock v:ext="edit"/>
                </v:rect>
                <v:shape id="图片 8" o:spid="_x0000_s1026" o:spt="75" alt="红色的向下箭头。三维标志" type="#_x0000_t75" style="position:absolute;left:11696;top:8237;height:2308;width:2758;" filled="f" o:preferrelative="t" stroked="f" coordsize="21600,21600" o:gfxdata="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kjcxbsAAADb&#10;AAAADwAAAAAAAAABACAAAAAiAAAAZHJzL2Rvd25yZXYueG1sUEsBAhQAFAAAAAgAh07iQDMvBZ47&#10;AAAAOQAAABAAAAAAAAAAAQAgAAAACgEAAGRycy9zaGFwZXhtbC54bWxQSwUGAAAAAAYABgBbAQAA&#10;tAMAAAAA&#10;">
                  <v:fill on="f" focussize="0,0"/>
                  <v:stroke on="f"/>
                  <v:imagedata r:id="rId14" o:title=""/>
                  <o:lock v:ext="edit" aspectratio="t"/>
                </v:shape>
                <w10:wrap type="none"/>
                <w10:anchorlock/>
              </v:group>
            </w:pict>
          </mc:Fallback>
        </mc:AlternateContent>
      </w:r>
    </w:p>
    <w:p w14:paraId="4F07AFDE">
      <w:pPr>
        <w:pStyle w:val="7"/>
        <w:keepNext w:val="0"/>
        <w:keepLines w:val="0"/>
        <w:pageBreakBefore w:val="0"/>
        <w:widowControl w:val="0"/>
        <w:kinsoku/>
        <w:wordWrap/>
        <w:overflowPunct/>
        <w:topLinePunct w:val="0"/>
        <w:autoSpaceDE/>
        <w:autoSpaceDN/>
        <w:bidi w:val="0"/>
        <w:adjustRightInd/>
        <w:snapToGrid/>
        <w:spacing w:line="240" w:lineRule="auto"/>
        <w:ind w:left="0" w:right="0" w:firstLine="400" w:firstLineChars="200"/>
        <w:jc w:val="center"/>
        <w:textAlignment w:val="auto"/>
        <w:rPr>
          <w:rFonts w:hint="default" w:ascii="仿宋_GB2312" w:hAnsi="仿宋_GB2312" w:eastAsia="仿宋_GB2312" w:cs="仿宋_GB2312"/>
          <w:kern w:val="2"/>
          <w:sz w:val="32"/>
          <w:szCs w:val="24"/>
          <w:lang w:val="en-US" w:eastAsia="zh-CN" w:bidi="ar-SA"/>
        </w:rPr>
      </w:pPr>
      <w:r>
        <w:t xml:space="preserve">图 </w:t>
      </w:r>
      <w:r>
        <w:fldChar w:fldCharType="begin"/>
      </w:r>
      <w:r>
        <w:instrText xml:space="preserve"> SEQ 图 \* ARABIC </w:instrText>
      </w:r>
      <w:r>
        <w:fldChar w:fldCharType="separate"/>
      </w:r>
      <w:r>
        <w:t>4</w:t>
      </w:r>
      <w:r>
        <w:fldChar w:fldCharType="end"/>
      </w:r>
      <w:r>
        <w:rPr>
          <w:rFonts w:hint="eastAsia" w:eastAsia="SimSun"/>
          <w:lang w:eastAsia="zh-CN"/>
        </w:rPr>
        <w:t>目标值设定柱状图</w:t>
      </w:r>
    </w:p>
    <w:p w14:paraId="1936A61B">
      <w:pPr>
        <w:jc w:val="center"/>
        <w:rPr>
          <w:rFonts w:hint="default" w:ascii="仿宋_GB2312" w:hAnsi="仿宋_GB2312" w:eastAsia="仿宋_GB2312" w:cs="仿宋_GB2312"/>
          <w:kern w:val="2"/>
          <w:sz w:val="32"/>
          <w:szCs w:val="24"/>
          <w:lang w:val="en-US" w:eastAsia="zh-CN" w:bidi="ar-SA"/>
        </w:rPr>
      </w:pPr>
      <w:r>
        <w:rPr>
          <w:rFonts w:hint="eastAsia" w:asciiTheme="minorEastAsia" w:hAnsiTheme="minorEastAsia" w:eastAsiaTheme="minorEastAsia" w:cstheme="minorEastAsia"/>
          <w:kern w:val="2"/>
          <w:sz w:val="20"/>
          <w:szCs w:val="24"/>
          <w:lang w:val="en-US" w:eastAsia="zh-CN" w:bidi="ar-SA"/>
        </w:rPr>
        <w:t>制图人：王倍  制图时间：2025年3月10日</w:t>
      </w:r>
    </w:p>
    <w:p w14:paraId="47FDC307">
      <w:pPr>
        <w:pStyle w:val="8"/>
        <w:keepNext w:val="0"/>
        <w:keepLines w:val="0"/>
        <w:pageBreakBefore w:val="0"/>
        <w:widowControl w:val="0"/>
        <w:kinsoku/>
        <w:wordWrap/>
        <w:overflowPunct/>
        <w:topLinePunct w:val="0"/>
        <w:autoSpaceDE/>
        <w:autoSpaceDN/>
        <w:bidi w:val="0"/>
        <w:adjustRightInd/>
        <w:snapToGrid/>
        <w:spacing w:line="572" w:lineRule="exact"/>
        <w:ind w:left="0" w:right="0" w:firstLine="562" w:firstLineChars="200"/>
        <w:textAlignment w:val="auto"/>
        <w:outlineLvl w:val="1"/>
        <w:rPr>
          <w:rFonts w:hint="default" w:ascii="黑体" w:hAnsi="宋体" w:eastAsia="黑体" w:cs="黑体"/>
          <w:b/>
          <w:bCs/>
          <w:color w:val="113263"/>
          <w:kern w:val="2"/>
          <w:sz w:val="28"/>
          <w:szCs w:val="28"/>
          <w:lang w:val="en-US" w:eastAsia="zh-CN" w:bidi="ar-SA"/>
        </w:rPr>
      </w:pPr>
      <w:bookmarkStart w:id="11" w:name="_Toc844483146"/>
      <w:r>
        <w:rPr>
          <w:rFonts w:hint="default" w:ascii="黑体" w:hAnsi="宋体" w:eastAsia="黑体" w:cs="黑体"/>
          <w:b/>
          <w:bCs/>
          <w:color w:val="113263"/>
          <w:kern w:val="2"/>
          <w:sz w:val="28"/>
          <w:szCs w:val="28"/>
          <w:lang w:val="en-US" w:eastAsia="zh-CN" w:bidi="ar-SA"/>
        </w:rPr>
        <w:t>（二） 目标</w:t>
      </w:r>
      <w:r>
        <w:rPr>
          <w:rFonts w:hint="eastAsia" w:ascii="黑体" w:hAnsi="宋体" w:eastAsia="黑体" w:cs="黑体"/>
          <w:b/>
          <w:bCs/>
          <w:color w:val="113263"/>
          <w:kern w:val="2"/>
          <w:sz w:val="28"/>
          <w:szCs w:val="28"/>
          <w:lang w:val="en-US" w:eastAsia="zh-CN" w:bidi="ar-SA"/>
        </w:rPr>
        <w:t>设定依据</w:t>
      </w:r>
      <w:bookmarkEnd w:id="11"/>
    </w:p>
    <w:p w14:paraId="5796E619">
      <w:pPr>
        <w:pStyle w:val="8"/>
        <w:keepNext w:val="0"/>
        <w:keepLines w:val="0"/>
        <w:pageBreakBefore w:val="0"/>
        <w:widowControl w:val="0"/>
        <w:kinsoku/>
        <w:wordWrap/>
        <w:overflowPunct/>
        <w:topLinePunct w:val="0"/>
        <w:autoSpaceDE/>
        <w:autoSpaceDN/>
        <w:bidi w:val="0"/>
        <w:adjustRightInd/>
        <w:snapToGrid/>
        <w:spacing w:line="240" w:lineRule="auto"/>
        <w:ind w:left="0" w:right="0" w:firstLine="562" w:firstLineChars="200"/>
        <w:textAlignment w:val="auto"/>
        <w:rPr>
          <w:rFonts w:hint="default" w:asciiTheme="minorEastAsia" w:hAnsiTheme="minorEastAsia" w:eastAsiaTheme="minorEastAsia" w:cstheme="minorEastAsia"/>
          <w:b/>
          <w:bCs/>
          <w:kern w:val="2"/>
          <w:sz w:val="28"/>
          <w:szCs w:val="28"/>
          <w:lang w:val="en-US" w:eastAsia="zh-CN" w:bidi="ar-SA"/>
        </w:rPr>
      </w:pPr>
      <w:r>
        <w:rPr>
          <w:rFonts w:hint="eastAsia" w:asciiTheme="minorEastAsia" w:hAnsiTheme="minorEastAsia" w:eastAsiaTheme="minorEastAsia" w:cstheme="minorEastAsia"/>
          <w:b/>
          <w:bCs/>
          <w:kern w:val="2"/>
          <w:sz w:val="28"/>
          <w:szCs w:val="28"/>
          <w:lang w:val="en-US" w:eastAsia="zh-CN" w:bidi="ar-SA"/>
        </w:rPr>
        <w:t>1.从横向来看：对标省内兄弟单位</w:t>
      </w:r>
    </w:p>
    <w:p w14:paraId="532991C4">
      <w:pPr>
        <w:pStyle w:val="8"/>
        <w:keepNext w:val="0"/>
        <w:keepLines w:val="0"/>
        <w:pageBreakBefore w:val="0"/>
        <w:widowControl w:val="0"/>
        <w:kinsoku/>
        <w:wordWrap/>
        <w:overflowPunct/>
        <w:topLinePunct w:val="0"/>
        <w:autoSpaceDE/>
        <w:autoSpaceDN/>
        <w:bidi w:val="0"/>
        <w:adjustRightInd/>
        <w:snapToGrid/>
        <w:spacing w:line="240" w:lineRule="auto"/>
        <w:ind w:left="0" w:right="0" w:firstLine="560" w:firstLineChars="200"/>
        <w:textAlignment w:val="auto"/>
        <w:rPr>
          <w:rFonts w:hint="eastAsia" w:asciiTheme="minorEastAsia" w:hAnsiTheme="minorEastAsia" w:eastAsiaTheme="minorEastAsia" w:cstheme="minorEastAsia"/>
          <w:kern w:val="2"/>
          <w:sz w:val="20"/>
          <w:szCs w:val="24"/>
          <w:lang w:val="en-US" w:eastAsia="zh-CN" w:bidi="ar-SA"/>
        </w:rPr>
      </w:pPr>
      <w:r>
        <w:rPr>
          <w:rFonts w:hint="eastAsia" w:asciiTheme="minorEastAsia" w:hAnsiTheme="minorEastAsia" w:eastAsiaTheme="minorEastAsia" w:cstheme="minorEastAsia"/>
          <w:kern w:val="2"/>
          <w:sz w:val="28"/>
          <w:szCs w:val="28"/>
          <w:lang w:val="en-US" w:eastAsia="zh-CN" w:bidi="ar-SA"/>
        </w:rPr>
        <w:t>小组通过咨询卷烟销量和库房条件差不多的省内对标单位物流中心的2024年重复性安全隐患数量，统计如下表：</w:t>
      </w:r>
    </w:p>
    <w:p w14:paraId="0D0A5289">
      <w:pPr>
        <w:pStyle w:val="7"/>
        <w:jc w:val="center"/>
        <w:rPr>
          <w:rFonts w:hint="eastAsia" w:eastAsia="宋体"/>
          <w:lang w:eastAsia="zh-CN"/>
        </w:rPr>
      </w:pPr>
      <w:r>
        <w:t xml:space="preserve">表 </w:t>
      </w:r>
      <w:r>
        <w:fldChar w:fldCharType="begin"/>
      </w:r>
      <w:r>
        <w:instrText xml:space="preserve"> SEQ 表 \* ARABIC </w:instrText>
      </w:r>
      <w:r>
        <w:fldChar w:fldCharType="separate"/>
      </w:r>
      <w:r>
        <w:t>4</w:t>
      </w:r>
      <w:r>
        <w:fldChar w:fldCharType="end"/>
      </w:r>
      <w:r>
        <w:rPr>
          <w:rFonts w:hint="eastAsia"/>
          <w:lang w:eastAsia="zh-CN"/>
        </w:rPr>
        <w:t>省内物流对标单位2024年重复性安全隐患数量统计表</w:t>
      </w:r>
    </w:p>
    <w:tbl>
      <w:tblPr>
        <w:tblStyle w:val="15"/>
        <w:tblW w:w="4230"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3870"/>
        <w:gridCol w:w="1542"/>
        <w:gridCol w:w="1512"/>
        <w:gridCol w:w="1500"/>
      </w:tblGrid>
      <w:tr w14:paraId="01E71D54">
        <w:trPr>
          <w:trHeight w:val="420" w:hRule="exact"/>
          <w:jc w:val="center"/>
        </w:trPr>
        <w:tc>
          <w:tcPr>
            <w:tcW w:w="2297" w:type="pct"/>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bottom"/>
          </w:tcPr>
          <w:p w14:paraId="409B5A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i w:val="0"/>
                <w:color w:val="FFFFFF"/>
                <w:sz w:val="24"/>
                <w:szCs w:val="24"/>
                <w:lang w:val="en-US" w:eastAsia="en-US"/>
              </w:rPr>
            </w:pPr>
            <w:r>
              <w:rPr>
                <w:rFonts w:hint="eastAsia" w:ascii="黑体" w:hAnsi="黑体" w:eastAsia="黑体" w:cs="黑体"/>
                <w:b w:val="0"/>
                <w:bCs/>
                <w:i w:val="0"/>
                <w:color w:val="FFFFFF"/>
                <w:sz w:val="24"/>
                <w:szCs w:val="24"/>
                <w:lang w:val="en-US" w:eastAsia="zh-CN"/>
              </w:rPr>
              <w:t>省内对标单位</w:t>
            </w:r>
          </w:p>
        </w:tc>
        <w:tc>
          <w:tcPr>
            <w:tcW w:w="915"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38285D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i w:val="0"/>
                <w:color w:val="FFFFFF"/>
                <w:sz w:val="24"/>
                <w:szCs w:val="24"/>
                <w:lang w:val="en-US" w:eastAsia="en-US"/>
              </w:rPr>
            </w:pPr>
            <w:r>
              <w:rPr>
                <w:rFonts w:hint="eastAsia" w:ascii="黑体" w:hAnsi="黑体" w:eastAsia="黑体" w:cs="黑体"/>
                <w:b w:val="0"/>
                <w:bCs/>
                <w:i w:val="0"/>
                <w:color w:val="FFFFFF"/>
                <w:sz w:val="24"/>
                <w:szCs w:val="24"/>
                <w:lang w:val="en-US" w:eastAsia="zh-CN"/>
              </w:rPr>
              <w:t>滁州</w:t>
            </w:r>
          </w:p>
        </w:tc>
        <w:tc>
          <w:tcPr>
            <w:tcW w:w="897"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07A1EF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i w:val="0"/>
                <w:color w:val="FFFFFF"/>
                <w:sz w:val="24"/>
                <w:szCs w:val="24"/>
                <w:lang w:val="en-US" w:eastAsia="en-US"/>
              </w:rPr>
            </w:pPr>
            <w:r>
              <w:rPr>
                <w:rFonts w:hint="eastAsia" w:ascii="黑体" w:hAnsi="黑体" w:eastAsia="黑体" w:cs="黑体"/>
                <w:b w:val="0"/>
                <w:bCs/>
                <w:i w:val="0"/>
                <w:color w:val="FFFFFF"/>
                <w:sz w:val="24"/>
                <w:szCs w:val="24"/>
                <w:lang w:val="en-US" w:eastAsia="zh-CN"/>
              </w:rPr>
              <w:t>六安</w:t>
            </w:r>
          </w:p>
        </w:tc>
        <w:tc>
          <w:tcPr>
            <w:tcW w:w="890" w:type="pct"/>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center"/>
          </w:tcPr>
          <w:p w14:paraId="40D78B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i w:val="0"/>
                <w:color w:val="FFFFFF"/>
                <w:sz w:val="24"/>
                <w:szCs w:val="24"/>
                <w:lang w:val="en-US" w:eastAsia="en-US"/>
              </w:rPr>
            </w:pPr>
            <w:r>
              <w:rPr>
                <w:rFonts w:hint="eastAsia" w:ascii="黑体" w:hAnsi="黑体" w:eastAsia="黑体" w:cs="黑体"/>
                <w:b w:val="0"/>
                <w:bCs/>
                <w:i w:val="0"/>
                <w:color w:val="FFFFFF"/>
                <w:sz w:val="24"/>
                <w:szCs w:val="24"/>
                <w:lang w:val="en-US" w:eastAsia="zh-CN"/>
              </w:rPr>
              <w:t>池州</w:t>
            </w:r>
          </w:p>
        </w:tc>
      </w:tr>
      <w:tr w14:paraId="7385BB4E">
        <w:trPr>
          <w:trHeight w:val="420" w:hRule="exact"/>
          <w:jc w:val="center"/>
        </w:trPr>
        <w:tc>
          <w:tcPr>
            <w:tcW w:w="2297" w:type="pct"/>
            <w:tcBorders>
              <w:top w:val="single" w:color="ED702E" w:sz="6" w:space="0"/>
              <w:left w:val="single" w:color="ED702E" w:sz="6" w:space="0"/>
              <w:bottom w:val="single" w:color="ED702E" w:sz="6" w:space="0"/>
              <w:right w:val="single" w:color="F8C6AB" w:sz="6" w:space="0"/>
            </w:tcBorders>
            <w:shd w:val="clear" w:color="auto" w:fill="FFFFFF"/>
            <w:tcMar>
              <w:top w:w="40" w:type="dxa"/>
              <w:left w:w="160" w:type="dxa"/>
              <w:bottom w:w="40" w:type="dxa"/>
              <w:right w:w="160" w:type="dxa"/>
            </w:tcMar>
            <w:vAlign w:val="bottom"/>
          </w:tcPr>
          <w:p w14:paraId="1CACD5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i w:val="0"/>
                <w:color w:val="000000"/>
                <w:sz w:val="24"/>
                <w:szCs w:val="24"/>
                <w:lang w:val="en-US" w:eastAsia="en-US"/>
              </w:rPr>
            </w:pPr>
            <w:r>
              <w:rPr>
                <w:rFonts w:hint="default" w:asciiTheme="minorEastAsia" w:hAnsiTheme="minorEastAsia" w:eastAsiaTheme="minorEastAsia" w:cstheme="minorEastAsia"/>
                <w:b w:val="0"/>
                <w:i w:val="0"/>
                <w:color w:val="000000"/>
                <w:sz w:val="24"/>
                <w:szCs w:val="24"/>
                <w:lang w:val="en-US" w:eastAsia="zh-CN"/>
              </w:rPr>
              <w:t>物流中心重复性安全隐患数量</w:t>
            </w:r>
          </w:p>
        </w:tc>
        <w:tc>
          <w:tcPr>
            <w:tcW w:w="915" w:type="pct"/>
            <w:tcBorders>
              <w:top w:val="single" w:color="ED702E"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2CEF6C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i w:val="0"/>
                <w:color w:val="000000"/>
                <w:sz w:val="24"/>
                <w:szCs w:val="24"/>
                <w:lang w:val="en-US" w:eastAsia="en-US"/>
              </w:rPr>
            </w:pPr>
            <w:r>
              <w:rPr>
                <w:rFonts w:hint="default" w:asciiTheme="minorEastAsia" w:hAnsiTheme="minorEastAsia" w:eastAsiaTheme="minorEastAsia" w:cstheme="minorEastAsia"/>
                <w:b w:val="0"/>
                <w:i w:val="0"/>
                <w:color w:val="000000"/>
                <w:sz w:val="24"/>
                <w:szCs w:val="24"/>
                <w:lang w:val="en-US" w:eastAsia="zh-CN"/>
              </w:rPr>
              <w:t>16</w:t>
            </w:r>
          </w:p>
        </w:tc>
        <w:tc>
          <w:tcPr>
            <w:tcW w:w="897" w:type="pct"/>
            <w:tcBorders>
              <w:top w:val="single" w:color="ED702E"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695159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i w:val="0"/>
                <w:color w:val="000000"/>
                <w:sz w:val="24"/>
                <w:szCs w:val="24"/>
                <w:lang w:val="en-US" w:eastAsia="en-US"/>
              </w:rPr>
            </w:pPr>
            <w:r>
              <w:rPr>
                <w:rFonts w:hint="default" w:asciiTheme="minorEastAsia" w:hAnsiTheme="minorEastAsia" w:eastAsiaTheme="minorEastAsia" w:cstheme="minorEastAsia"/>
                <w:b w:val="0"/>
                <w:i w:val="0"/>
                <w:color w:val="000000"/>
                <w:sz w:val="24"/>
                <w:szCs w:val="24"/>
                <w:lang w:val="en-US" w:eastAsia="zh-CN"/>
              </w:rPr>
              <w:t>13</w:t>
            </w:r>
          </w:p>
        </w:tc>
        <w:tc>
          <w:tcPr>
            <w:tcW w:w="890" w:type="pct"/>
            <w:tcBorders>
              <w:top w:val="single" w:color="ED702E" w:sz="6" w:space="0"/>
              <w:left w:val="single" w:color="F8C6AB" w:sz="6" w:space="0"/>
              <w:bottom w:val="single" w:color="ED702E" w:sz="6" w:space="0"/>
              <w:right w:val="single" w:color="ED702E" w:sz="6" w:space="0"/>
            </w:tcBorders>
            <w:shd w:val="clear" w:color="auto" w:fill="FFFFFF"/>
            <w:tcMar>
              <w:top w:w="40" w:type="dxa"/>
              <w:left w:w="160" w:type="dxa"/>
              <w:bottom w:w="40" w:type="dxa"/>
              <w:right w:w="160" w:type="dxa"/>
            </w:tcMar>
            <w:vAlign w:val="center"/>
          </w:tcPr>
          <w:p w14:paraId="7B5C2A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i w:val="0"/>
                <w:color w:val="000000"/>
                <w:sz w:val="24"/>
                <w:szCs w:val="24"/>
                <w:lang w:val="en-US" w:eastAsia="en-US"/>
              </w:rPr>
            </w:pPr>
            <w:r>
              <w:rPr>
                <w:rFonts w:hint="default" w:asciiTheme="minorEastAsia" w:hAnsiTheme="minorEastAsia" w:eastAsiaTheme="minorEastAsia" w:cstheme="minorEastAsia"/>
                <w:b w:val="0"/>
                <w:i w:val="0"/>
                <w:color w:val="000000"/>
                <w:sz w:val="24"/>
                <w:szCs w:val="24"/>
                <w:lang w:val="en-US" w:eastAsia="zh-CN"/>
              </w:rPr>
              <w:t>17</w:t>
            </w:r>
          </w:p>
        </w:tc>
      </w:tr>
    </w:tbl>
    <w:p w14:paraId="61658D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lang w:val="en-US" w:eastAsia="zh-CN"/>
        </w:rPr>
      </w:pPr>
      <w:r>
        <w:rPr>
          <w:rFonts w:hint="eastAsia" w:asciiTheme="minorEastAsia" w:hAnsiTheme="minorEastAsia" w:eastAsiaTheme="minorEastAsia" w:cstheme="minorEastAsia"/>
          <w:kern w:val="2"/>
          <w:sz w:val="20"/>
          <w:szCs w:val="24"/>
          <w:lang w:val="en-US" w:eastAsia="zh-CN" w:bidi="ar-SA"/>
        </w:rPr>
        <w:t>制表人：王倍  制表时间：2025年3月10日</w:t>
      </w:r>
    </w:p>
    <w:p w14:paraId="0206F4F0">
      <w:pPr>
        <w:pStyle w:val="8"/>
        <w:keepNext w:val="0"/>
        <w:keepLines w:val="0"/>
        <w:pageBreakBefore w:val="0"/>
        <w:widowControl w:val="0"/>
        <w:kinsoku/>
        <w:wordWrap/>
        <w:overflowPunct/>
        <w:topLinePunct w:val="0"/>
        <w:autoSpaceDE/>
        <w:autoSpaceDN/>
        <w:bidi w:val="0"/>
        <w:adjustRightInd/>
        <w:snapToGrid/>
        <w:spacing w:line="240" w:lineRule="auto"/>
        <w:ind w:left="0" w:right="0" w:firstLine="480" w:firstLineChars="200"/>
        <w:jc w:val="center"/>
        <w:textAlignment w:val="auto"/>
      </w:pPr>
      <w:r>
        <w:drawing>
          <wp:inline distT="0" distB="0" distL="114300" distR="114300">
            <wp:extent cx="3484880" cy="2106295"/>
            <wp:effectExtent l="0" t="0" r="0" b="0"/>
            <wp:docPr id="77" name="图表 2" descr="7b0a202020202263686172745265734964223a202232303437363437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8A53DDE">
      <w:pPr>
        <w:pStyle w:val="7"/>
        <w:keepNext w:val="0"/>
        <w:keepLines w:val="0"/>
        <w:pageBreakBefore w:val="0"/>
        <w:widowControl w:val="0"/>
        <w:kinsoku/>
        <w:wordWrap/>
        <w:overflowPunct/>
        <w:topLinePunct w:val="0"/>
        <w:autoSpaceDE/>
        <w:autoSpaceDN/>
        <w:bidi w:val="0"/>
        <w:adjustRightInd/>
        <w:snapToGrid/>
        <w:spacing w:line="240" w:lineRule="auto"/>
        <w:ind w:left="0" w:right="0" w:firstLine="400" w:firstLineChars="200"/>
        <w:jc w:val="center"/>
        <w:textAlignment w:val="auto"/>
        <w:rPr>
          <w:rFonts w:hint="eastAsia" w:eastAsia="SimSun"/>
          <w:lang w:val="en-US" w:eastAsia="zh-CN"/>
        </w:rPr>
      </w:pPr>
      <w:r>
        <w:t xml:space="preserve">图 </w:t>
      </w:r>
      <w:r>
        <w:fldChar w:fldCharType="begin"/>
      </w:r>
      <w:r>
        <w:instrText xml:space="preserve"> SEQ 图 \* ARABIC </w:instrText>
      </w:r>
      <w:r>
        <w:fldChar w:fldCharType="separate"/>
      </w:r>
      <w:r>
        <w:t>5</w:t>
      </w:r>
      <w:r>
        <w:fldChar w:fldCharType="end"/>
      </w:r>
      <w:r>
        <w:rPr>
          <w:rFonts w:hint="eastAsia" w:eastAsia="SimSun"/>
          <w:lang w:eastAsia="zh-CN"/>
        </w:rPr>
        <w:t>省内物流对标单位2024年重复性安全隐患数量饼状图</w:t>
      </w:r>
    </w:p>
    <w:p w14:paraId="5DDBADB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0"/>
          <w:szCs w:val="24"/>
          <w:lang w:val="en-US" w:eastAsia="zh-CN" w:bidi="ar-SA"/>
        </w:rPr>
        <w:t>制图人：王倍  制图时间：2025年3月10日</w:t>
      </w:r>
    </w:p>
    <w:p w14:paraId="0CA4C65D">
      <w:pPr>
        <w:pStyle w:val="8"/>
        <w:keepNext w:val="0"/>
        <w:keepLines w:val="0"/>
        <w:pageBreakBefore w:val="0"/>
        <w:widowControl w:val="0"/>
        <w:kinsoku/>
        <w:wordWrap/>
        <w:overflowPunct/>
        <w:topLinePunct w:val="0"/>
        <w:autoSpaceDE/>
        <w:autoSpaceDN/>
        <w:bidi w:val="0"/>
        <w:adjustRightInd/>
        <w:snapToGrid/>
        <w:spacing w:line="240" w:lineRule="auto"/>
        <w:ind w:left="0" w:right="0" w:firstLine="562" w:firstLineChars="200"/>
        <w:textAlignment w:val="auto"/>
        <w:rPr>
          <w:rFonts w:hint="default" w:asciiTheme="minorEastAsia" w:hAnsiTheme="minorEastAsia" w:eastAsiaTheme="minorEastAsia" w:cstheme="minorEastAsia"/>
          <w:kern w:val="2"/>
          <w:sz w:val="28"/>
          <w:szCs w:val="28"/>
          <w:shd w:val="clear" w:fill="FEF2CB" w:themeFill="accent3" w:themeFillTint="32"/>
          <w:lang w:val="en-US" w:eastAsia="zh-CN" w:bidi="ar-SA"/>
        </w:rPr>
      </w:pPr>
      <w:r>
        <w:rPr>
          <w:rFonts w:hint="eastAsia" w:asciiTheme="minorEastAsia" w:hAnsiTheme="minorEastAsia" w:eastAsiaTheme="minorEastAsia" w:cstheme="minorEastAsia"/>
          <w:b/>
          <w:bCs/>
          <w:color w:val="ED702E"/>
          <w:sz w:val="28"/>
          <w:szCs w:val="28"/>
          <w:lang w:val="en-US" w:eastAsia="zh-CN"/>
        </w:rPr>
        <w:t>【结论】</w:t>
      </w:r>
      <w:r>
        <w:rPr>
          <w:rFonts w:hint="eastAsia" w:asciiTheme="minorEastAsia" w:hAnsiTheme="minorEastAsia" w:eastAsiaTheme="minorEastAsia" w:cstheme="minorEastAsia"/>
          <w:kern w:val="2"/>
          <w:sz w:val="28"/>
          <w:szCs w:val="28"/>
          <w:shd w:val="clear"/>
          <w:lang w:val="en-US" w:eastAsia="zh-CN" w:bidi="ar-SA"/>
        </w:rPr>
        <w:t>省内对标单位重复性安全隐患均能达到20个/年以下，因此，安庆物流理论上也能达到。</w:t>
      </w:r>
    </w:p>
    <w:p w14:paraId="224AB79A">
      <w:pPr>
        <w:pStyle w:val="8"/>
        <w:keepNext w:val="0"/>
        <w:keepLines w:val="0"/>
        <w:pageBreakBefore w:val="0"/>
        <w:widowControl w:val="0"/>
        <w:kinsoku/>
        <w:wordWrap/>
        <w:overflowPunct/>
        <w:topLinePunct w:val="0"/>
        <w:autoSpaceDE/>
        <w:autoSpaceDN/>
        <w:bidi w:val="0"/>
        <w:adjustRightInd/>
        <w:snapToGrid/>
        <w:spacing w:line="240" w:lineRule="auto"/>
        <w:ind w:left="0" w:right="0" w:firstLine="562" w:firstLineChars="200"/>
        <w:textAlignment w:val="auto"/>
        <w:rPr>
          <w:rFonts w:hint="default" w:asciiTheme="minorEastAsia" w:hAnsiTheme="minorEastAsia" w:eastAsiaTheme="minorEastAsia" w:cstheme="minorEastAsia"/>
          <w:b/>
          <w:bCs/>
          <w:kern w:val="2"/>
          <w:sz w:val="28"/>
          <w:szCs w:val="28"/>
          <w:lang w:val="en-US" w:eastAsia="zh-CN" w:bidi="ar-SA"/>
        </w:rPr>
      </w:pPr>
      <w:r>
        <w:rPr>
          <w:rFonts w:hint="eastAsia" w:asciiTheme="minorEastAsia" w:hAnsiTheme="minorEastAsia" w:eastAsiaTheme="minorEastAsia" w:cstheme="minorEastAsia"/>
          <w:b/>
          <w:bCs/>
          <w:kern w:val="2"/>
          <w:sz w:val="28"/>
          <w:szCs w:val="28"/>
          <w:lang w:val="en-US" w:eastAsia="zh-CN" w:bidi="ar-SA"/>
        </w:rPr>
        <w:t>2.从纵向来看：历史最佳水平</w:t>
      </w:r>
    </w:p>
    <w:p w14:paraId="7629D2AB">
      <w:pPr>
        <w:pStyle w:val="8"/>
        <w:keepNext w:val="0"/>
        <w:keepLines w:val="0"/>
        <w:pageBreakBefore w:val="0"/>
        <w:widowControl w:val="0"/>
        <w:kinsoku/>
        <w:wordWrap/>
        <w:overflowPunct/>
        <w:topLinePunct w:val="0"/>
        <w:autoSpaceDE/>
        <w:autoSpaceDN/>
        <w:bidi w:val="0"/>
        <w:adjustRightInd/>
        <w:snapToGrid/>
        <w:spacing w:line="240" w:lineRule="auto"/>
        <w:ind w:left="0" w:right="0" w:firstLine="560" w:firstLineChars="200"/>
        <w:textAlignment w:val="auto"/>
        <w:rPr>
          <w:rFonts w:hint="eastAsia" w:asciiTheme="minorEastAsia" w:hAnsiTheme="minorEastAsia" w:eastAsiaTheme="minorEastAsia" w:cstheme="minorEastAsia"/>
          <w:kern w:val="2"/>
          <w:sz w:val="20"/>
          <w:szCs w:val="24"/>
          <w:lang w:val="en-US" w:eastAsia="zh-CN" w:bidi="ar-SA"/>
        </w:rPr>
      </w:pPr>
      <w:r>
        <w:rPr>
          <w:rFonts w:hint="eastAsia" w:asciiTheme="minorEastAsia" w:hAnsiTheme="minorEastAsia" w:eastAsiaTheme="minorEastAsia" w:cstheme="minorEastAsia"/>
          <w:kern w:val="2"/>
          <w:sz w:val="28"/>
          <w:szCs w:val="28"/>
          <w:lang w:val="en-US" w:eastAsia="zh-CN" w:bidi="ar-SA"/>
        </w:rPr>
        <w:t>小组通过梳理从2020年-2024年近5年来物流中心自查的安全隐患台账，并提取重复性安全隐患数量，得出下表：</w:t>
      </w:r>
    </w:p>
    <w:p w14:paraId="5D7DB18A">
      <w:pPr>
        <w:pStyle w:val="7"/>
        <w:jc w:val="center"/>
        <w:rPr>
          <w:rFonts w:hint="eastAsia" w:eastAsia="宋体"/>
          <w:lang w:eastAsia="zh-CN"/>
        </w:rPr>
      </w:pPr>
      <w:r>
        <w:t xml:space="preserve">表 </w:t>
      </w:r>
      <w:r>
        <w:fldChar w:fldCharType="begin"/>
      </w:r>
      <w:r>
        <w:instrText xml:space="preserve"> SEQ 表 \* ARABIC </w:instrText>
      </w:r>
      <w:r>
        <w:fldChar w:fldCharType="separate"/>
      </w:r>
      <w:r>
        <w:t>5</w:t>
      </w:r>
      <w:r>
        <w:fldChar w:fldCharType="end"/>
      </w:r>
      <w:r>
        <w:rPr>
          <w:rFonts w:hint="eastAsia"/>
          <w:lang w:eastAsia="zh-CN"/>
        </w:rPr>
        <w:t>物流中心 2020-2024 年重复性安全隐患数量统计表</w:t>
      </w:r>
    </w:p>
    <w:tbl>
      <w:tblPr>
        <w:tblStyle w:val="15"/>
        <w:tblW w:w="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3440"/>
        <w:gridCol w:w="804"/>
        <w:gridCol w:w="804"/>
        <w:gridCol w:w="804"/>
        <w:gridCol w:w="804"/>
        <w:gridCol w:w="804"/>
      </w:tblGrid>
      <w:tr w14:paraId="0C0972BB">
        <w:trPr>
          <w:trHeight w:val="420" w:hRule="atLeast"/>
          <w:jc w:val="center"/>
        </w:trPr>
        <w:tc>
          <w:tcPr>
            <w:tcW w:w="0" w:type="auto"/>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bottom"/>
          </w:tcPr>
          <w:p w14:paraId="5A1E68DB">
            <w:pPr>
              <w:keepNext w:val="0"/>
              <w:keepLines w:val="0"/>
              <w:widowControl/>
              <w:suppressLineNumbers w:val="0"/>
              <w:bidi w:val="0"/>
              <w:jc w:val="center"/>
              <w:textAlignment w:val="bottom"/>
              <w:rPr>
                <w:rFonts w:hint="eastAsia" w:asciiTheme="minorEastAsia" w:hAnsiTheme="minorEastAsia" w:eastAsiaTheme="minorEastAsia" w:cstheme="minorEastAsia"/>
                <w:b/>
                <w:bCs w:val="0"/>
                <w:i w:val="0"/>
                <w:color w:val="FFFFFF"/>
                <w:sz w:val="24"/>
                <w:szCs w:val="24"/>
              </w:rPr>
            </w:pPr>
            <w:r>
              <w:rPr>
                <w:rFonts w:hint="eastAsia" w:asciiTheme="minorEastAsia" w:hAnsiTheme="minorEastAsia" w:eastAsiaTheme="minorEastAsia" w:cstheme="minorEastAsia"/>
                <w:b/>
                <w:bCs w:val="0"/>
                <w:i w:val="0"/>
                <w:color w:val="FFFFFF"/>
                <w:kern w:val="0"/>
                <w:sz w:val="24"/>
                <w:szCs w:val="24"/>
                <w:lang w:val="en-US" w:eastAsia="zh-CN" w:bidi="ar"/>
              </w:rPr>
              <w:t>年份</w:t>
            </w:r>
          </w:p>
        </w:tc>
        <w:tc>
          <w:tcPr>
            <w:tcW w:w="0" w:type="auto"/>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6FF6D59E">
            <w:pPr>
              <w:keepNext w:val="0"/>
              <w:keepLines w:val="0"/>
              <w:widowControl/>
              <w:suppressLineNumbers w:val="0"/>
              <w:bidi w:val="0"/>
              <w:jc w:val="center"/>
              <w:textAlignment w:val="center"/>
              <w:rPr>
                <w:rFonts w:hint="eastAsia" w:asciiTheme="minorEastAsia" w:hAnsiTheme="minorEastAsia" w:eastAsiaTheme="minorEastAsia" w:cstheme="minorEastAsia"/>
                <w:b/>
                <w:bCs w:val="0"/>
                <w:i w:val="0"/>
                <w:color w:val="FFFFFF"/>
                <w:sz w:val="24"/>
                <w:szCs w:val="24"/>
              </w:rPr>
            </w:pPr>
            <w:r>
              <w:rPr>
                <w:rFonts w:hint="eastAsia" w:asciiTheme="minorEastAsia" w:hAnsiTheme="minorEastAsia" w:eastAsiaTheme="minorEastAsia" w:cstheme="minorEastAsia"/>
                <w:b/>
                <w:bCs w:val="0"/>
                <w:i w:val="0"/>
                <w:color w:val="FFFFFF"/>
                <w:kern w:val="0"/>
                <w:sz w:val="24"/>
                <w:szCs w:val="24"/>
                <w:lang w:val="en-US" w:eastAsia="zh-CN" w:bidi="ar"/>
              </w:rPr>
              <w:t>2020</w:t>
            </w:r>
          </w:p>
        </w:tc>
        <w:tc>
          <w:tcPr>
            <w:tcW w:w="0" w:type="auto"/>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16BF6A68">
            <w:pPr>
              <w:keepNext w:val="0"/>
              <w:keepLines w:val="0"/>
              <w:widowControl/>
              <w:suppressLineNumbers w:val="0"/>
              <w:bidi w:val="0"/>
              <w:jc w:val="center"/>
              <w:textAlignment w:val="center"/>
              <w:rPr>
                <w:rFonts w:hint="eastAsia" w:asciiTheme="minorEastAsia" w:hAnsiTheme="minorEastAsia" w:eastAsiaTheme="minorEastAsia" w:cstheme="minorEastAsia"/>
                <w:b/>
                <w:bCs w:val="0"/>
                <w:i w:val="0"/>
                <w:color w:val="FFFFFF"/>
                <w:sz w:val="24"/>
                <w:szCs w:val="24"/>
              </w:rPr>
            </w:pPr>
            <w:r>
              <w:rPr>
                <w:rFonts w:hint="eastAsia" w:asciiTheme="minorEastAsia" w:hAnsiTheme="minorEastAsia" w:eastAsiaTheme="minorEastAsia" w:cstheme="minorEastAsia"/>
                <w:b/>
                <w:bCs w:val="0"/>
                <w:i w:val="0"/>
                <w:color w:val="FFFFFF"/>
                <w:kern w:val="0"/>
                <w:sz w:val="24"/>
                <w:szCs w:val="24"/>
                <w:lang w:val="en-US" w:eastAsia="zh-CN" w:bidi="ar"/>
              </w:rPr>
              <w:t>2021</w:t>
            </w:r>
          </w:p>
        </w:tc>
        <w:tc>
          <w:tcPr>
            <w:tcW w:w="0" w:type="auto"/>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542A84D2">
            <w:pPr>
              <w:keepNext w:val="0"/>
              <w:keepLines w:val="0"/>
              <w:widowControl/>
              <w:suppressLineNumbers w:val="0"/>
              <w:bidi w:val="0"/>
              <w:jc w:val="center"/>
              <w:textAlignment w:val="center"/>
              <w:rPr>
                <w:rFonts w:hint="eastAsia" w:asciiTheme="minorEastAsia" w:hAnsiTheme="minorEastAsia" w:eastAsiaTheme="minorEastAsia" w:cstheme="minorEastAsia"/>
                <w:b/>
                <w:bCs w:val="0"/>
                <w:i w:val="0"/>
                <w:color w:val="FFFFFF"/>
                <w:sz w:val="24"/>
                <w:szCs w:val="24"/>
              </w:rPr>
            </w:pPr>
            <w:r>
              <w:rPr>
                <w:rFonts w:hint="eastAsia" w:asciiTheme="minorEastAsia" w:hAnsiTheme="minorEastAsia" w:eastAsiaTheme="minorEastAsia" w:cstheme="minorEastAsia"/>
                <w:b/>
                <w:bCs w:val="0"/>
                <w:i w:val="0"/>
                <w:color w:val="FFFFFF"/>
                <w:kern w:val="0"/>
                <w:sz w:val="24"/>
                <w:szCs w:val="24"/>
                <w:lang w:val="en-US" w:eastAsia="zh-CN" w:bidi="ar"/>
              </w:rPr>
              <w:t>2022</w:t>
            </w:r>
          </w:p>
        </w:tc>
        <w:tc>
          <w:tcPr>
            <w:tcW w:w="0" w:type="auto"/>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32607E6A">
            <w:pPr>
              <w:keepNext w:val="0"/>
              <w:keepLines w:val="0"/>
              <w:widowControl/>
              <w:suppressLineNumbers w:val="0"/>
              <w:bidi w:val="0"/>
              <w:jc w:val="center"/>
              <w:textAlignment w:val="center"/>
              <w:rPr>
                <w:rFonts w:hint="eastAsia" w:asciiTheme="minorEastAsia" w:hAnsiTheme="minorEastAsia" w:eastAsiaTheme="minorEastAsia" w:cstheme="minorEastAsia"/>
                <w:b/>
                <w:bCs w:val="0"/>
                <w:i w:val="0"/>
                <w:color w:val="FFFFFF"/>
                <w:sz w:val="24"/>
                <w:szCs w:val="24"/>
              </w:rPr>
            </w:pPr>
            <w:r>
              <w:rPr>
                <w:rFonts w:hint="eastAsia" w:asciiTheme="minorEastAsia" w:hAnsiTheme="minorEastAsia" w:eastAsiaTheme="minorEastAsia" w:cstheme="minorEastAsia"/>
                <w:b/>
                <w:bCs w:val="0"/>
                <w:i w:val="0"/>
                <w:color w:val="FFFFFF"/>
                <w:kern w:val="0"/>
                <w:sz w:val="24"/>
                <w:szCs w:val="24"/>
                <w:lang w:val="en-US" w:eastAsia="zh-CN" w:bidi="ar"/>
              </w:rPr>
              <w:t>2023</w:t>
            </w:r>
          </w:p>
        </w:tc>
        <w:tc>
          <w:tcPr>
            <w:tcW w:w="0" w:type="auto"/>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center"/>
          </w:tcPr>
          <w:p w14:paraId="22EF554B">
            <w:pPr>
              <w:keepNext w:val="0"/>
              <w:keepLines w:val="0"/>
              <w:widowControl/>
              <w:suppressLineNumbers w:val="0"/>
              <w:bidi w:val="0"/>
              <w:jc w:val="center"/>
              <w:textAlignment w:val="center"/>
              <w:rPr>
                <w:rFonts w:hint="eastAsia" w:asciiTheme="minorEastAsia" w:hAnsiTheme="minorEastAsia" w:eastAsiaTheme="minorEastAsia" w:cstheme="minorEastAsia"/>
                <w:b/>
                <w:bCs w:val="0"/>
                <w:i w:val="0"/>
                <w:color w:val="FFFFFF"/>
                <w:sz w:val="24"/>
                <w:szCs w:val="24"/>
              </w:rPr>
            </w:pPr>
            <w:r>
              <w:rPr>
                <w:rFonts w:hint="eastAsia" w:asciiTheme="minorEastAsia" w:hAnsiTheme="minorEastAsia" w:eastAsiaTheme="minorEastAsia" w:cstheme="minorEastAsia"/>
                <w:b/>
                <w:bCs w:val="0"/>
                <w:i w:val="0"/>
                <w:color w:val="FFFFFF"/>
                <w:kern w:val="0"/>
                <w:sz w:val="24"/>
                <w:szCs w:val="24"/>
                <w:lang w:val="en-US" w:eastAsia="zh-CN" w:bidi="ar"/>
              </w:rPr>
              <w:t>2024</w:t>
            </w:r>
          </w:p>
        </w:tc>
      </w:tr>
      <w:tr w14:paraId="0D6FAB99">
        <w:trPr>
          <w:trHeight w:val="420" w:hRule="atLeast"/>
          <w:jc w:val="center"/>
        </w:trPr>
        <w:tc>
          <w:tcPr>
            <w:tcW w:w="0" w:type="auto"/>
            <w:tcBorders>
              <w:top w:val="single" w:color="ED702E" w:sz="6" w:space="0"/>
              <w:left w:val="single" w:color="ED702E" w:sz="6" w:space="0"/>
              <w:bottom w:val="single" w:color="ED702E" w:sz="6" w:space="0"/>
              <w:right w:val="single" w:color="F8C6AB" w:sz="6" w:space="0"/>
            </w:tcBorders>
            <w:shd w:val="clear" w:color="auto" w:fill="FFFFFF"/>
            <w:tcMar>
              <w:top w:w="40" w:type="dxa"/>
              <w:left w:w="160" w:type="dxa"/>
              <w:bottom w:w="40" w:type="dxa"/>
              <w:right w:w="160" w:type="dxa"/>
            </w:tcMar>
            <w:vAlign w:val="bottom"/>
          </w:tcPr>
          <w:p w14:paraId="0C6890DA">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sz w:val="24"/>
                <w:szCs w:val="24"/>
              </w:rPr>
            </w:pPr>
            <w:r>
              <w:rPr>
                <w:rFonts w:hint="eastAsia" w:asciiTheme="minorEastAsia" w:hAnsiTheme="minorEastAsia" w:eastAsiaTheme="minorEastAsia" w:cstheme="minorEastAsia"/>
                <w:b w:val="0"/>
                <w:bCs w:val="0"/>
                <w:i w:val="0"/>
                <w:color w:val="000000"/>
                <w:kern w:val="0"/>
                <w:sz w:val="24"/>
                <w:szCs w:val="24"/>
                <w:lang w:val="en-US" w:eastAsia="zh-CN" w:bidi="ar"/>
              </w:rPr>
              <w:t>物流中心重复性安全隐患数量</w:t>
            </w:r>
          </w:p>
        </w:tc>
        <w:tc>
          <w:tcPr>
            <w:tcW w:w="0" w:type="auto"/>
            <w:tcBorders>
              <w:top w:val="single" w:color="ED702E"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44181846">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4"/>
                <w:szCs w:val="24"/>
              </w:rPr>
            </w:pPr>
            <w:r>
              <w:rPr>
                <w:rFonts w:hint="eastAsia" w:asciiTheme="minorEastAsia" w:hAnsiTheme="minorEastAsia" w:eastAsiaTheme="minorEastAsia" w:cstheme="minorEastAsia"/>
                <w:b w:val="0"/>
                <w:bCs w:val="0"/>
                <w:i w:val="0"/>
                <w:color w:val="000000"/>
                <w:kern w:val="0"/>
                <w:sz w:val="24"/>
                <w:szCs w:val="24"/>
                <w:lang w:val="en-US" w:eastAsia="zh-CN" w:bidi="ar"/>
              </w:rPr>
              <w:t>34</w:t>
            </w:r>
          </w:p>
        </w:tc>
        <w:tc>
          <w:tcPr>
            <w:tcW w:w="0" w:type="auto"/>
            <w:tcBorders>
              <w:top w:val="single" w:color="ED702E"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0962EBC2">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4"/>
                <w:szCs w:val="24"/>
              </w:rPr>
            </w:pPr>
            <w:r>
              <w:rPr>
                <w:rFonts w:hint="eastAsia" w:asciiTheme="minorEastAsia" w:hAnsiTheme="minorEastAsia" w:eastAsiaTheme="minorEastAsia" w:cstheme="minorEastAsia"/>
                <w:b w:val="0"/>
                <w:bCs w:val="0"/>
                <w:i w:val="0"/>
                <w:color w:val="000000"/>
                <w:kern w:val="0"/>
                <w:sz w:val="24"/>
                <w:szCs w:val="24"/>
                <w:lang w:val="en-US" w:eastAsia="zh-CN" w:bidi="ar"/>
              </w:rPr>
              <w:t>18</w:t>
            </w:r>
          </w:p>
        </w:tc>
        <w:tc>
          <w:tcPr>
            <w:tcW w:w="0" w:type="auto"/>
            <w:tcBorders>
              <w:top w:val="single" w:color="ED702E"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41BBA08B">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4"/>
                <w:szCs w:val="24"/>
              </w:rPr>
            </w:pPr>
            <w:r>
              <w:rPr>
                <w:rFonts w:hint="eastAsia" w:asciiTheme="minorEastAsia" w:hAnsiTheme="minorEastAsia" w:eastAsiaTheme="minorEastAsia" w:cstheme="minorEastAsia"/>
                <w:b w:val="0"/>
                <w:bCs w:val="0"/>
                <w:i w:val="0"/>
                <w:color w:val="000000"/>
                <w:kern w:val="0"/>
                <w:sz w:val="24"/>
                <w:szCs w:val="24"/>
                <w:lang w:val="en-US" w:eastAsia="zh-CN" w:bidi="ar"/>
              </w:rPr>
              <w:t>42</w:t>
            </w:r>
          </w:p>
        </w:tc>
        <w:tc>
          <w:tcPr>
            <w:tcW w:w="0" w:type="auto"/>
            <w:tcBorders>
              <w:top w:val="single" w:color="ED702E"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20126747">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4"/>
                <w:szCs w:val="24"/>
              </w:rPr>
            </w:pPr>
            <w:r>
              <w:rPr>
                <w:rFonts w:hint="eastAsia" w:asciiTheme="minorEastAsia" w:hAnsiTheme="minorEastAsia" w:eastAsiaTheme="minorEastAsia" w:cstheme="minorEastAsia"/>
                <w:b w:val="0"/>
                <w:bCs w:val="0"/>
                <w:i w:val="0"/>
                <w:color w:val="000000"/>
                <w:kern w:val="0"/>
                <w:sz w:val="24"/>
                <w:szCs w:val="24"/>
                <w:lang w:val="en-US" w:eastAsia="zh-CN" w:bidi="ar"/>
              </w:rPr>
              <w:t>55</w:t>
            </w:r>
          </w:p>
        </w:tc>
        <w:tc>
          <w:tcPr>
            <w:tcW w:w="0" w:type="auto"/>
            <w:tcBorders>
              <w:top w:val="single" w:color="ED702E" w:sz="6" w:space="0"/>
              <w:left w:val="single" w:color="F8C6AB" w:sz="6" w:space="0"/>
              <w:bottom w:val="single" w:color="ED702E" w:sz="6" w:space="0"/>
              <w:right w:val="single" w:color="ED702E" w:sz="6" w:space="0"/>
            </w:tcBorders>
            <w:shd w:val="clear" w:color="auto" w:fill="FFFFFF"/>
            <w:tcMar>
              <w:top w:w="40" w:type="dxa"/>
              <w:left w:w="160" w:type="dxa"/>
              <w:bottom w:w="40" w:type="dxa"/>
              <w:right w:w="160" w:type="dxa"/>
            </w:tcMar>
            <w:vAlign w:val="center"/>
          </w:tcPr>
          <w:p w14:paraId="4DC94552">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4"/>
                <w:szCs w:val="24"/>
              </w:rPr>
            </w:pPr>
            <w:r>
              <w:rPr>
                <w:rFonts w:hint="eastAsia" w:asciiTheme="minorEastAsia" w:hAnsiTheme="minorEastAsia" w:eastAsiaTheme="minorEastAsia" w:cstheme="minorEastAsia"/>
                <w:b w:val="0"/>
                <w:bCs w:val="0"/>
                <w:i w:val="0"/>
                <w:color w:val="000000"/>
                <w:kern w:val="0"/>
                <w:sz w:val="24"/>
                <w:szCs w:val="24"/>
                <w:lang w:val="en-US" w:eastAsia="zh-CN" w:bidi="ar"/>
              </w:rPr>
              <w:t>76</w:t>
            </w:r>
          </w:p>
        </w:tc>
      </w:tr>
    </w:tbl>
    <w:p w14:paraId="5A126A07">
      <w:pPr>
        <w:jc w:val="center"/>
      </w:pPr>
      <w:r>
        <w:rPr>
          <w:rFonts w:hint="eastAsia" w:asciiTheme="minorEastAsia" w:hAnsiTheme="minorEastAsia" w:eastAsiaTheme="minorEastAsia" w:cstheme="minorEastAsia"/>
          <w:kern w:val="2"/>
          <w:sz w:val="20"/>
          <w:szCs w:val="24"/>
          <w:lang w:val="en-US" w:eastAsia="zh-CN" w:bidi="ar-SA"/>
        </w:rPr>
        <w:t>制表人：王倍  制图时间：2025年3月10日</w:t>
      </w:r>
    </w:p>
    <w:p w14:paraId="74282E63">
      <w:pPr>
        <w:pStyle w:val="8"/>
        <w:keepNext w:val="0"/>
        <w:keepLines w:val="0"/>
        <w:pageBreakBefore w:val="0"/>
        <w:widowControl w:val="0"/>
        <w:kinsoku/>
        <w:wordWrap/>
        <w:overflowPunct/>
        <w:topLinePunct w:val="0"/>
        <w:autoSpaceDE/>
        <w:autoSpaceDN/>
        <w:bidi w:val="0"/>
        <w:adjustRightInd/>
        <w:snapToGrid/>
        <w:spacing w:line="240" w:lineRule="auto"/>
        <w:ind w:left="0" w:right="0" w:firstLine="480" w:firstLineChars="200"/>
        <w:jc w:val="center"/>
        <w:textAlignment w:val="auto"/>
      </w:pPr>
      <w:r>
        <w:drawing>
          <wp:inline distT="0" distB="0" distL="114300" distR="114300">
            <wp:extent cx="3215640" cy="2150110"/>
            <wp:effectExtent l="0" t="0" r="10160" b="8890"/>
            <wp:docPr id="7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4"/>
                    <pic:cNvPicPr>
                      <a:picLocks noChangeAspect="1"/>
                    </pic:cNvPicPr>
                  </pic:nvPicPr>
                  <pic:blipFill>
                    <a:blip r:embed="rId17"/>
                    <a:stretch>
                      <a:fillRect/>
                    </a:stretch>
                  </pic:blipFill>
                  <pic:spPr>
                    <a:xfrm>
                      <a:off x="0" y="0"/>
                      <a:ext cx="3215640" cy="2150110"/>
                    </a:xfrm>
                    <a:prstGeom prst="rect">
                      <a:avLst/>
                    </a:prstGeom>
                    <a:noFill/>
                    <a:ln>
                      <a:noFill/>
                    </a:ln>
                  </pic:spPr>
                </pic:pic>
              </a:graphicData>
            </a:graphic>
          </wp:inline>
        </w:drawing>
      </w:r>
    </w:p>
    <w:p w14:paraId="6E45177F">
      <w:pPr>
        <w:pStyle w:val="7"/>
        <w:keepNext w:val="0"/>
        <w:keepLines w:val="0"/>
        <w:pageBreakBefore w:val="0"/>
        <w:widowControl w:val="0"/>
        <w:kinsoku/>
        <w:wordWrap/>
        <w:overflowPunct/>
        <w:topLinePunct w:val="0"/>
        <w:autoSpaceDE/>
        <w:autoSpaceDN/>
        <w:bidi w:val="0"/>
        <w:adjustRightInd/>
        <w:snapToGrid/>
        <w:spacing w:line="240" w:lineRule="auto"/>
        <w:ind w:left="0" w:right="0" w:firstLine="400" w:firstLineChars="200"/>
        <w:jc w:val="center"/>
        <w:textAlignment w:val="auto"/>
        <w:rPr>
          <w:rFonts w:hint="eastAsia" w:eastAsia="SimSun"/>
          <w:lang w:eastAsia="zh-CN"/>
        </w:rPr>
      </w:pPr>
      <w:r>
        <w:t xml:space="preserve">图 </w:t>
      </w:r>
      <w:r>
        <w:fldChar w:fldCharType="begin"/>
      </w:r>
      <w:r>
        <w:instrText xml:space="preserve"> SEQ 图 \* ARABIC </w:instrText>
      </w:r>
      <w:r>
        <w:fldChar w:fldCharType="separate"/>
      </w:r>
      <w:r>
        <w:t>6</w:t>
      </w:r>
      <w:r>
        <w:fldChar w:fldCharType="end"/>
      </w:r>
      <w:r>
        <w:rPr>
          <w:rFonts w:hint="eastAsia"/>
          <w:lang w:val="en-US" w:eastAsia="zh-CN"/>
        </w:rPr>
        <w:t xml:space="preserve"> </w:t>
      </w:r>
      <w:r>
        <w:rPr>
          <w:rFonts w:hint="eastAsia" w:eastAsia="SimSun"/>
          <w:lang w:eastAsia="zh-CN"/>
        </w:rPr>
        <w:t>2020-2024年安庆物流重复性安全隐患数量折线图</w:t>
      </w:r>
    </w:p>
    <w:p w14:paraId="0F9DE6DC">
      <w:pPr>
        <w:jc w:val="center"/>
        <w:rPr>
          <w:rFonts w:hint="eastAsia"/>
          <w:lang w:val="en-US" w:eastAsia="zh-CN"/>
        </w:rPr>
      </w:pPr>
      <w:r>
        <w:rPr>
          <w:rFonts w:hint="eastAsia" w:asciiTheme="minorEastAsia" w:hAnsiTheme="minorEastAsia" w:eastAsiaTheme="minorEastAsia" w:cstheme="minorEastAsia"/>
          <w:kern w:val="2"/>
          <w:sz w:val="20"/>
          <w:szCs w:val="24"/>
          <w:lang w:val="en-US" w:eastAsia="zh-CN" w:bidi="ar-SA"/>
        </w:rPr>
        <w:t>制图人：王倍  制图时间：2025年3月10日</w:t>
      </w:r>
    </w:p>
    <w:p w14:paraId="3B461E7E">
      <w:pPr>
        <w:rPr>
          <w:rFonts w:hint="eastAsia"/>
          <w:lang w:val="en-US" w:eastAsia="zh-CN"/>
        </w:rPr>
      </w:pPr>
    </w:p>
    <w:p w14:paraId="2C1B1512">
      <w:pPr>
        <w:pStyle w:val="8"/>
        <w:keepNext w:val="0"/>
        <w:keepLines w:val="0"/>
        <w:pageBreakBefore w:val="0"/>
        <w:widowControl w:val="0"/>
        <w:kinsoku/>
        <w:wordWrap/>
        <w:overflowPunct/>
        <w:topLinePunct w:val="0"/>
        <w:autoSpaceDE/>
        <w:autoSpaceDN/>
        <w:bidi w:val="0"/>
        <w:adjustRightInd/>
        <w:snapToGrid/>
        <w:spacing w:line="240" w:lineRule="auto"/>
        <w:ind w:left="0" w:right="0" w:firstLine="562" w:firstLineChars="200"/>
        <w:textAlignment w:val="auto"/>
        <w:rPr>
          <w:rFonts w:hint="default"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b/>
          <w:bCs/>
          <w:color w:val="ED702E"/>
          <w:sz w:val="28"/>
          <w:szCs w:val="28"/>
          <w:lang w:val="en-US" w:eastAsia="zh-CN"/>
        </w:rPr>
        <w:t>【结论】</w:t>
      </w:r>
      <w:r>
        <w:rPr>
          <w:rFonts w:hint="eastAsia" w:asciiTheme="minorEastAsia" w:hAnsiTheme="minorEastAsia" w:eastAsiaTheme="minorEastAsia" w:cstheme="minorEastAsia"/>
          <w:kern w:val="2"/>
          <w:sz w:val="28"/>
          <w:szCs w:val="28"/>
          <w:shd w:val="clear"/>
          <w:lang w:val="en-US" w:eastAsia="zh-CN" w:bidi="ar-SA"/>
        </w:rPr>
        <w:t>安庆烟草物流中心重复性安全隐患2020-2024年期间历史最好水平为18个</w:t>
      </w:r>
      <w:r>
        <w:rPr>
          <w:rFonts w:hint="default" w:ascii="Arial" w:hAnsi="Arial" w:cs="Arial" w:eastAsiaTheme="minorEastAsia"/>
          <w:kern w:val="2"/>
          <w:sz w:val="28"/>
          <w:szCs w:val="28"/>
          <w:shd w:val="clear"/>
          <w:lang w:val="en-US" w:eastAsia="zh-CN" w:bidi="ar-SA"/>
        </w:rPr>
        <w:t>≤</w:t>
      </w:r>
      <w:r>
        <w:rPr>
          <w:rFonts w:hint="eastAsia" w:asciiTheme="minorEastAsia" w:hAnsiTheme="minorEastAsia" w:eastAsiaTheme="minorEastAsia" w:cstheme="minorEastAsia"/>
          <w:kern w:val="2"/>
          <w:sz w:val="28"/>
          <w:szCs w:val="28"/>
          <w:shd w:val="clear"/>
          <w:lang w:val="en-US" w:eastAsia="zh-CN" w:bidi="ar-SA"/>
        </w:rPr>
        <w:t>20个。</w:t>
      </w:r>
    </w:p>
    <w:p w14:paraId="38E19185">
      <w:pPr>
        <w:pStyle w:val="8"/>
        <w:keepNext w:val="0"/>
        <w:keepLines w:val="0"/>
        <w:pageBreakBefore w:val="0"/>
        <w:widowControl w:val="0"/>
        <w:kinsoku/>
        <w:wordWrap/>
        <w:overflowPunct/>
        <w:topLinePunct w:val="0"/>
        <w:autoSpaceDE/>
        <w:autoSpaceDN/>
        <w:bidi w:val="0"/>
        <w:adjustRightInd/>
        <w:snapToGrid/>
        <w:spacing w:line="240" w:lineRule="auto"/>
        <w:ind w:left="0" w:right="0" w:firstLine="562" w:firstLineChars="200"/>
        <w:textAlignment w:val="auto"/>
        <w:rPr>
          <w:rFonts w:hint="default" w:asciiTheme="minorEastAsia" w:hAnsiTheme="minorEastAsia" w:eastAsiaTheme="minorEastAsia" w:cstheme="minorEastAsia"/>
          <w:b/>
          <w:bCs/>
          <w:kern w:val="2"/>
          <w:sz w:val="28"/>
          <w:szCs w:val="28"/>
          <w:lang w:val="en-US" w:eastAsia="zh-CN" w:bidi="ar-SA"/>
        </w:rPr>
      </w:pPr>
      <w:r>
        <w:rPr>
          <w:rFonts w:hint="eastAsia" w:asciiTheme="minorEastAsia" w:hAnsiTheme="minorEastAsia" w:eastAsiaTheme="minorEastAsia" w:cstheme="minorEastAsia"/>
          <w:b/>
          <w:bCs/>
          <w:kern w:val="2"/>
          <w:sz w:val="28"/>
          <w:szCs w:val="28"/>
          <w:lang w:val="en-US" w:eastAsia="zh-CN" w:bidi="ar-SA"/>
        </w:rPr>
        <w:t>3.目标值的测算</w:t>
      </w:r>
    </w:p>
    <w:p w14:paraId="45BAEF8C">
      <w:pPr>
        <w:pStyle w:val="8"/>
        <w:keepNext w:val="0"/>
        <w:keepLines w:val="0"/>
        <w:pageBreakBefore w:val="0"/>
        <w:widowControl w:val="0"/>
        <w:kinsoku/>
        <w:wordWrap/>
        <w:overflowPunct/>
        <w:topLinePunct w:val="0"/>
        <w:autoSpaceDE/>
        <w:autoSpaceDN/>
        <w:bidi w:val="0"/>
        <w:adjustRightInd/>
        <w:snapToGrid/>
        <w:spacing w:line="240" w:lineRule="auto"/>
        <w:ind w:left="0" w:right="0" w:firstLine="560" w:firstLineChars="200"/>
        <w:textAlignment w:val="auto"/>
        <w:rPr>
          <w:rFonts w:hint="eastAsia" w:asciiTheme="minorEastAsia" w:hAnsiTheme="minorEastAsia" w:eastAsiaTheme="minorEastAsia" w:cstheme="minorEastAsia"/>
          <w:kern w:val="2"/>
          <w:sz w:val="28"/>
          <w:szCs w:val="28"/>
          <w:shd w:val="clear"/>
          <w:lang w:val="en-US" w:eastAsia="zh-CN" w:bidi="ar-SA"/>
        </w:rPr>
      </w:pPr>
      <w:r>
        <w:rPr>
          <w:rFonts w:hint="eastAsia" w:asciiTheme="minorEastAsia" w:hAnsiTheme="minorEastAsia" w:eastAsiaTheme="minorEastAsia" w:cstheme="minorEastAsia"/>
          <w:kern w:val="2"/>
          <w:sz w:val="28"/>
          <w:szCs w:val="28"/>
          <w:shd w:val="clear"/>
          <w:lang w:val="en-US" w:eastAsia="zh-CN" w:bidi="ar-SA"/>
        </w:rPr>
        <w:t>根据现状调查的三层分层结果，小组通过计算得出理论改进空间，总隐患数：76 个，主要症结（叉车）：52个，其他症结24个。</w:t>
      </w:r>
    </w:p>
    <w:p w14:paraId="2C2B215A">
      <w:pPr>
        <w:pStyle w:val="8"/>
        <w:keepNext w:val="0"/>
        <w:keepLines w:val="0"/>
        <w:pageBreakBefore w:val="0"/>
        <w:widowControl w:val="0"/>
        <w:kinsoku/>
        <w:wordWrap/>
        <w:overflowPunct/>
        <w:topLinePunct w:val="0"/>
        <w:autoSpaceDE/>
        <w:autoSpaceDN/>
        <w:bidi w:val="0"/>
        <w:adjustRightInd/>
        <w:snapToGrid/>
        <w:spacing w:line="240" w:lineRule="auto"/>
        <w:ind w:left="0" w:right="0" w:firstLine="560" w:firstLineChars="200"/>
        <w:textAlignment w:val="auto"/>
        <w:rPr>
          <w:rFonts w:hint="eastAsia" w:asciiTheme="minorEastAsia" w:hAnsiTheme="minorEastAsia" w:eastAsiaTheme="minorEastAsia" w:cstheme="minorEastAsia"/>
          <w:kern w:val="2"/>
          <w:sz w:val="28"/>
          <w:szCs w:val="28"/>
          <w:shd w:val="clear"/>
          <w:lang w:val="en-US" w:eastAsia="zh-CN" w:bidi="ar-SA"/>
        </w:rPr>
      </w:pPr>
      <w:r>
        <w:rPr>
          <w:rFonts w:hint="eastAsia" w:asciiTheme="minorEastAsia" w:hAnsiTheme="minorEastAsia" w:eastAsiaTheme="minorEastAsia" w:cstheme="minorEastAsia"/>
          <w:kern w:val="2"/>
          <w:sz w:val="28"/>
          <w:szCs w:val="28"/>
          <w:shd w:val="clear"/>
          <w:lang w:val="en-US" w:eastAsia="zh-CN" w:bidi="ar-SA"/>
        </w:rPr>
        <w:t>预期解决率：小组通过实施对策，预计可解决主要症结中90%的问题，其他症结中50%的问题。测算过程</w:t>
      </w:r>
    </w:p>
    <w:p w14:paraId="724C40E5">
      <w:pPr>
        <w:pStyle w:val="8"/>
        <w:keepNext w:val="0"/>
        <w:keepLines w:val="0"/>
        <w:pageBreakBefore w:val="0"/>
        <w:widowControl w:val="0"/>
        <w:kinsoku/>
        <w:wordWrap/>
        <w:overflowPunct/>
        <w:topLinePunct w:val="0"/>
        <w:autoSpaceDE/>
        <w:autoSpaceDN/>
        <w:bidi w:val="0"/>
        <w:adjustRightInd/>
        <w:snapToGrid/>
        <w:spacing w:line="240" w:lineRule="auto"/>
        <w:ind w:left="0" w:right="0" w:firstLine="560" w:firstLineChars="200"/>
        <w:textAlignment w:val="auto"/>
        <w:rPr>
          <w:rFonts w:hint="eastAsia" w:asciiTheme="minorEastAsia" w:hAnsiTheme="minorEastAsia" w:eastAsiaTheme="minorEastAsia" w:cstheme="minorEastAsia"/>
          <w:kern w:val="2"/>
          <w:sz w:val="28"/>
          <w:szCs w:val="28"/>
          <w:lang w:val="en-US" w:eastAsia="zh-CN" w:bidi="ar-SA"/>
        </w:rPr>
      </w:pPr>
      <m:oMathPara>
        <m:oMath>
          <m:r>
            <m:rPr>
              <m:sty m:val="p"/>
            </m:rPr>
            <w:rPr>
              <w:rFonts w:hint="eastAsia" w:ascii="DejaVu Math TeX Gyre" w:hAnsi="DejaVu Math TeX Gyre" w:eastAsiaTheme="minorEastAsia" w:cstheme="minorEastAsia"/>
              <w:color w:val="ED702E"/>
              <w:kern w:val="2"/>
              <w:sz w:val="28"/>
              <w:szCs w:val="28"/>
              <w:shd w:val="clear"/>
              <w:lang w:val="en-US" w:eastAsia="zh-CN" w:bidi="ar-SA"/>
            </w:rPr>
            <m:t>76－（52</m:t>
          </m:r>
          <m:r>
            <m:rPr>
              <m:sty m:val="p"/>
            </m:rPr>
            <w:rPr>
              <w:rFonts w:hint="default" w:ascii="DejaVu Math TeX Gyre" w:hAnsi="DejaVu Math TeX Gyre" w:eastAsiaTheme="minorEastAsia" w:cstheme="minorEastAsia"/>
              <w:color w:val="ED702E"/>
              <w:kern w:val="2"/>
              <w:sz w:val="28"/>
              <w:szCs w:val="28"/>
              <w:shd w:val="clear"/>
              <w:lang w:val="en-US" w:eastAsia="zh-CN" w:bidi="ar-SA"/>
            </w:rPr>
            <m:t>×</m:t>
          </m:r>
          <m:r>
            <m:rPr>
              <m:sty m:val="p"/>
            </m:rPr>
            <w:rPr>
              <w:rFonts w:hint="eastAsia" w:ascii="DejaVu Math TeX Gyre" w:hAnsi="DejaVu Math TeX Gyre" w:eastAsiaTheme="minorEastAsia" w:cstheme="minorEastAsia"/>
              <w:color w:val="ED702E"/>
              <w:kern w:val="2"/>
              <w:sz w:val="28"/>
              <w:szCs w:val="28"/>
              <w:shd w:val="clear"/>
              <w:lang w:val="en-US" w:eastAsia="zh-CN" w:bidi="ar-SA"/>
            </w:rPr>
            <m:t>90%）－（24</m:t>
          </m:r>
          <m:r>
            <m:rPr>
              <m:sty m:val="p"/>
            </m:rPr>
            <w:rPr>
              <w:rFonts w:hint="default" w:ascii="DejaVu Math TeX Gyre" w:hAnsi="DejaVu Math TeX Gyre" w:eastAsiaTheme="minorEastAsia" w:cstheme="minorEastAsia"/>
              <w:color w:val="ED702E"/>
              <w:kern w:val="2"/>
              <w:sz w:val="28"/>
              <w:szCs w:val="28"/>
              <w:shd w:val="clear"/>
              <w:lang w:val="en-US" w:eastAsia="zh-CN" w:bidi="ar-SA"/>
            </w:rPr>
            <m:t>×</m:t>
          </m:r>
          <m:r>
            <m:rPr>
              <m:sty m:val="p"/>
            </m:rPr>
            <w:rPr>
              <w:rFonts w:hint="eastAsia" w:ascii="DejaVu Math TeX Gyre" w:hAnsi="DejaVu Math TeX Gyre" w:eastAsiaTheme="minorEastAsia" w:cstheme="minorEastAsia"/>
              <w:color w:val="ED702E"/>
              <w:kern w:val="2"/>
              <w:sz w:val="28"/>
              <w:szCs w:val="28"/>
              <w:shd w:val="clear"/>
              <w:lang w:val="en-US" w:eastAsia="zh-CN" w:bidi="ar-SA"/>
            </w:rPr>
            <m:t>50%）=17</m:t>
          </m:r>
          <m:r>
            <m:rPr>
              <m:sty m:val="p"/>
            </m:rPr>
            <w:rPr>
              <w:rFonts w:hint="default" w:ascii="DejaVu Math TeX Gyre" w:hAnsi="DejaVu Math TeX Gyre" w:eastAsiaTheme="minorEastAsia" w:cstheme="minorEastAsia"/>
              <w:color w:val="ED702E"/>
              <w:kern w:val="2"/>
              <w:sz w:val="28"/>
              <w:szCs w:val="28"/>
              <w:shd w:val="clear"/>
              <w:lang w:val="en-US" w:eastAsia="zh-CN" w:bidi="ar-SA"/>
            </w:rPr>
            <m:t>.2≤</m:t>
          </m:r>
          <m:r>
            <m:rPr>
              <m:sty m:val="p"/>
            </m:rPr>
            <w:rPr>
              <w:rFonts w:hint="eastAsia" w:ascii="DejaVu Math TeX Gyre" w:hAnsi="DejaVu Math TeX Gyre" w:eastAsiaTheme="minorEastAsia" w:cstheme="minorEastAsia"/>
              <w:color w:val="ED702E"/>
              <w:kern w:val="2"/>
              <w:sz w:val="28"/>
              <w:szCs w:val="28"/>
              <w:shd w:val="clear"/>
              <w:lang w:val="en-US" w:eastAsia="zh-CN" w:bidi="ar-SA"/>
            </w:rPr>
            <m:t>20个</m:t>
          </m:r>
          <m:r>
            <m:rPr>
              <m:sty m:val="p"/>
            </m:rPr>
            <w:rPr>
              <w:rFonts w:hint="eastAsia" w:asciiTheme="minorEastAsia" w:hAnsiTheme="minorEastAsia" w:eastAsiaTheme="minorEastAsia" w:cstheme="minorEastAsia"/>
              <w:color w:val="ED702E"/>
              <w:kern w:val="2"/>
              <w:sz w:val="28"/>
              <w:szCs w:val="28"/>
              <w:lang w:val="en-US" w:eastAsia="zh-CN" w:bidi="ar-SA"/>
            </w:rPr>
            <m:t xml:space="preserve"> </m:t>
          </m:r>
        </m:oMath>
      </m:oMathPara>
    </w:p>
    <w:p w14:paraId="6C46B547">
      <w:pPr>
        <w:pStyle w:val="8"/>
        <w:keepNext w:val="0"/>
        <w:keepLines w:val="0"/>
        <w:pageBreakBefore w:val="0"/>
        <w:widowControl w:val="0"/>
        <w:kinsoku/>
        <w:wordWrap/>
        <w:overflowPunct/>
        <w:topLinePunct w:val="0"/>
        <w:autoSpaceDE/>
        <w:autoSpaceDN/>
        <w:bidi w:val="0"/>
        <w:adjustRightInd/>
        <w:snapToGrid/>
        <w:spacing w:line="240" w:lineRule="auto"/>
        <w:ind w:left="0" w:right="0" w:firstLine="562" w:firstLineChars="200"/>
        <w:textAlignment w:val="auto"/>
        <w:rPr>
          <w:rFonts w:hint="eastAsia" w:asciiTheme="minorEastAsia" w:hAnsiTheme="minorEastAsia" w:eastAsiaTheme="minorEastAsia" w:cstheme="minorEastAsia"/>
          <w:kern w:val="2"/>
          <w:sz w:val="28"/>
          <w:szCs w:val="28"/>
          <w:shd w:val="clear" w:fill="FEF2CB" w:themeFill="accent3" w:themeFillTint="32"/>
          <w:lang w:val="en-US" w:eastAsia="zh-CN" w:bidi="ar-SA"/>
        </w:rPr>
      </w:pPr>
      <w:r>
        <w:rPr>
          <w:rFonts w:hint="eastAsia" w:asciiTheme="minorEastAsia" w:hAnsiTheme="minorEastAsia" w:eastAsiaTheme="minorEastAsia" w:cstheme="minorEastAsia"/>
          <w:b/>
          <w:bCs/>
          <w:color w:val="ED702E"/>
          <w:sz w:val="28"/>
          <w:szCs w:val="28"/>
          <w:lang w:val="en-US" w:eastAsia="zh-CN"/>
        </w:rPr>
        <w:t>【结论】</w:t>
      </w:r>
      <w:r>
        <w:rPr>
          <w:rFonts w:hint="eastAsia" w:asciiTheme="minorEastAsia" w:hAnsiTheme="minorEastAsia" w:eastAsiaTheme="minorEastAsia" w:cstheme="minorEastAsia"/>
          <w:kern w:val="2"/>
          <w:sz w:val="28"/>
          <w:szCs w:val="28"/>
          <w:shd w:val="clear"/>
          <w:lang w:val="en-US" w:eastAsia="zh-CN" w:bidi="ar-SA"/>
        </w:rPr>
        <w:t>物流中心重复性安全隐患数控制在</w:t>
      </w:r>
      <w:r>
        <w:rPr>
          <w:rFonts w:hint="eastAsia" w:asciiTheme="minorEastAsia" w:hAnsiTheme="minorEastAsia" w:eastAsiaTheme="minorEastAsia" w:cstheme="minorEastAsia"/>
          <w:color w:val="FF0000"/>
          <w:kern w:val="2"/>
          <w:sz w:val="28"/>
          <w:szCs w:val="28"/>
          <w:shd w:val="clear"/>
          <w:lang w:val="en-US" w:eastAsia="zh-CN" w:bidi="ar-SA"/>
        </w:rPr>
        <w:t>20</w:t>
      </w:r>
      <w:r>
        <w:rPr>
          <w:rFonts w:hint="eastAsia" w:asciiTheme="minorEastAsia" w:hAnsiTheme="minorEastAsia" w:eastAsiaTheme="minorEastAsia" w:cstheme="minorEastAsia"/>
          <w:kern w:val="2"/>
          <w:sz w:val="28"/>
          <w:szCs w:val="28"/>
          <w:shd w:val="clear"/>
          <w:lang w:val="en-US" w:eastAsia="zh-CN" w:bidi="ar-SA"/>
        </w:rPr>
        <w:t>个以内，在理论上是科学且可行的。</w:t>
      </w:r>
    </w:p>
    <w:p w14:paraId="1BC63981">
      <w:pPr>
        <w:pStyle w:val="3"/>
        <w:widowControl/>
        <w:spacing w:before="0" w:beforeLines="-2147483648" w:beforeAutospacing="0" w:after="0" w:afterLines="-2147483648" w:afterAutospacing="0" w:line="600" w:lineRule="exact"/>
        <w:ind w:firstLine="482" w:firstLineChars="150"/>
        <w:rPr>
          <w:rFonts w:hint="default" w:ascii="黑体" w:hAnsi="宋体" w:eastAsia="黑体" w:cs="黑体"/>
          <w:b/>
          <w:bCs/>
          <w:color w:val="ED702E"/>
          <w:szCs w:val="32"/>
          <w:lang w:val="en-US" w:eastAsia="zh-CN"/>
        </w:rPr>
      </w:pPr>
      <w:bookmarkStart w:id="12" w:name="_Toc508811799"/>
      <w:r>
        <w:rPr>
          <w:rFonts w:hint="default" w:ascii="黑体" w:hAnsi="宋体" w:eastAsia="黑体" w:cs="黑体"/>
          <w:b/>
          <w:bCs/>
          <w:color w:val="ED702E"/>
          <w:szCs w:val="32"/>
          <w:lang w:val="en-US" w:eastAsia="zh-CN"/>
        </w:rPr>
        <w:t>四、原因分析</w:t>
      </w:r>
      <w:bookmarkEnd w:id="12"/>
    </w:p>
    <w:p w14:paraId="42D4B08B">
      <w:pPr>
        <w:pStyle w:val="8"/>
        <w:keepNext w:val="0"/>
        <w:keepLines w:val="0"/>
        <w:pageBreakBefore w:val="0"/>
        <w:widowControl w:val="0"/>
        <w:kinsoku/>
        <w:wordWrap/>
        <w:overflowPunct/>
        <w:topLinePunct w:val="0"/>
        <w:autoSpaceDE/>
        <w:autoSpaceDN/>
        <w:bidi w:val="0"/>
        <w:adjustRightInd/>
        <w:snapToGrid/>
        <w:spacing w:line="240" w:lineRule="auto"/>
        <w:ind w:left="0" w:right="0" w:firstLine="560" w:firstLineChars="200"/>
        <w:textAlignment w:val="auto"/>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目标确认后，小组针对“叉车重复性安全隐患数多”症结，</w:t>
      </w:r>
      <w:r>
        <w:rPr>
          <w:rFonts w:hint="default" w:asciiTheme="minorEastAsia" w:hAnsiTheme="minorEastAsia" w:eastAsiaTheme="minorEastAsia" w:cstheme="minorEastAsia"/>
          <w:kern w:val="2"/>
          <w:sz w:val="28"/>
          <w:szCs w:val="28"/>
          <w:lang w:val="en-US" w:eastAsia="zh-CN" w:bidi="ar-SA"/>
        </w:rPr>
        <w:t>召开原因分析讨论会，采用“头脑风暴”</w:t>
      </w:r>
      <w:r>
        <w:rPr>
          <w:rFonts w:hint="eastAsia" w:asciiTheme="minorEastAsia" w:hAnsiTheme="minorEastAsia" w:eastAsiaTheme="minorEastAsia" w:cstheme="minorEastAsia"/>
          <w:kern w:val="2"/>
          <w:sz w:val="28"/>
          <w:szCs w:val="28"/>
          <w:lang w:val="en-US" w:eastAsia="zh-CN" w:bidi="ar-SA"/>
        </w:rPr>
        <w:t>运用</w:t>
      </w:r>
      <w:r>
        <w:rPr>
          <w:rFonts w:hint="default" w:asciiTheme="minorEastAsia" w:hAnsiTheme="minorEastAsia" w:eastAsiaTheme="minorEastAsia" w:cstheme="minorEastAsia"/>
          <w:kern w:val="2"/>
          <w:sz w:val="28"/>
          <w:szCs w:val="28"/>
          <w:lang w:val="en-US" w:eastAsia="zh-CN" w:bidi="ar-SA"/>
        </w:rPr>
        <w:t>5M1H</w:t>
      </w:r>
      <w:r>
        <w:rPr>
          <w:rFonts w:hint="eastAsia" w:asciiTheme="minorEastAsia" w:hAnsiTheme="minorEastAsia" w:eastAsiaTheme="minorEastAsia" w:cstheme="minorEastAsia"/>
          <w:kern w:val="2"/>
          <w:sz w:val="28"/>
          <w:szCs w:val="28"/>
          <w:lang w:val="en-US" w:eastAsia="zh-CN" w:bidi="ar-SA"/>
        </w:rPr>
        <w:t>方法从“人、机、法、环”进行全方位分析，并绘制关联图如下。</w:t>
      </w:r>
    </w:p>
    <w:p w14:paraId="09BAC897">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drawing>
          <wp:inline distT="0" distB="0" distL="114300" distR="114300">
            <wp:extent cx="5462270" cy="2999105"/>
            <wp:effectExtent l="0" t="0" r="24130" b="23495"/>
            <wp:docPr id="16" name="图片 16" descr="/Users/zhangqian/Library/Containers/com.kingsoft.wpsoffice.mac/Data/tmp/picturecompress_20260312113823/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Users/zhangqian/Library/Containers/com.kingsoft.wpsoffice.mac/Data/tmp/picturecompress_20260312113823/output_1.jpgoutput_1"/>
                    <pic:cNvPicPr>
                      <a:picLocks noChangeAspect="1"/>
                    </pic:cNvPicPr>
                  </pic:nvPicPr>
                  <pic:blipFill>
                    <a:blip r:embed="rId18"/>
                    <a:stretch>
                      <a:fillRect/>
                    </a:stretch>
                  </pic:blipFill>
                  <pic:spPr>
                    <a:xfrm>
                      <a:off x="0" y="0"/>
                      <a:ext cx="5462270" cy="2999105"/>
                    </a:xfrm>
                    <a:prstGeom prst="rect">
                      <a:avLst/>
                    </a:prstGeom>
                  </pic:spPr>
                </pic:pic>
              </a:graphicData>
            </a:graphic>
          </wp:inline>
        </w:drawing>
      </w:r>
    </w:p>
    <w:p w14:paraId="37A4F5E0">
      <w:pPr>
        <w:pStyle w:val="7"/>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eastAsia="SimSun"/>
          <w:lang w:eastAsia="zh-CN"/>
        </w:rPr>
      </w:pPr>
      <w:r>
        <w:t xml:space="preserve">图 </w:t>
      </w:r>
      <w:r>
        <w:fldChar w:fldCharType="begin"/>
      </w:r>
      <w:r>
        <w:instrText xml:space="preserve"> SEQ 图 \* ARABIC </w:instrText>
      </w:r>
      <w:r>
        <w:fldChar w:fldCharType="separate"/>
      </w:r>
      <w:r>
        <w:t>7</w:t>
      </w:r>
      <w:r>
        <w:fldChar w:fldCharType="end"/>
      </w:r>
      <w:r>
        <w:rPr>
          <w:rFonts w:hint="eastAsia" w:eastAsia="SimSun"/>
          <w:lang w:eastAsia="zh-CN"/>
        </w:rPr>
        <w:t xml:space="preserve"> 关联图</w:t>
      </w:r>
    </w:p>
    <w:p w14:paraId="1E30569E">
      <w:pPr>
        <w:jc w:val="center"/>
        <w:rPr>
          <w:rFonts w:hint="eastAsia"/>
          <w:lang w:val="en-US" w:eastAsia="zh-CN"/>
        </w:rPr>
      </w:pPr>
      <w:r>
        <w:rPr>
          <w:rFonts w:hint="eastAsia" w:asciiTheme="minorEastAsia" w:hAnsiTheme="minorEastAsia" w:eastAsiaTheme="minorEastAsia" w:cstheme="minorEastAsia"/>
          <w:kern w:val="2"/>
          <w:sz w:val="20"/>
          <w:szCs w:val="24"/>
          <w:lang w:val="en-US" w:eastAsia="zh-CN" w:bidi="ar-SA"/>
        </w:rPr>
        <w:t>制图人：张乾  制图时间：2025年3月17日</w:t>
      </w:r>
    </w:p>
    <w:p w14:paraId="365EB464">
      <w:pPr>
        <w:rPr>
          <w:rFonts w:hint="eastAsia" w:asciiTheme="minorEastAsia" w:hAnsiTheme="minorEastAsia" w:eastAsiaTheme="minorEastAsia" w:cstheme="minorEastAsia"/>
          <w:kern w:val="2"/>
          <w:sz w:val="20"/>
          <w:szCs w:val="24"/>
          <w:lang w:val="en-US" w:eastAsia="zh-CN" w:bidi="ar-SA"/>
        </w:rPr>
      </w:pPr>
      <w:r>
        <w:rPr>
          <w:rFonts w:hint="eastAsia" w:asciiTheme="minorEastAsia" w:hAnsiTheme="minorEastAsia" w:eastAsiaTheme="minorEastAsia" w:cstheme="minorEastAsia"/>
          <w:kern w:val="2"/>
          <w:sz w:val="28"/>
          <w:szCs w:val="28"/>
          <w:lang w:val="en-US" w:eastAsia="zh-CN" w:bidi="ar-SA"/>
        </w:rPr>
        <w:t>通过关联图找到以下9条末端因素。</w:t>
      </w:r>
    </w:p>
    <w:p w14:paraId="5D4B15CB">
      <w:pPr>
        <w:pStyle w:val="7"/>
        <w:jc w:val="center"/>
        <w:rPr>
          <w:rFonts w:hint="eastAsia" w:eastAsia="宋体"/>
          <w:lang w:eastAsia="zh-CN"/>
        </w:rPr>
      </w:pPr>
      <w:r>
        <w:t xml:space="preserve">表 </w:t>
      </w:r>
      <w:r>
        <w:fldChar w:fldCharType="begin"/>
      </w:r>
      <w:r>
        <w:instrText xml:space="preserve"> SEQ 表 \* ARABIC </w:instrText>
      </w:r>
      <w:r>
        <w:fldChar w:fldCharType="separate"/>
      </w:r>
      <w:r>
        <w:t>6</w:t>
      </w:r>
      <w:r>
        <w:fldChar w:fldCharType="end"/>
      </w:r>
      <w:r>
        <w:rPr>
          <w:rFonts w:hint="eastAsia"/>
          <w:lang w:eastAsia="zh-CN"/>
        </w:rPr>
        <w:t>末端因素汇总表</w:t>
      </w:r>
    </w:p>
    <w:tbl>
      <w:tblPr>
        <w:tblStyle w:val="15"/>
        <w:tblW w:w="4998" w:type="pct"/>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567"/>
        <w:gridCol w:w="8387"/>
      </w:tblGrid>
      <w:tr w14:paraId="04733E8D">
        <w:trPr>
          <w:trHeight w:val="0" w:hRule="atLeast"/>
          <w:jc w:val="center"/>
        </w:trPr>
        <w:tc>
          <w:tcPr>
            <w:tcW w:w="787" w:type="pct"/>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bottom"/>
          </w:tcPr>
          <w:p w14:paraId="7DF8F3E8">
            <w:pPr>
              <w:keepNext w:val="0"/>
              <w:keepLines w:val="0"/>
              <w:widowControl/>
              <w:suppressLineNumbers w:val="0"/>
              <w:bidi w:val="0"/>
              <w:jc w:val="center"/>
              <w:textAlignment w:val="bottom"/>
              <w:rPr>
                <w:rFonts w:hint="eastAsia" w:ascii="黑体" w:hAnsi="黑体" w:eastAsia="黑体" w:cs="黑体"/>
                <w:b/>
                <w:bCs w:val="0"/>
                <w:i w:val="0"/>
                <w:color w:val="FFFFFF"/>
                <w:sz w:val="24"/>
                <w:szCs w:val="24"/>
              </w:rPr>
            </w:pPr>
            <w:r>
              <w:rPr>
                <w:rFonts w:hint="eastAsia" w:ascii="黑体" w:hAnsi="黑体" w:eastAsia="黑体" w:cs="黑体"/>
                <w:b/>
                <w:bCs w:val="0"/>
                <w:i w:val="0"/>
                <w:color w:val="FFFFFF"/>
                <w:kern w:val="0"/>
                <w:sz w:val="24"/>
                <w:szCs w:val="24"/>
                <w:lang w:val="en-US" w:eastAsia="zh-CN" w:bidi="ar"/>
              </w:rPr>
              <w:t>序号</w:t>
            </w:r>
          </w:p>
        </w:tc>
        <w:tc>
          <w:tcPr>
            <w:tcW w:w="4212" w:type="pct"/>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bottom"/>
          </w:tcPr>
          <w:p w14:paraId="27ED2BBF">
            <w:pPr>
              <w:keepNext w:val="0"/>
              <w:keepLines w:val="0"/>
              <w:widowControl/>
              <w:suppressLineNumbers w:val="0"/>
              <w:bidi w:val="0"/>
              <w:jc w:val="center"/>
              <w:textAlignment w:val="bottom"/>
              <w:rPr>
                <w:rFonts w:hint="eastAsia" w:ascii="黑体" w:hAnsi="黑体" w:eastAsia="黑体" w:cs="黑体"/>
                <w:b/>
                <w:bCs w:val="0"/>
                <w:i w:val="0"/>
                <w:color w:val="FFFFFF"/>
                <w:sz w:val="24"/>
                <w:szCs w:val="24"/>
              </w:rPr>
            </w:pPr>
            <w:r>
              <w:rPr>
                <w:rFonts w:hint="eastAsia" w:ascii="黑体" w:hAnsi="黑体" w:eastAsia="黑体" w:cs="黑体"/>
                <w:b/>
                <w:bCs w:val="0"/>
                <w:i w:val="0"/>
                <w:color w:val="FFFFFF"/>
                <w:kern w:val="0"/>
                <w:sz w:val="24"/>
                <w:szCs w:val="24"/>
                <w:lang w:val="en-US" w:eastAsia="zh-CN" w:bidi="ar"/>
              </w:rPr>
              <w:t>末端因素</w:t>
            </w:r>
          </w:p>
        </w:tc>
      </w:tr>
      <w:tr w14:paraId="5C6A4CF7">
        <w:trPr>
          <w:trHeight w:val="0" w:hRule="atLeast"/>
          <w:jc w:val="center"/>
        </w:trPr>
        <w:tc>
          <w:tcPr>
            <w:tcW w:w="787" w:type="pct"/>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bottom"/>
          </w:tcPr>
          <w:p w14:paraId="38E4BF9A">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sz w:val="24"/>
                <w:szCs w:val="24"/>
              </w:rPr>
            </w:pPr>
            <w:r>
              <w:rPr>
                <w:rFonts w:hint="eastAsia" w:asciiTheme="minorEastAsia" w:hAnsiTheme="minorEastAsia" w:eastAsiaTheme="minorEastAsia" w:cstheme="minorEastAsia"/>
                <w:b w:val="0"/>
                <w:bCs w:val="0"/>
                <w:i w:val="0"/>
                <w:color w:val="000000"/>
                <w:kern w:val="0"/>
                <w:sz w:val="24"/>
                <w:szCs w:val="24"/>
                <w:lang w:val="en-US" w:eastAsia="zh-CN" w:bidi="ar"/>
              </w:rPr>
              <w:t>1</w:t>
            </w:r>
          </w:p>
        </w:tc>
        <w:tc>
          <w:tcPr>
            <w:tcW w:w="4212" w:type="pct"/>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75A7B6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Theme="minorEastAsia" w:hAnsiTheme="minorEastAsia" w:eastAsiaTheme="minorEastAsia" w:cstheme="minorEastAsia"/>
                <w:b w:val="0"/>
                <w:bCs w:val="0"/>
                <w:i w:val="0"/>
                <w:color w:val="000000"/>
                <w:sz w:val="24"/>
                <w:szCs w:val="24"/>
              </w:rPr>
            </w:pPr>
            <w:r>
              <w:rPr>
                <w:rFonts w:hint="default" w:asciiTheme="minorEastAsia" w:hAnsiTheme="minorEastAsia" w:eastAsiaTheme="minorEastAsia" w:cstheme="minorEastAsia"/>
                <w:b w:val="0"/>
                <w:bCs w:val="0"/>
                <w:i w:val="0"/>
                <w:color w:val="000000"/>
                <w:kern w:val="0"/>
                <w:sz w:val="24"/>
                <w:szCs w:val="24"/>
                <w:lang w:val="en-US" w:eastAsia="zh-CN" w:bidi="ar"/>
              </w:rPr>
              <w:t>“师带徒”考核机制缺失</w:t>
            </w:r>
          </w:p>
        </w:tc>
      </w:tr>
      <w:tr w14:paraId="14D05631">
        <w:trPr>
          <w:trHeight w:val="0" w:hRule="atLeast"/>
          <w:jc w:val="center"/>
        </w:trPr>
        <w:tc>
          <w:tcPr>
            <w:tcW w:w="787"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bottom"/>
          </w:tcPr>
          <w:p w14:paraId="4211F453">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sz w:val="24"/>
                <w:szCs w:val="24"/>
              </w:rPr>
            </w:pPr>
            <w:r>
              <w:rPr>
                <w:rFonts w:hint="eastAsia" w:asciiTheme="minorEastAsia" w:hAnsiTheme="minorEastAsia" w:eastAsiaTheme="minorEastAsia" w:cstheme="minorEastAsia"/>
                <w:b w:val="0"/>
                <w:bCs w:val="0"/>
                <w:i w:val="0"/>
                <w:color w:val="000000"/>
                <w:kern w:val="0"/>
                <w:sz w:val="24"/>
                <w:szCs w:val="24"/>
                <w:lang w:val="en-US" w:eastAsia="zh-CN" w:bidi="ar"/>
              </w:rPr>
              <w:t>2</w:t>
            </w:r>
          </w:p>
        </w:tc>
        <w:tc>
          <w:tcPr>
            <w:tcW w:w="4212"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3979E8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Theme="minorEastAsia" w:hAnsiTheme="minorEastAsia" w:eastAsiaTheme="minorEastAsia" w:cstheme="minorEastAsia"/>
                <w:b w:val="0"/>
                <w:bCs w:val="0"/>
                <w:i w:val="0"/>
                <w:color w:val="000000"/>
                <w:sz w:val="24"/>
                <w:szCs w:val="24"/>
              </w:rPr>
            </w:pPr>
            <w:r>
              <w:rPr>
                <w:rFonts w:hint="default" w:asciiTheme="minorEastAsia" w:hAnsiTheme="minorEastAsia" w:eastAsiaTheme="minorEastAsia" w:cstheme="minorEastAsia"/>
                <w:b w:val="0"/>
                <w:bCs w:val="0"/>
                <w:i w:val="0"/>
                <w:color w:val="000000"/>
                <w:kern w:val="0"/>
                <w:sz w:val="24"/>
                <w:szCs w:val="24"/>
                <w:lang w:val="en-US" w:eastAsia="zh-CN" w:bidi="ar"/>
              </w:rPr>
              <w:t>重复性隐患典型案例专项教育缺失</w:t>
            </w:r>
          </w:p>
        </w:tc>
      </w:tr>
      <w:tr w14:paraId="6944AC04">
        <w:trPr>
          <w:trHeight w:val="0" w:hRule="atLeast"/>
          <w:jc w:val="center"/>
        </w:trPr>
        <w:tc>
          <w:tcPr>
            <w:tcW w:w="787" w:type="pct"/>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bottom"/>
          </w:tcPr>
          <w:p w14:paraId="4A485A3F">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sz w:val="24"/>
                <w:szCs w:val="24"/>
              </w:rPr>
            </w:pPr>
            <w:r>
              <w:rPr>
                <w:rFonts w:hint="eastAsia" w:asciiTheme="minorEastAsia" w:hAnsiTheme="minorEastAsia" w:eastAsiaTheme="minorEastAsia" w:cstheme="minorEastAsia"/>
                <w:b w:val="0"/>
                <w:bCs w:val="0"/>
                <w:i w:val="0"/>
                <w:color w:val="000000"/>
                <w:kern w:val="0"/>
                <w:sz w:val="24"/>
                <w:szCs w:val="24"/>
                <w:lang w:val="en-US" w:eastAsia="zh-CN" w:bidi="ar"/>
              </w:rPr>
              <w:t>3</w:t>
            </w:r>
          </w:p>
        </w:tc>
        <w:tc>
          <w:tcPr>
            <w:tcW w:w="4212" w:type="pct"/>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522F3E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Theme="minorEastAsia" w:hAnsiTheme="minorEastAsia" w:eastAsiaTheme="minorEastAsia" w:cstheme="minorEastAsia"/>
                <w:b w:val="0"/>
                <w:bCs w:val="0"/>
                <w:i w:val="0"/>
                <w:color w:val="000000"/>
                <w:sz w:val="24"/>
                <w:szCs w:val="24"/>
              </w:rPr>
            </w:pPr>
            <w:r>
              <w:rPr>
                <w:rFonts w:hint="default" w:asciiTheme="minorEastAsia" w:hAnsiTheme="minorEastAsia" w:eastAsiaTheme="minorEastAsia" w:cstheme="minorEastAsia"/>
                <w:b w:val="0"/>
                <w:bCs w:val="0"/>
                <w:i w:val="0"/>
                <w:color w:val="000000"/>
                <w:kern w:val="0"/>
                <w:sz w:val="24"/>
                <w:szCs w:val="24"/>
                <w:lang w:val="en-US" w:eastAsia="zh-CN" w:bidi="ar"/>
              </w:rPr>
              <w:t>叉车实操标准作业指导书（SOP）缺失</w:t>
            </w:r>
          </w:p>
        </w:tc>
      </w:tr>
      <w:tr w14:paraId="72829B45">
        <w:trPr>
          <w:trHeight w:val="0" w:hRule="atLeast"/>
          <w:jc w:val="center"/>
        </w:trPr>
        <w:tc>
          <w:tcPr>
            <w:tcW w:w="787"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bottom"/>
          </w:tcPr>
          <w:p w14:paraId="3CAED9E0">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sz w:val="24"/>
                <w:szCs w:val="24"/>
              </w:rPr>
            </w:pPr>
            <w:r>
              <w:rPr>
                <w:rFonts w:hint="eastAsia" w:asciiTheme="minorEastAsia" w:hAnsiTheme="minorEastAsia" w:eastAsiaTheme="minorEastAsia" w:cstheme="minorEastAsia"/>
                <w:b w:val="0"/>
                <w:bCs w:val="0"/>
                <w:i w:val="0"/>
                <w:color w:val="000000"/>
                <w:kern w:val="0"/>
                <w:sz w:val="24"/>
                <w:szCs w:val="24"/>
                <w:lang w:val="en-US" w:eastAsia="zh-CN" w:bidi="ar"/>
              </w:rPr>
              <w:t>4</w:t>
            </w:r>
          </w:p>
        </w:tc>
        <w:tc>
          <w:tcPr>
            <w:tcW w:w="4212"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6C1C48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Theme="minorEastAsia" w:hAnsiTheme="minorEastAsia" w:eastAsiaTheme="minorEastAsia" w:cstheme="minorEastAsia"/>
                <w:b w:val="0"/>
                <w:bCs w:val="0"/>
                <w:i w:val="0"/>
                <w:color w:val="000000"/>
                <w:sz w:val="24"/>
                <w:szCs w:val="24"/>
              </w:rPr>
            </w:pPr>
            <w:r>
              <w:rPr>
                <w:rFonts w:hint="eastAsia" w:asciiTheme="minorEastAsia" w:hAnsiTheme="minorEastAsia" w:eastAsiaTheme="minorEastAsia" w:cstheme="minorEastAsia"/>
                <w:b w:val="0"/>
                <w:bCs w:val="0"/>
                <w:i w:val="0"/>
                <w:color w:val="000000"/>
                <w:kern w:val="0"/>
                <w:sz w:val="24"/>
                <w:szCs w:val="24"/>
                <w:lang w:val="en-US" w:eastAsia="zh-CN" w:bidi="ar"/>
              </w:rPr>
              <w:t>安全考核奖惩机制缺失</w:t>
            </w:r>
          </w:p>
        </w:tc>
      </w:tr>
      <w:tr w14:paraId="017F7D25">
        <w:trPr>
          <w:trHeight w:val="0" w:hRule="atLeast"/>
          <w:jc w:val="center"/>
        </w:trPr>
        <w:tc>
          <w:tcPr>
            <w:tcW w:w="787" w:type="pct"/>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bottom"/>
          </w:tcPr>
          <w:p w14:paraId="1500CAF6">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sz w:val="24"/>
                <w:szCs w:val="24"/>
              </w:rPr>
            </w:pPr>
            <w:r>
              <w:rPr>
                <w:rFonts w:hint="eastAsia" w:asciiTheme="minorEastAsia" w:hAnsiTheme="minorEastAsia" w:eastAsiaTheme="minorEastAsia" w:cstheme="minorEastAsia"/>
                <w:b w:val="0"/>
                <w:bCs w:val="0"/>
                <w:i w:val="0"/>
                <w:color w:val="000000"/>
                <w:kern w:val="0"/>
                <w:sz w:val="24"/>
                <w:szCs w:val="24"/>
                <w:lang w:val="en-US" w:eastAsia="zh-CN" w:bidi="ar"/>
              </w:rPr>
              <w:t>5</w:t>
            </w:r>
          </w:p>
        </w:tc>
        <w:tc>
          <w:tcPr>
            <w:tcW w:w="4212" w:type="pct"/>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5981EB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Theme="minorEastAsia" w:hAnsiTheme="minorEastAsia" w:eastAsiaTheme="minorEastAsia" w:cstheme="minorEastAsia"/>
                <w:b w:val="0"/>
                <w:bCs w:val="0"/>
                <w:i w:val="0"/>
                <w:color w:val="000000"/>
                <w:sz w:val="24"/>
                <w:szCs w:val="24"/>
              </w:rPr>
            </w:pPr>
            <w:r>
              <w:rPr>
                <w:rFonts w:hint="default" w:asciiTheme="minorEastAsia" w:hAnsiTheme="minorEastAsia" w:eastAsiaTheme="minorEastAsia" w:cstheme="minorEastAsia"/>
                <w:b w:val="0"/>
                <w:bCs w:val="0"/>
                <w:i w:val="0"/>
                <w:color w:val="000000"/>
                <w:kern w:val="0"/>
                <w:sz w:val="24"/>
                <w:szCs w:val="24"/>
                <w:lang w:val="en-US" w:eastAsia="zh-CN" w:bidi="ar"/>
              </w:rPr>
              <w:t>叉车硬件限速阈值设定过高</w:t>
            </w:r>
          </w:p>
        </w:tc>
      </w:tr>
      <w:tr w14:paraId="34CAA743">
        <w:trPr>
          <w:trHeight w:val="0" w:hRule="atLeast"/>
          <w:jc w:val="center"/>
        </w:trPr>
        <w:tc>
          <w:tcPr>
            <w:tcW w:w="787"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bottom"/>
          </w:tcPr>
          <w:p w14:paraId="16419002">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2"/>
                <w:sz w:val="24"/>
                <w:szCs w:val="24"/>
                <w:lang w:val="en-US" w:eastAsia="zh-CN" w:bidi="ar-SA"/>
              </w:rPr>
            </w:pPr>
            <w:r>
              <w:rPr>
                <w:rFonts w:hint="eastAsia" w:asciiTheme="minorEastAsia" w:hAnsiTheme="minorEastAsia" w:eastAsiaTheme="minorEastAsia" w:cstheme="minorEastAsia"/>
                <w:b w:val="0"/>
                <w:bCs w:val="0"/>
                <w:i w:val="0"/>
                <w:color w:val="000000"/>
                <w:kern w:val="0"/>
                <w:sz w:val="24"/>
                <w:szCs w:val="24"/>
                <w:lang w:val="en-US" w:eastAsia="zh-CN" w:bidi="ar"/>
              </w:rPr>
              <w:t>6</w:t>
            </w:r>
          </w:p>
        </w:tc>
        <w:tc>
          <w:tcPr>
            <w:tcW w:w="4212"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07C54A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default" w:asciiTheme="minorEastAsia" w:hAnsiTheme="minorEastAsia" w:eastAsiaTheme="minorEastAsia" w:cstheme="minorEastAsia"/>
                <w:b w:val="0"/>
                <w:bCs w:val="0"/>
                <w:i w:val="0"/>
                <w:color w:val="000000"/>
                <w:kern w:val="2"/>
                <w:sz w:val="24"/>
                <w:szCs w:val="24"/>
                <w:lang w:val="en-US" w:eastAsia="zh-CN" w:bidi="ar-SA"/>
              </w:rPr>
            </w:pPr>
            <w:r>
              <w:rPr>
                <w:rFonts w:hint="default" w:asciiTheme="minorEastAsia" w:hAnsiTheme="minorEastAsia" w:eastAsiaTheme="minorEastAsia" w:cstheme="minorEastAsia"/>
                <w:b w:val="0"/>
                <w:bCs w:val="0"/>
                <w:i w:val="0"/>
                <w:color w:val="000000"/>
                <w:kern w:val="0"/>
                <w:sz w:val="24"/>
                <w:szCs w:val="24"/>
                <w:lang w:val="en-US" w:eastAsia="zh-CN" w:bidi="ar"/>
              </w:rPr>
              <w:t>关键点位安全警示标识覆盖不足</w:t>
            </w:r>
          </w:p>
        </w:tc>
      </w:tr>
      <w:tr w14:paraId="4EED0590">
        <w:trPr>
          <w:trHeight w:val="0" w:hRule="atLeast"/>
          <w:jc w:val="center"/>
        </w:trPr>
        <w:tc>
          <w:tcPr>
            <w:tcW w:w="787" w:type="pct"/>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bottom"/>
          </w:tcPr>
          <w:p w14:paraId="3D5E11CE">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2"/>
                <w:sz w:val="24"/>
                <w:szCs w:val="24"/>
                <w:lang w:val="en-US" w:eastAsia="zh-CN" w:bidi="ar-SA"/>
              </w:rPr>
            </w:pPr>
            <w:r>
              <w:rPr>
                <w:rFonts w:hint="eastAsia" w:asciiTheme="minorEastAsia" w:hAnsiTheme="minorEastAsia" w:eastAsiaTheme="minorEastAsia" w:cstheme="minorEastAsia"/>
                <w:b w:val="0"/>
                <w:bCs w:val="0"/>
                <w:i w:val="0"/>
                <w:color w:val="000000"/>
                <w:kern w:val="0"/>
                <w:sz w:val="24"/>
                <w:szCs w:val="24"/>
                <w:lang w:val="en-US" w:eastAsia="zh-CN" w:bidi="ar"/>
              </w:rPr>
              <w:t>7</w:t>
            </w:r>
          </w:p>
        </w:tc>
        <w:tc>
          <w:tcPr>
            <w:tcW w:w="4212" w:type="pct"/>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4315FA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default" w:asciiTheme="minorEastAsia" w:hAnsiTheme="minorEastAsia" w:eastAsiaTheme="minorEastAsia" w:cstheme="minorEastAsia"/>
                <w:b w:val="0"/>
                <w:bCs w:val="0"/>
                <w:i w:val="0"/>
                <w:color w:val="000000"/>
                <w:kern w:val="2"/>
                <w:sz w:val="24"/>
                <w:szCs w:val="24"/>
                <w:lang w:val="en-US" w:eastAsia="zh-CN" w:bidi="ar-SA"/>
              </w:rPr>
            </w:pPr>
            <w:r>
              <w:rPr>
                <w:rFonts w:hint="default" w:asciiTheme="minorEastAsia" w:hAnsiTheme="minorEastAsia" w:eastAsiaTheme="minorEastAsia" w:cstheme="minorEastAsia"/>
                <w:b w:val="0"/>
                <w:bCs w:val="0"/>
                <w:i w:val="0"/>
                <w:color w:val="000000"/>
                <w:kern w:val="0"/>
                <w:sz w:val="24"/>
                <w:szCs w:val="24"/>
                <w:lang w:val="en-US" w:eastAsia="zh-CN" w:bidi="ar"/>
              </w:rPr>
              <w:t>叉车区域地划警示线不清晰</w:t>
            </w:r>
          </w:p>
        </w:tc>
      </w:tr>
      <w:tr w14:paraId="250A5C1B">
        <w:trPr>
          <w:trHeight w:val="0" w:hRule="atLeast"/>
          <w:jc w:val="center"/>
        </w:trPr>
        <w:tc>
          <w:tcPr>
            <w:tcW w:w="787"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bottom"/>
          </w:tcPr>
          <w:p w14:paraId="3DEC43F0">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2"/>
                <w:sz w:val="24"/>
                <w:szCs w:val="24"/>
                <w:lang w:val="en-US" w:eastAsia="zh-CN" w:bidi="ar-SA"/>
              </w:rPr>
            </w:pPr>
            <w:r>
              <w:rPr>
                <w:rFonts w:hint="eastAsia" w:asciiTheme="minorEastAsia" w:hAnsiTheme="minorEastAsia" w:eastAsiaTheme="minorEastAsia" w:cstheme="minorEastAsia"/>
                <w:b w:val="0"/>
                <w:bCs w:val="0"/>
                <w:i w:val="0"/>
                <w:color w:val="000000"/>
                <w:kern w:val="0"/>
                <w:sz w:val="24"/>
                <w:szCs w:val="24"/>
                <w:lang w:val="en-US" w:eastAsia="zh-CN" w:bidi="ar"/>
              </w:rPr>
              <w:t>8</w:t>
            </w:r>
          </w:p>
        </w:tc>
        <w:tc>
          <w:tcPr>
            <w:tcW w:w="4212"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39051D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default" w:asciiTheme="minorEastAsia" w:hAnsiTheme="minorEastAsia" w:eastAsiaTheme="minorEastAsia" w:cstheme="minorEastAsia"/>
                <w:b w:val="0"/>
                <w:bCs w:val="0"/>
                <w:i w:val="0"/>
                <w:color w:val="000000"/>
                <w:kern w:val="2"/>
                <w:sz w:val="24"/>
                <w:szCs w:val="24"/>
                <w:lang w:val="en-US" w:eastAsia="zh-CN" w:bidi="ar-SA"/>
              </w:rPr>
            </w:pPr>
            <w:r>
              <w:rPr>
                <w:rFonts w:hint="default" w:asciiTheme="minorEastAsia" w:hAnsiTheme="minorEastAsia" w:eastAsiaTheme="minorEastAsia" w:cstheme="minorEastAsia"/>
                <w:b w:val="0"/>
                <w:bCs w:val="0"/>
                <w:i w:val="0"/>
                <w:color w:val="000000"/>
                <w:kern w:val="0"/>
                <w:sz w:val="24"/>
                <w:szCs w:val="24"/>
                <w:lang w:val="en-US" w:eastAsia="zh-CN" w:bidi="ar"/>
              </w:rPr>
              <w:t>库内人车混行路线规划交叉过多</w:t>
            </w:r>
          </w:p>
        </w:tc>
      </w:tr>
      <w:tr w14:paraId="068539F4">
        <w:trPr>
          <w:trHeight w:val="0" w:hRule="atLeast"/>
          <w:jc w:val="center"/>
        </w:trPr>
        <w:tc>
          <w:tcPr>
            <w:tcW w:w="787" w:type="pct"/>
            <w:tcBorders>
              <w:top w:val="single" w:color="F8C6AB" w:sz="6" w:space="0"/>
              <w:left w:val="single" w:color="ED702E" w:sz="6" w:space="0"/>
              <w:bottom w:val="single" w:color="ED702E" w:sz="6" w:space="0"/>
              <w:right w:val="single" w:color="F8C6AB" w:sz="6" w:space="0"/>
            </w:tcBorders>
            <w:shd w:val="clear" w:color="auto" w:fill="FFFFFF"/>
            <w:tcMar>
              <w:top w:w="40" w:type="dxa"/>
              <w:left w:w="160" w:type="dxa"/>
              <w:bottom w:w="40" w:type="dxa"/>
              <w:right w:w="160" w:type="dxa"/>
            </w:tcMar>
            <w:vAlign w:val="bottom"/>
          </w:tcPr>
          <w:p w14:paraId="46493EDC">
            <w:pPr>
              <w:keepNext w:val="0"/>
              <w:keepLines w:val="0"/>
              <w:widowControl/>
              <w:suppressLineNumbers w:val="0"/>
              <w:bidi w:val="0"/>
              <w:jc w:val="center"/>
              <w:textAlignment w:val="bottom"/>
              <w:rPr>
                <w:rFonts w:hint="eastAsia" w:asciiTheme="minorEastAsia" w:hAnsiTheme="minorEastAsia" w:eastAsiaTheme="minorEastAsia" w:cstheme="minorEastAsia"/>
                <w:b w:val="0"/>
                <w:bCs w:val="0"/>
                <w:i w:val="0"/>
                <w:color w:val="000000"/>
                <w:kern w:val="2"/>
                <w:sz w:val="24"/>
                <w:szCs w:val="24"/>
                <w:lang w:val="en-US" w:eastAsia="zh-CN" w:bidi="ar-SA"/>
              </w:rPr>
            </w:pPr>
            <w:r>
              <w:rPr>
                <w:rFonts w:hint="eastAsia" w:asciiTheme="minorEastAsia" w:hAnsiTheme="minorEastAsia" w:eastAsiaTheme="minorEastAsia" w:cstheme="minorEastAsia"/>
                <w:b w:val="0"/>
                <w:bCs w:val="0"/>
                <w:i w:val="0"/>
                <w:color w:val="000000"/>
                <w:kern w:val="0"/>
                <w:sz w:val="24"/>
                <w:szCs w:val="24"/>
                <w:lang w:val="en-US" w:eastAsia="zh-CN" w:bidi="ar"/>
              </w:rPr>
              <w:t>9</w:t>
            </w:r>
          </w:p>
        </w:tc>
        <w:tc>
          <w:tcPr>
            <w:tcW w:w="4212" w:type="pct"/>
            <w:tcBorders>
              <w:top w:val="single" w:color="F8C6AB" w:sz="6" w:space="0"/>
              <w:left w:val="single" w:color="F8C6AB" w:sz="6" w:space="0"/>
              <w:bottom w:val="single" w:color="ED702E" w:sz="6" w:space="0"/>
              <w:right w:val="single" w:color="ED702E" w:sz="6" w:space="0"/>
            </w:tcBorders>
            <w:shd w:val="clear" w:color="auto" w:fill="FFFFFF"/>
            <w:tcMar>
              <w:top w:w="40" w:type="dxa"/>
              <w:left w:w="160" w:type="dxa"/>
              <w:bottom w:w="40" w:type="dxa"/>
              <w:right w:w="160" w:type="dxa"/>
            </w:tcMar>
            <w:vAlign w:val="center"/>
          </w:tcPr>
          <w:p w14:paraId="2BF1CB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default" w:asciiTheme="minorEastAsia" w:hAnsiTheme="minorEastAsia" w:eastAsiaTheme="minorEastAsia" w:cstheme="minorEastAsia"/>
                <w:b w:val="0"/>
                <w:bCs w:val="0"/>
                <w:i w:val="0"/>
                <w:color w:val="000000"/>
                <w:kern w:val="2"/>
                <w:sz w:val="24"/>
                <w:szCs w:val="24"/>
                <w:lang w:val="en-US" w:eastAsia="zh-CN" w:bidi="ar-SA"/>
              </w:rPr>
            </w:pPr>
            <w:r>
              <w:rPr>
                <w:rFonts w:hint="default" w:asciiTheme="minorEastAsia" w:hAnsiTheme="minorEastAsia" w:eastAsiaTheme="minorEastAsia" w:cstheme="minorEastAsia"/>
                <w:b w:val="0"/>
                <w:bCs w:val="0"/>
                <w:i w:val="0"/>
                <w:color w:val="000000"/>
                <w:kern w:val="0"/>
                <w:sz w:val="24"/>
                <w:szCs w:val="24"/>
                <w:lang w:val="en-US" w:eastAsia="zh-CN" w:bidi="ar"/>
              </w:rPr>
              <w:t>缺乏 AI 视觉识别避障系统</w:t>
            </w:r>
          </w:p>
        </w:tc>
      </w:tr>
    </w:tbl>
    <w:p w14:paraId="223D335A">
      <w:pPr>
        <w:jc w:val="center"/>
        <w:rPr>
          <w:rFonts w:hint="eastAsia" w:ascii="仿宋_GB2312" w:hAnsi="仿宋_GB2312" w:eastAsia="仿宋_GB2312" w:cs="仿宋_GB2312"/>
          <w:lang w:val="en-US" w:eastAsia="zh-CN"/>
        </w:rPr>
      </w:pPr>
      <w:r>
        <w:rPr>
          <w:rFonts w:hint="eastAsia" w:asciiTheme="minorEastAsia" w:hAnsiTheme="minorEastAsia" w:eastAsiaTheme="minorEastAsia" w:cstheme="minorEastAsia"/>
          <w:kern w:val="2"/>
          <w:sz w:val="20"/>
          <w:szCs w:val="24"/>
          <w:lang w:val="en-US" w:eastAsia="zh-CN" w:bidi="ar-SA"/>
        </w:rPr>
        <w:t>制表人：张乾  制表时间：2025年3月17日</w:t>
      </w:r>
    </w:p>
    <w:p w14:paraId="1FDA3535">
      <w:pPr>
        <w:pStyle w:val="3"/>
        <w:widowControl/>
        <w:spacing w:before="0" w:beforeLines="-2147483648" w:beforeAutospacing="0" w:after="0" w:afterLines="-2147483648" w:afterAutospacing="0" w:line="600" w:lineRule="exact"/>
        <w:ind w:firstLine="482" w:firstLineChars="150"/>
        <w:rPr>
          <w:rFonts w:hint="default" w:ascii="黑体" w:hAnsi="宋体" w:eastAsia="黑体" w:cs="黑体"/>
          <w:b/>
          <w:bCs/>
          <w:color w:val="ED702E"/>
          <w:szCs w:val="32"/>
          <w:lang w:val="en-US" w:eastAsia="zh-CN"/>
        </w:rPr>
      </w:pPr>
      <w:bookmarkStart w:id="13" w:name="_Toc320023439"/>
      <w:r>
        <w:rPr>
          <w:rFonts w:hint="default" w:ascii="黑体" w:hAnsi="宋体" w:eastAsia="黑体" w:cs="黑体"/>
          <w:b/>
          <w:bCs/>
          <w:color w:val="ED702E"/>
          <w:szCs w:val="32"/>
          <w:lang w:val="en-US" w:eastAsia="zh-CN"/>
        </w:rPr>
        <w:t>五、 要因确认</w:t>
      </w:r>
      <w:bookmarkEnd w:id="13"/>
    </w:p>
    <w:p w14:paraId="7470314C">
      <w:pPr>
        <w:pStyle w:val="8"/>
        <w:keepNext w:val="0"/>
        <w:keepLines w:val="0"/>
        <w:pageBreakBefore w:val="0"/>
        <w:widowControl w:val="0"/>
        <w:kinsoku/>
        <w:wordWrap/>
        <w:overflowPunct/>
        <w:topLinePunct w:val="0"/>
        <w:autoSpaceDE/>
        <w:autoSpaceDN/>
        <w:bidi w:val="0"/>
        <w:adjustRightInd/>
        <w:snapToGrid/>
        <w:spacing w:line="572" w:lineRule="exact"/>
        <w:ind w:left="0" w:right="0" w:firstLine="560" w:firstLineChars="200"/>
        <w:textAlignment w:val="auto"/>
        <w:outlineLvl w:val="1"/>
        <w:rPr>
          <w:rFonts w:hint="eastAsia" w:ascii="黑体" w:hAnsi="宋体" w:eastAsia="黑体" w:cs="黑体"/>
          <w:b w:val="0"/>
          <w:bCs w:val="0"/>
          <w:color w:val="113263"/>
          <w:kern w:val="2"/>
          <w:sz w:val="28"/>
          <w:szCs w:val="28"/>
          <w:lang w:val="en-US" w:eastAsia="zh-CN" w:bidi="ar-SA"/>
        </w:rPr>
      </w:pPr>
      <w:bookmarkStart w:id="14" w:name="_Toc1334887185"/>
      <w:r>
        <w:rPr>
          <w:rFonts w:hint="eastAsia" w:ascii="黑体" w:hAnsi="宋体" w:eastAsia="黑体" w:cs="黑体"/>
          <w:b w:val="0"/>
          <w:bCs w:val="0"/>
          <w:color w:val="113263"/>
          <w:kern w:val="2"/>
          <w:sz w:val="28"/>
          <w:szCs w:val="28"/>
          <w:lang w:val="en-US" w:eastAsia="zh-CN" w:bidi="ar-SA"/>
        </w:rPr>
        <w:t>（一）要因确认表</w:t>
      </w:r>
      <w:bookmarkEnd w:id="14"/>
    </w:p>
    <w:p w14:paraId="08DB454F">
      <w:pPr>
        <w:pStyle w:val="8"/>
        <w:keepNext w:val="0"/>
        <w:keepLines w:val="0"/>
        <w:pageBreakBefore w:val="0"/>
        <w:widowControl w:val="0"/>
        <w:kinsoku/>
        <w:wordWrap/>
        <w:overflowPunct/>
        <w:topLinePunct w:val="0"/>
        <w:autoSpaceDE/>
        <w:autoSpaceDN/>
        <w:bidi w:val="0"/>
        <w:adjustRightInd/>
        <w:snapToGrid/>
        <w:spacing w:line="240" w:lineRule="auto"/>
        <w:ind w:left="0" w:right="0" w:firstLine="560" w:firstLineChars="200"/>
        <w:textAlignment w:val="auto"/>
        <w:outlineLvl w:val="9"/>
        <w:rPr>
          <w:rFonts w:hint="default"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小组对以下</w:t>
      </w:r>
      <w:r>
        <w:rPr>
          <w:rFonts w:hint="default" w:asciiTheme="minorEastAsia" w:hAnsiTheme="minorEastAsia" w:eastAsiaTheme="minorEastAsia" w:cstheme="minorEastAsia"/>
          <w:kern w:val="2"/>
          <w:sz w:val="28"/>
          <w:szCs w:val="28"/>
          <w:lang w:val="en-US" w:eastAsia="zh-CN" w:bidi="ar-SA"/>
        </w:rPr>
        <w:t>9</w:t>
      </w:r>
      <w:r>
        <w:rPr>
          <w:rFonts w:hint="eastAsia" w:asciiTheme="minorEastAsia" w:hAnsiTheme="minorEastAsia" w:eastAsiaTheme="minorEastAsia" w:cstheme="minorEastAsia"/>
          <w:kern w:val="2"/>
          <w:sz w:val="28"/>
          <w:szCs w:val="28"/>
          <w:lang w:val="en-US" w:eastAsia="zh-CN" w:bidi="ar-SA"/>
        </w:rPr>
        <w:t>个末端因素制订了要因确认计划表，并逐一进行确认。</w:t>
      </w:r>
    </w:p>
    <w:p w14:paraId="13A63245">
      <w:pPr>
        <w:pStyle w:val="7"/>
        <w:jc w:val="center"/>
        <w:rPr>
          <w:rFonts w:hint="eastAsia" w:eastAsia="宋体"/>
          <w:lang w:eastAsia="zh-CN"/>
        </w:rPr>
      </w:pPr>
      <w:r>
        <w:t xml:space="preserve">表 </w:t>
      </w:r>
      <w:r>
        <w:fldChar w:fldCharType="begin"/>
      </w:r>
      <w:r>
        <w:instrText xml:space="preserve"> SEQ 表 \* ARABIC </w:instrText>
      </w:r>
      <w:r>
        <w:fldChar w:fldCharType="separate"/>
      </w:r>
      <w:r>
        <w:t>7</w:t>
      </w:r>
      <w:r>
        <w:fldChar w:fldCharType="end"/>
      </w:r>
      <w:r>
        <w:rPr>
          <w:rFonts w:hint="eastAsia"/>
          <w:lang w:eastAsia="zh-CN"/>
        </w:rPr>
        <w:t>要因确认计划表</w:t>
      </w:r>
    </w:p>
    <w:tbl>
      <w:tblPr>
        <w:tblStyle w:val="15"/>
        <w:tblW w:w="9958"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617"/>
        <w:gridCol w:w="1307"/>
        <w:gridCol w:w="1945"/>
        <w:gridCol w:w="883"/>
        <w:gridCol w:w="2565"/>
        <w:gridCol w:w="753"/>
        <w:gridCol w:w="555"/>
        <w:gridCol w:w="1333"/>
      </w:tblGrid>
      <w:tr w14:paraId="341C2E68">
        <w:trPr>
          <w:trHeight w:val="90" w:hRule="atLeast"/>
        </w:trPr>
        <w:tc>
          <w:tcPr>
            <w:tcW w:w="617" w:type="dxa"/>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6EF913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黑体" w:hAnsi="黑体" w:eastAsia="黑体" w:cs="黑体"/>
                <w:b w:val="0"/>
                <w:bCs/>
                <w:i w:val="0"/>
                <w:color w:val="FFFFFF"/>
                <w:kern w:val="0"/>
                <w:sz w:val="21"/>
                <w:szCs w:val="21"/>
                <w:lang w:val="en-US" w:eastAsia="zh-CN" w:bidi="ar"/>
              </w:rPr>
            </w:pPr>
            <w:r>
              <w:rPr>
                <w:rFonts w:hint="eastAsia" w:ascii="黑体" w:hAnsi="黑体" w:eastAsia="黑体" w:cs="黑体"/>
                <w:b w:val="0"/>
                <w:bCs/>
                <w:i w:val="0"/>
                <w:color w:val="FFFFFF"/>
                <w:kern w:val="0"/>
                <w:sz w:val="21"/>
                <w:szCs w:val="21"/>
                <w:lang w:val="en-US" w:eastAsia="zh-CN" w:bidi="ar"/>
              </w:rPr>
              <w:t>序号</w:t>
            </w:r>
          </w:p>
        </w:tc>
        <w:tc>
          <w:tcPr>
            <w:tcW w:w="1307" w:type="dxa"/>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1CADFB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黑体" w:hAnsi="黑体" w:eastAsia="黑体" w:cs="黑体"/>
                <w:b w:val="0"/>
                <w:bCs/>
                <w:i w:val="0"/>
                <w:color w:val="FFFFFF"/>
                <w:kern w:val="0"/>
                <w:sz w:val="21"/>
                <w:szCs w:val="21"/>
                <w:lang w:val="en-US" w:eastAsia="zh-CN" w:bidi="ar"/>
              </w:rPr>
            </w:pPr>
            <w:r>
              <w:rPr>
                <w:rFonts w:hint="eastAsia" w:ascii="黑体" w:hAnsi="黑体" w:eastAsia="黑体" w:cs="黑体"/>
                <w:b w:val="0"/>
                <w:bCs/>
                <w:i w:val="0"/>
                <w:color w:val="FFFFFF"/>
                <w:kern w:val="0"/>
                <w:sz w:val="21"/>
                <w:szCs w:val="21"/>
                <w:lang w:val="en-US" w:eastAsia="zh-CN" w:bidi="ar"/>
              </w:rPr>
              <w:t>末端因素</w:t>
            </w:r>
          </w:p>
        </w:tc>
        <w:tc>
          <w:tcPr>
            <w:tcW w:w="1945" w:type="dxa"/>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1C0129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黑体" w:hAnsi="黑体" w:eastAsia="黑体" w:cs="黑体"/>
                <w:b w:val="0"/>
                <w:bCs/>
                <w:i w:val="0"/>
                <w:color w:val="FFFFFF"/>
                <w:kern w:val="0"/>
                <w:sz w:val="21"/>
                <w:szCs w:val="21"/>
                <w:lang w:val="en-US" w:eastAsia="zh-CN" w:bidi="ar"/>
              </w:rPr>
            </w:pPr>
            <w:r>
              <w:rPr>
                <w:rFonts w:hint="eastAsia" w:ascii="黑体" w:hAnsi="黑体" w:eastAsia="黑体" w:cs="黑体"/>
                <w:b w:val="0"/>
                <w:bCs/>
                <w:i w:val="0"/>
                <w:color w:val="FFFFFF"/>
                <w:kern w:val="0"/>
                <w:sz w:val="21"/>
                <w:szCs w:val="21"/>
                <w:lang w:val="en-US" w:eastAsia="zh-CN" w:bidi="ar"/>
              </w:rPr>
              <w:t>确认内容</w:t>
            </w:r>
          </w:p>
        </w:tc>
        <w:tc>
          <w:tcPr>
            <w:tcW w:w="883" w:type="dxa"/>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0E121D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黑体" w:hAnsi="黑体" w:eastAsia="黑体" w:cs="黑体"/>
                <w:b w:val="0"/>
                <w:bCs/>
                <w:i w:val="0"/>
                <w:color w:val="FFFFFF"/>
                <w:kern w:val="0"/>
                <w:sz w:val="21"/>
                <w:szCs w:val="21"/>
                <w:lang w:val="en-US" w:eastAsia="zh-CN" w:bidi="ar"/>
              </w:rPr>
            </w:pPr>
            <w:r>
              <w:rPr>
                <w:rFonts w:hint="eastAsia" w:ascii="黑体" w:hAnsi="黑体" w:eastAsia="黑体" w:cs="黑体"/>
                <w:b w:val="0"/>
                <w:bCs/>
                <w:i w:val="0"/>
                <w:color w:val="FFFFFF"/>
                <w:kern w:val="0"/>
                <w:sz w:val="21"/>
                <w:szCs w:val="21"/>
                <w:lang w:val="en-US" w:eastAsia="zh-CN" w:bidi="ar"/>
              </w:rPr>
              <w:t>确认方法</w:t>
            </w:r>
          </w:p>
        </w:tc>
        <w:tc>
          <w:tcPr>
            <w:tcW w:w="2565" w:type="dxa"/>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171574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黑体" w:hAnsi="黑体" w:eastAsia="黑体" w:cs="黑体"/>
                <w:b w:val="0"/>
                <w:bCs/>
                <w:i w:val="0"/>
                <w:color w:val="FFFFFF"/>
                <w:kern w:val="0"/>
                <w:sz w:val="21"/>
                <w:szCs w:val="21"/>
                <w:lang w:val="en-US" w:eastAsia="zh-CN" w:bidi="ar"/>
              </w:rPr>
            </w:pPr>
            <w:r>
              <w:rPr>
                <w:rFonts w:hint="eastAsia" w:ascii="黑体" w:hAnsi="黑体" w:eastAsia="黑体" w:cs="黑体"/>
                <w:b w:val="0"/>
                <w:bCs/>
                <w:i w:val="0"/>
                <w:color w:val="FFFFFF"/>
                <w:kern w:val="0"/>
                <w:sz w:val="21"/>
                <w:szCs w:val="21"/>
                <w:lang w:val="en-US" w:eastAsia="zh-CN" w:bidi="ar"/>
              </w:rPr>
              <w:t>确认标准及问题症结影响程度分析</w:t>
            </w:r>
          </w:p>
        </w:tc>
        <w:tc>
          <w:tcPr>
            <w:tcW w:w="753" w:type="dxa"/>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248D88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黑体" w:hAnsi="黑体" w:eastAsia="黑体" w:cs="黑体"/>
                <w:b w:val="0"/>
                <w:bCs/>
                <w:i w:val="0"/>
                <w:color w:val="FFFFFF"/>
                <w:kern w:val="0"/>
                <w:sz w:val="21"/>
                <w:szCs w:val="21"/>
                <w:lang w:val="en-US" w:eastAsia="zh-CN" w:bidi="ar"/>
              </w:rPr>
            </w:pPr>
            <w:r>
              <w:rPr>
                <w:rFonts w:hint="eastAsia" w:ascii="黑体" w:hAnsi="黑体" w:eastAsia="黑体" w:cs="黑体"/>
                <w:b w:val="0"/>
                <w:bCs/>
                <w:i w:val="0"/>
                <w:color w:val="FFFFFF"/>
                <w:kern w:val="0"/>
                <w:sz w:val="21"/>
                <w:szCs w:val="21"/>
                <w:lang w:val="en-US" w:eastAsia="zh-CN" w:bidi="ar"/>
              </w:rPr>
              <w:t>确认地点</w:t>
            </w:r>
          </w:p>
        </w:tc>
        <w:tc>
          <w:tcPr>
            <w:tcW w:w="555" w:type="dxa"/>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64C164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黑体" w:hAnsi="黑体" w:eastAsia="黑体" w:cs="黑体"/>
                <w:b w:val="0"/>
                <w:bCs/>
                <w:i w:val="0"/>
                <w:color w:val="FFFFFF"/>
                <w:kern w:val="0"/>
                <w:sz w:val="21"/>
                <w:szCs w:val="21"/>
                <w:lang w:val="en-US" w:eastAsia="zh-CN" w:bidi="ar"/>
              </w:rPr>
            </w:pPr>
            <w:r>
              <w:rPr>
                <w:rFonts w:hint="eastAsia" w:ascii="黑体" w:hAnsi="黑体" w:eastAsia="黑体" w:cs="黑体"/>
                <w:b w:val="0"/>
                <w:bCs/>
                <w:i w:val="0"/>
                <w:color w:val="FFFFFF"/>
                <w:kern w:val="0"/>
                <w:sz w:val="21"/>
                <w:szCs w:val="21"/>
                <w:lang w:val="en-US" w:eastAsia="zh-CN" w:bidi="ar"/>
              </w:rPr>
              <w:t>确认人</w:t>
            </w:r>
          </w:p>
        </w:tc>
        <w:tc>
          <w:tcPr>
            <w:tcW w:w="1333" w:type="dxa"/>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center"/>
          </w:tcPr>
          <w:p w14:paraId="6A5AE7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黑体" w:hAnsi="黑体" w:eastAsia="黑体" w:cs="黑体"/>
                <w:b w:val="0"/>
                <w:bCs/>
                <w:i w:val="0"/>
                <w:color w:val="FFFFFF"/>
                <w:kern w:val="0"/>
                <w:sz w:val="21"/>
                <w:szCs w:val="21"/>
                <w:lang w:val="en-US" w:eastAsia="zh-CN" w:bidi="ar"/>
              </w:rPr>
            </w:pPr>
            <w:r>
              <w:rPr>
                <w:rFonts w:hint="eastAsia" w:ascii="黑体" w:hAnsi="黑体" w:eastAsia="黑体" w:cs="黑体"/>
                <w:b w:val="0"/>
                <w:bCs/>
                <w:i w:val="0"/>
                <w:color w:val="FFFFFF"/>
                <w:kern w:val="0"/>
                <w:sz w:val="21"/>
                <w:szCs w:val="21"/>
                <w:lang w:val="en-US" w:eastAsia="zh-CN" w:bidi="ar"/>
              </w:rPr>
              <w:t>确认时间</w:t>
            </w:r>
          </w:p>
        </w:tc>
      </w:tr>
      <w:tr w14:paraId="5EF2847C">
        <w:trPr>
          <w:trHeight w:val="420" w:hRule="atLeast"/>
        </w:trPr>
        <w:tc>
          <w:tcPr>
            <w:tcW w:w="617" w:type="dxa"/>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142AF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1</w:t>
            </w:r>
          </w:p>
        </w:tc>
        <w:tc>
          <w:tcPr>
            <w:tcW w:w="1307" w:type="dxa"/>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681664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“师带徒”考核机制缺失</w:t>
            </w:r>
          </w:p>
        </w:tc>
        <w:tc>
          <w:tcPr>
            <w:tcW w:w="1945" w:type="dxa"/>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63820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查阅物流中心叉车驾驶员“师带徒”协议、月度考评实操成绩</w:t>
            </w:r>
          </w:p>
        </w:tc>
        <w:tc>
          <w:tcPr>
            <w:tcW w:w="883" w:type="dxa"/>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18AF1C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查阅资料</w:t>
            </w:r>
          </w:p>
          <w:p w14:paraId="49901D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调查分析</w:t>
            </w:r>
          </w:p>
          <w:p w14:paraId="358B26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试验</w:t>
            </w:r>
          </w:p>
        </w:tc>
        <w:tc>
          <w:tcPr>
            <w:tcW w:w="2565" w:type="dxa"/>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4C4ACA3">
            <w:pPr>
              <w:keepNext w:val="0"/>
              <w:keepLines w:val="0"/>
              <w:pageBreakBefore w:val="0"/>
              <w:widowControl/>
              <w:numPr>
                <w:ilvl w:val="0"/>
                <w:numId w:val="2"/>
              </w:numPr>
              <w:suppressLineNumbers w:val="0"/>
              <w:kinsoku/>
              <w:wordWrap/>
              <w:overflowPunct/>
              <w:topLinePunct w:val="0"/>
              <w:autoSpaceDE/>
              <w:autoSpaceDN/>
              <w:bidi w:val="0"/>
              <w:adjustRightInd/>
              <w:snapToGrid/>
              <w:spacing w:line="240" w:lineRule="exact"/>
              <w:jc w:val="left"/>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叉车驾驶员是否签订“师带徒”协议；</w:t>
            </w:r>
          </w:p>
          <w:p w14:paraId="6F28F062">
            <w:pPr>
              <w:keepNext w:val="0"/>
              <w:keepLines w:val="0"/>
              <w:pageBreakBefore w:val="0"/>
              <w:widowControl/>
              <w:numPr>
                <w:ilvl w:val="0"/>
                <w:numId w:val="2"/>
              </w:numPr>
              <w:suppressLineNumbers w:val="0"/>
              <w:kinsoku/>
              <w:wordWrap/>
              <w:overflowPunct/>
              <w:topLinePunct w:val="0"/>
              <w:autoSpaceDE/>
              <w:autoSpaceDN/>
              <w:bidi w:val="0"/>
              <w:adjustRightInd/>
              <w:snapToGrid/>
              <w:spacing w:line="240" w:lineRule="exact"/>
              <w:jc w:val="left"/>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叉车驾驶员月度实操考核成绩＞95分；</w:t>
            </w:r>
          </w:p>
          <w:p w14:paraId="3C63E4B0">
            <w:pPr>
              <w:keepNext w:val="0"/>
              <w:keepLines w:val="0"/>
              <w:pageBreakBefore w:val="0"/>
              <w:widowControl/>
              <w:numPr>
                <w:ilvl w:val="0"/>
                <w:numId w:val="2"/>
              </w:numPr>
              <w:suppressLineNumbers w:val="0"/>
              <w:kinsoku/>
              <w:wordWrap/>
              <w:overflowPunct/>
              <w:topLinePunct w:val="0"/>
              <w:autoSpaceDE/>
              <w:autoSpaceDN/>
              <w:bidi w:val="0"/>
              <w:adjustRightInd/>
              <w:snapToGrid/>
              <w:spacing w:line="240" w:lineRule="exact"/>
              <w:jc w:val="left"/>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“师带徒”考核机制缺失对症结的影响程度</w:t>
            </w:r>
          </w:p>
        </w:tc>
        <w:tc>
          <w:tcPr>
            <w:tcW w:w="753" w:type="dxa"/>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0E536C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叉车作业现场</w:t>
            </w:r>
          </w:p>
        </w:tc>
        <w:tc>
          <w:tcPr>
            <w:tcW w:w="555" w:type="dxa"/>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21A80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周燕</w:t>
            </w:r>
          </w:p>
        </w:tc>
        <w:tc>
          <w:tcPr>
            <w:tcW w:w="1333" w:type="dxa"/>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792507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2025.</w:t>
            </w:r>
            <w:r>
              <w:rPr>
                <w:rFonts w:hint="eastAsia" w:asciiTheme="minorEastAsia" w:hAnsiTheme="minorEastAsia" w:eastAsiaTheme="minorEastAsia" w:cstheme="minorEastAsia"/>
                <w:b w:val="0"/>
                <w:bCs w:val="0"/>
                <w:i w:val="0"/>
                <w:color w:val="000000"/>
                <w:kern w:val="0"/>
                <w:sz w:val="20"/>
                <w:szCs w:val="20"/>
                <w:lang w:val="en-US" w:eastAsia="zh-CN" w:bidi="ar"/>
              </w:rPr>
              <w:t>5</w:t>
            </w:r>
            <w:r>
              <w:rPr>
                <w:rFonts w:hint="default" w:asciiTheme="minorEastAsia" w:hAnsiTheme="minorEastAsia" w:eastAsiaTheme="minorEastAsia" w:cstheme="minorEastAsia"/>
                <w:b w:val="0"/>
                <w:bCs w:val="0"/>
                <w:i w:val="0"/>
                <w:color w:val="000000"/>
                <w:kern w:val="0"/>
                <w:sz w:val="20"/>
                <w:szCs w:val="20"/>
                <w:lang w:val="en-US" w:eastAsia="zh-CN" w:bidi="ar"/>
              </w:rPr>
              <w:t>.1—2025.</w:t>
            </w:r>
            <w:r>
              <w:rPr>
                <w:rFonts w:hint="eastAsia" w:asciiTheme="minorEastAsia" w:hAnsiTheme="minorEastAsia" w:eastAsiaTheme="minorEastAsia" w:cstheme="minorEastAsia"/>
                <w:b w:val="0"/>
                <w:bCs w:val="0"/>
                <w:i w:val="0"/>
                <w:color w:val="000000"/>
                <w:kern w:val="0"/>
                <w:sz w:val="20"/>
                <w:szCs w:val="20"/>
                <w:lang w:val="en-US" w:eastAsia="zh-CN" w:bidi="ar"/>
              </w:rPr>
              <w:t>7</w:t>
            </w:r>
            <w:r>
              <w:rPr>
                <w:rFonts w:hint="default" w:asciiTheme="minorEastAsia" w:hAnsiTheme="minorEastAsia" w:eastAsiaTheme="minorEastAsia" w:cstheme="minorEastAsia"/>
                <w:b w:val="0"/>
                <w:bCs w:val="0"/>
                <w:i w:val="0"/>
                <w:color w:val="000000"/>
                <w:kern w:val="0"/>
                <w:sz w:val="20"/>
                <w:szCs w:val="20"/>
                <w:lang w:val="en-US" w:eastAsia="zh-CN" w:bidi="ar"/>
              </w:rPr>
              <w:t>.30</w:t>
            </w:r>
          </w:p>
        </w:tc>
      </w:tr>
      <w:tr w14:paraId="39A797FB">
        <w:trPr>
          <w:trHeight w:val="420" w:hRule="atLeast"/>
        </w:trPr>
        <w:tc>
          <w:tcPr>
            <w:tcW w:w="617" w:type="dxa"/>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19272F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2</w:t>
            </w:r>
          </w:p>
        </w:tc>
        <w:tc>
          <w:tcPr>
            <w:tcW w:w="1307"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7EAAC9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重复性隐患典型案例专项教育缺失</w:t>
            </w:r>
          </w:p>
        </w:tc>
        <w:tc>
          <w:tcPr>
            <w:tcW w:w="1945"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1F1638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检查 2024 年安全培训台账，核对课件是否包含已发生重复性隐患案例的剖析。</w:t>
            </w:r>
          </w:p>
        </w:tc>
        <w:tc>
          <w:tcPr>
            <w:tcW w:w="883"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6EE77B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调查分析</w:t>
            </w:r>
          </w:p>
        </w:tc>
        <w:tc>
          <w:tcPr>
            <w:tcW w:w="2565"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170347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eastAsia"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1.安全培训中有无重复性隐患案例剖析；</w:t>
            </w:r>
          </w:p>
          <w:p w14:paraId="74BA7F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2.分析重复性隐患典型案例专项教育缺失对症结的影响程度。</w:t>
            </w:r>
          </w:p>
        </w:tc>
        <w:tc>
          <w:tcPr>
            <w:tcW w:w="753"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207B6B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办公室</w:t>
            </w:r>
          </w:p>
        </w:tc>
        <w:tc>
          <w:tcPr>
            <w:tcW w:w="555"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26A42B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李芳</w:t>
            </w:r>
          </w:p>
        </w:tc>
        <w:tc>
          <w:tcPr>
            <w:tcW w:w="1333" w:type="dxa"/>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75C7B8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2025.</w:t>
            </w:r>
            <w:r>
              <w:rPr>
                <w:rFonts w:hint="eastAsia" w:asciiTheme="minorEastAsia" w:hAnsiTheme="minorEastAsia" w:eastAsiaTheme="minorEastAsia" w:cstheme="minorEastAsia"/>
                <w:b w:val="0"/>
                <w:bCs w:val="0"/>
                <w:i w:val="0"/>
                <w:color w:val="000000"/>
                <w:kern w:val="0"/>
                <w:sz w:val="20"/>
                <w:szCs w:val="20"/>
                <w:lang w:val="en-US" w:eastAsia="zh-CN" w:bidi="ar"/>
              </w:rPr>
              <w:t>5</w:t>
            </w:r>
            <w:r>
              <w:rPr>
                <w:rFonts w:hint="default" w:asciiTheme="minorEastAsia" w:hAnsiTheme="minorEastAsia" w:eastAsiaTheme="minorEastAsia" w:cstheme="minorEastAsia"/>
                <w:b w:val="0"/>
                <w:bCs w:val="0"/>
                <w:i w:val="0"/>
                <w:color w:val="000000"/>
                <w:kern w:val="0"/>
                <w:sz w:val="20"/>
                <w:szCs w:val="20"/>
                <w:lang w:val="en-US" w:eastAsia="zh-CN" w:bidi="ar"/>
              </w:rPr>
              <w:t>.1—2025.</w:t>
            </w:r>
            <w:r>
              <w:rPr>
                <w:rFonts w:hint="eastAsia" w:asciiTheme="minorEastAsia" w:hAnsiTheme="minorEastAsia" w:eastAsiaTheme="minorEastAsia" w:cstheme="minorEastAsia"/>
                <w:b w:val="0"/>
                <w:bCs w:val="0"/>
                <w:i w:val="0"/>
                <w:color w:val="000000"/>
                <w:kern w:val="0"/>
                <w:sz w:val="20"/>
                <w:szCs w:val="20"/>
                <w:lang w:val="en-US" w:eastAsia="zh-CN" w:bidi="ar"/>
              </w:rPr>
              <w:t>7</w:t>
            </w:r>
            <w:r>
              <w:rPr>
                <w:rFonts w:hint="default" w:asciiTheme="minorEastAsia" w:hAnsiTheme="minorEastAsia" w:eastAsiaTheme="minorEastAsia" w:cstheme="minorEastAsia"/>
                <w:b w:val="0"/>
                <w:bCs w:val="0"/>
                <w:i w:val="0"/>
                <w:color w:val="000000"/>
                <w:kern w:val="0"/>
                <w:sz w:val="20"/>
                <w:szCs w:val="20"/>
                <w:lang w:val="en-US" w:eastAsia="zh-CN" w:bidi="ar"/>
              </w:rPr>
              <w:t>.30</w:t>
            </w:r>
          </w:p>
        </w:tc>
      </w:tr>
      <w:tr w14:paraId="7E60CFC6">
        <w:trPr>
          <w:trHeight w:val="420" w:hRule="atLeast"/>
        </w:trPr>
        <w:tc>
          <w:tcPr>
            <w:tcW w:w="617" w:type="dxa"/>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AF0FB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3</w:t>
            </w:r>
          </w:p>
        </w:tc>
        <w:tc>
          <w:tcPr>
            <w:tcW w:w="1307"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00AC8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叉车实操标准作业指导书（SOP）缺失</w:t>
            </w:r>
          </w:p>
        </w:tc>
        <w:tc>
          <w:tcPr>
            <w:tcW w:w="1945"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66B15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审查物流中心标准化文件清单，确认是否有叉车SOP作业指导书</w:t>
            </w:r>
          </w:p>
        </w:tc>
        <w:tc>
          <w:tcPr>
            <w:tcW w:w="883"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0C7A82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查阅资料、试验</w:t>
            </w:r>
          </w:p>
        </w:tc>
        <w:tc>
          <w:tcPr>
            <w:tcW w:w="2565"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08574C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eastAsia"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1.检查物流中心标准化文件清单中有无叉车SOP标准作业指导书；</w:t>
            </w:r>
          </w:p>
          <w:p w14:paraId="0C103C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2.分析有无叉车SOP标准作业指导书对症结的影响程度。</w:t>
            </w:r>
          </w:p>
        </w:tc>
        <w:tc>
          <w:tcPr>
            <w:tcW w:w="753"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41C0F5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叉车作业现场</w:t>
            </w:r>
          </w:p>
        </w:tc>
        <w:tc>
          <w:tcPr>
            <w:tcW w:w="555"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64F17A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杨媛媛</w:t>
            </w:r>
          </w:p>
        </w:tc>
        <w:tc>
          <w:tcPr>
            <w:tcW w:w="1333" w:type="dxa"/>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0C9AC2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2025.</w:t>
            </w:r>
            <w:r>
              <w:rPr>
                <w:rFonts w:hint="eastAsia" w:asciiTheme="minorEastAsia" w:hAnsiTheme="minorEastAsia" w:eastAsiaTheme="minorEastAsia" w:cstheme="minorEastAsia"/>
                <w:b w:val="0"/>
                <w:bCs w:val="0"/>
                <w:i w:val="0"/>
                <w:color w:val="000000"/>
                <w:kern w:val="0"/>
                <w:sz w:val="20"/>
                <w:szCs w:val="20"/>
                <w:lang w:val="en-US" w:eastAsia="zh-CN" w:bidi="ar"/>
              </w:rPr>
              <w:t>5</w:t>
            </w:r>
            <w:r>
              <w:rPr>
                <w:rFonts w:hint="default" w:asciiTheme="minorEastAsia" w:hAnsiTheme="minorEastAsia" w:eastAsiaTheme="minorEastAsia" w:cstheme="minorEastAsia"/>
                <w:b w:val="0"/>
                <w:bCs w:val="0"/>
                <w:i w:val="0"/>
                <w:color w:val="000000"/>
                <w:kern w:val="0"/>
                <w:sz w:val="20"/>
                <w:szCs w:val="20"/>
                <w:lang w:val="en-US" w:eastAsia="zh-CN" w:bidi="ar"/>
              </w:rPr>
              <w:t>.1—2025.</w:t>
            </w:r>
            <w:r>
              <w:rPr>
                <w:rFonts w:hint="eastAsia" w:asciiTheme="minorEastAsia" w:hAnsiTheme="minorEastAsia" w:eastAsiaTheme="minorEastAsia" w:cstheme="minorEastAsia"/>
                <w:b w:val="0"/>
                <w:bCs w:val="0"/>
                <w:i w:val="0"/>
                <w:color w:val="000000"/>
                <w:kern w:val="0"/>
                <w:sz w:val="20"/>
                <w:szCs w:val="20"/>
                <w:lang w:val="en-US" w:eastAsia="zh-CN" w:bidi="ar"/>
              </w:rPr>
              <w:t>7</w:t>
            </w:r>
            <w:r>
              <w:rPr>
                <w:rFonts w:hint="default" w:asciiTheme="minorEastAsia" w:hAnsiTheme="minorEastAsia" w:eastAsiaTheme="minorEastAsia" w:cstheme="minorEastAsia"/>
                <w:b w:val="0"/>
                <w:bCs w:val="0"/>
                <w:i w:val="0"/>
                <w:color w:val="000000"/>
                <w:kern w:val="0"/>
                <w:sz w:val="20"/>
                <w:szCs w:val="20"/>
                <w:lang w:val="en-US" w:eastAsia="zh-CN" w:bidi="ar"/>
              </w:rPr>
              <w:t>.30</w:t>
            </w:r>
          </w:p>
        </w:tc>
      </w:tr>
      <w:tr w14:paraId="485D8B5D">
        <w:trPr>
          <w:trHeight w:val="420" w:hRule="atLeast"/>
        </w:trPr>
        <w:tc>
          <w:tcPr>
            <w:tcW w:w="617" w:type="dxa"/>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5C3026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4</w:t>
            </w:r>
          </w:p>
        </w:tc>
        <w:tc>
          <w:tcPr>
            <w:tcW w:w="1307"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6BD430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安全考核奖惩机制缺失</w:t>
            </w:r>
          </w:p>
        </w:tc>
        <w:tc>
          <w:tcPr>
            <w:tcW w:w="1945"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101F9C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检查是否有安全考核奖惩相关规范文件</w:t>
            </w:r>
          </w:p>
        </w:tc>
        <w:tc>
          <w:tcPr>
            <w:tcW w:w="883"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4BA85E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查阅资料</w:t>
            </w:r>
          </w:p>
        </w:tc>
        <w:tc>
          <w:tcPr>
            <w:tcW w:w="2565"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608749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eastAsia"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1.检查物流中心是否有安全考核奖惩相关规范文件</w:t>
            </w:r>
          </w:p>
          <w:p w14:paraId="03FB42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2.分析有无安全考核奖惩机制对症结的影响程度。</w:t>
            </w:r>
          </w:p>
        </w:tc>
        <w:tc>
          <w:tcPr>
            <w:tcW w:w="753"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54328A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办公室</w:t>
            </w:r>
          </w:p>
        </w:tc>
        <w:tc>
          <w:tcPr>
            <w:tcW w:w="555"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223D66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张</w:t>
            </w:r>
            <w:r>
              <w:rPr>
                <w:rFonts w:hint="eastAsia" w:asciiTheme="minorEastAsia" w:hAnsiTheme="minorEastAsia" w:eastAsiaTheme="minorEastAsia" w:cstheme="minorEastAsia"/>
                <w:b w:val="0"/>
                <w:bCs w:val="0"/>
                <w:i w:val="0"/>
                <w:color w:val="000000"/>
                <w:kern w:val="0"/>
                <w:sz w:val="20"/>
                <w:szCs w:val="20"/>
                <w:lang w:val="en-US" w:eastAsia="zh-CN" w:bidi="ar"/>
              </w:rPr>
              <w:t>少森</w:t>
            </w:r>
          </w:p>
        </w:tc>
        <w:tc>
          <w:tcPr>
            <w:tcW w:w="1333" w:type="dxa"/>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563A5D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2025.</w:t>
            </w:r>
            <w:r>
              <w:rPr>
                <w:rFonts w:hint="eastAsia" w:asciiTheme="minorEastAsia" w:hAnsiTheme="minorEastAsia" w:eastAsiaTheme="minorEastAsia" w:cstheme="minorEastAsia"/>
                <w:b w:val="0"/>
                <w:bCs w:val="0"/>
                <w:i w:val="0"/>
                <w:color w:val="000000"/>
                <w:kern w:val="0"/>
                <w:sz w:val="20"/>
                <w:szCs w:val="20"/>
                <w:lang w:val="en-US" w:eastAsia="zh-CN" w:bidi="ar"/>
              </w:rPr>
              <w:t>5</w:t>
            </w:r>
            <w:r>
              <w:rPr>
                <w:rFonts w:hint="default" w:asciiTheme="minorEastAsia" w:hAnsiTheme="minorEastAsia" w:eastAsiaTheme="minorEastAsia" w:cstheme="minorEastAsia"/>
                <w:b w:val="0"/>
                <w:bCs w:val="0"/>
                <w:i w:val="0"/>
                <w:color w:val="000000"/>
                <w:kern w:val="0"/>
                <w:sz w:val="20"/>
                <w:szCs w:val="20"/>
                <w:lang w:val="en-US" w:eastAsia="zh-CN" w:bidi="ar"/>
              </w:rPr>
              <w:t>.1—2025.</w:t>
            </w:r>
            <w:r>
              <w:rPr>
                <w:rFonts w:hint="eastAsia" w:asciiTheme="minorEastAsia" w:hAnsiTheme="minorEastAsia" w:eastAsiaTheme="minorEastAsia" w:cstheme="minorEastAsia"/>
                <w:b w:val="0"/>
                <w:bCs w:val="0"/>
                <w:i w:val="0"/>
                <w:color w:val="000000"/>
                <w:kern w:val="0"/>
                <w:sz w:val="20"/>
                <w:szCs w:val="20"/>
                <w:lang w:val="en-US" w:eastAsia="zh-CN" w:bidi="ar"/>
              </w:rPr>
              <w:t>7</w:t>
            </w:r>
            <w:r>
              <w:rPr>
                <w:rFonts w:hint="default" w:asciiTheme="minorEastAsia" w:hAnsiTheme="minorEastAsia" w:eastAsiaTheme="minorEastAsia" w:cstheme="minorEastAsia"/>
                <w:b w:val="0"/>
                <w:bCs w:val="0"/>
                <w:i w:val="0"/>
                <w:color w:val="000000"/>
                <w:kern w:val="0"/>
                <w:sz w:val="20"/>
                <w:szCs w:val="20"/>
                <w:lang w:val="en-US" w:eastAsia="zh-CN" w:bidi="ar"/>
              </w:rPr>
              <w:t>.30</w:t>
            </w:r>
          </w:p>
        </w:tc>
      </w:tr>
      <w:tr w14:paraId="482D8264">
        <w:trPr>
          <w:trHeight w:val="420" w:hRule="atLeast"/>
        </w:trPr>
        <w:tc>
          <w:tcPr>
            <w:tcW w:w="617" w:type="dxa"/>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1AD9E9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5</w:t>
            </w:r>
          </w:p>
        </w:tc>
        <w:tc>
          <w:tcPr>
            <w:tcW w:w="1307"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4F4B2E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叉车硬件限速阈值设定过高</w:t>
            </w:r>
          </w:p>
        </w:tc>
        <w:tc>
          <w:tcPr>
            <w:tcW w:w="1945"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4334D2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使用测速仪对库内行驶的 6台叉车进行随机测速。</w:t>
            </w:r>
          </w:p>
        </w:tc>
        <w:tc>
          <w:tcPr>
            <w:tcW w:w="883"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4924A6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现场测量</w:t>
            </w:r>
          </w:p>
        </w:tc>
        <w:tc>
          <w:tcPr>
            <w:tcW w:w="2565"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F36C4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1.物流中心叉车行驶速度是否≤5km/h。</w:t>
            </w:r>
          </w:p>
          <w:p w14:paraId="43B0E0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2.</w:t>
            </w:r>
            <w:r>
              <w:rPr>
                <w:rFonts w:hint="default" w:asciiTheme="minorEastAsia" w:hAnsiTheme="minorEastAsia" w:eastAsiaTheme="minorEastAsia" w:cstheme="minorEastAsia"/>
                <w:b w:val="0"/>
                <w:bCs w:val="0"/>
                <w:i w:val="0"/>
                <w:color w:val="000000"/>
                <w:kern w:val="0"/>
                <w:sz w:val="20"/>
                <w:szCs w:val="20"/>
                <w:lang w:val="en-US" w:eastAsia="zh-CN" w:bidi="ar"/>
              </w:rPr>
              <w:t>分析叉车硬件限速阈值设定过高对症结的影响程度。</w:t>
            </w:r>
          </w:p>
        </w:tc>
        <w:tc>
          <w:tcPr>
            <w:tcW w:w="753"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1B81E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叉车作业现场</w:t>
            </w:r>
          </w:p>
        </w:tc>
        <w:tc>
          <w:tcPr>
            <w:tcW w:w="555"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36224E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江加国</w:t>
            </w:r>
          </w:p>
        </w:tc>
        <w:tc>
          <w:tcPr>
            <w:tcW w:w="1333" w:type="dxa"/>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6BD37F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2025.</w:t>
            </w:r>
            <w:r>
              <w:rPr>
                <w:rFonts w:hint="eastAsia" w:asciiTheme="minorEastAsia" w:hAnsiTheme="minorEastAsia" w:eastAsiaTheme="minorEastAsia" w:cstheme="minorEastAsia"/>
                <w:b w:val="0"/>
                <w:bCs w:val="0"/>
                <w:i w:val="0"/>
                <w:color w:val="000000"/>
                <w:kern w:val="0"/>
                <w:sz w:val="20"/>
                <w:szCs w:val="20"/>
                <w:lang w:val="en-US" w:eastAsia="zh-CN" w:bidi="ar"/>
              </w:rPr>
              <w:t>5</w:t>
            </w:r>
            <w:r>
              <w:rPr>
                <w:rFonts w:hint="default" w:asciiTheme="minorEastAsia" w:hAnsiTheme="minorEastAsia" w:eastAsiaTheme="minorEastAsia" w:cstheme="minorEastAsia"/>
                <w:b w:val="0"/>
                <w:bCs w:val="0"/>
                <w:i w:val="0"/>
                <w:color w:val="000000"/>
                <w:kern w:val="0"/>
                <w:sz w:val="20"/>
                <w:szCs w:val="20"/>
                <w:lang w:val="en-US" w:eastAsia="zh-CN" w:bidi="ar"/>
              </w:rPr>
              <w:t>.1—2025.</w:t>
            </w:r>
            <w:r>
              <w:rPr>
                <w:rFonts w:hint="eastAsia" w:asciiTheme="minorEastAsia" w:hAnsiTheme="minorEastAsia" w:eastAsiaTheme="minorEastAsia" w:cstheme="minorEastAsia"/>
                <w:b w:val="0"/>
                <w:bCs w:val="0"/>
                <w:i w:val="0"/>
                <w:color w:val="000000"/>
                <w:kern w:val="0"/>
                <w:sz w:val="20"/>
                <w:szCs w:val="20"/>
                <w:lang w:val="en-US" w:eastAsia="zh-CN" w:bidi="ar"/>
              </w:rPr>
              <w:t>7</w:t>
            </w:r>
            <w:r>
              <w:rPr>
                <w:rFonts w:hint="default" w:asciiTheme="minorEastAsia" w:hAnsiTheme="minorEastAsia" w:eastAsiaTheme="minorEastAsia" w:cstheme="minorEastAsia"/>
                <w:b w:val="0"/>
                <w:bCs w:val="0"/>
                <w:i w:val="0"/>
                <w:color w:val="000000"/>
                <w:kern w:val="0"/>
                <w:sz w:val="20"/>
                <w:szCs w:val="20"/>
                <w:lang w:val="en-US" w:eastAsia="zh-CN" w:bidi="ar"/>
              </w:rPr>
              <w:t>.30</w:t>
            </w:r>
          </w:p>
        </w:tc>
      </w:tr>
      <w:tr w14:paraId="3647665C">
        <w:trPr>
          <w:trHeight w:val="420" w:hRule="atLeast"/>
        </w:trPr>
        <w:tc>
          <w:tcPr>
            <w:tcW w:w="617" w:type="dxa"/>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75517C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6</w:t>
            </w:r>
          </w:p>
        </w:tc>
        <w:tc>
          <w:tcPr>
            <w:tcW w:w="1307"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68FC5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关键点位安全警示标识覆盖不足</w:t>
            </w:r>
          </w:p>
        </w:tc>
        <w:tc>
          <w:tcPr>
            <w:tcW w:w="1945"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5132E0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现场巡检所有拐角、交叉口及装卸区</w:t>
            </w:r>
            <w:r>
              <w:rPr>
                <w:rFonts w:hint="eastAsia" w:asciiTheme="minorEastAsia" w:hAnsiTheme="minorEastAsia" w:eastAsiaTheme="minorEastAsia" w:cstheme="minorEastAsia"/>
                <w:b w:val="0"/>
                <w:bCs w:val="0"/>
                <w:i w:val="0"/>
                <w:color w:val="000000"/>
                <w:kern w:val="0"/>
                <w:sz w:val="20"/>
                <w:szCs w:val="20"/>
                <w:lang w:val="en-US" w:eastAsia="zh-CN" w:bidi="ar"/>
              </w:rPr>
              <w:t>安全警示标识</w:t>
            </w:r>
          </w:p>
        </w:tc>
        <w:tc>
          <w:tcPr>
            <w:tcW w:w="883"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320E0E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调查分析</w:t>
            </w:r>
          </w:p>
        </w:tc>
        <w:tc>
          <w:tcPr>
            <w:tcW w:w="2565"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7EAAAE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1.</w:t>
            </w:r>
            <w:r>
              <w:rPr>
                <w:rFonts w:hint="default" w:asciiTheme="minorEastAsia" w:hAnsiTheme="minorEastAsia" w:eastAsiaTheme="minorEastAsia" w:cstheme="minorEastAsia"/>
                <w:b w:val="0"/>
                <w:bCs w:val="0"/>
                <w:i w:val="0"/>
                <w:color w:val="000000"/>
                <w:kern w:val="0"/>
                <w:sz w:val="20"/>
                <w:szCs w:val="20"/>
                <w:lang w:val="en-US" w:eastAsia="zh-CN" w:bidi="ar"/>
              </w:rPr>
              <w:t>核查警示标识安装率是否达100%。</w:t>
            </w:r>
          </w:p>
          <w:p w14:paraId="4037A7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2.</w:t>
            </w:r>
            <w:r>
              <w:rPr>
                <w:rFonts w:hint="default" w:asciiTheme="minorEastAsia" w:hAnsiTheme="minorEastAsia" w:eastAsiaTheme="minorEastAsia" w:cstheme="minorEastAsia"/>
                <w:b w:val="0"/>
                <w:bCs w:val="0"/>
                <w:i w:val="0"/>
                <w:color w:val="000000"/>
                <w:kern w:val="0"/>
                <w:sz w:val="20"/>
                <w:szCs w:val="20"/>
                <w:lang w:val="en-US" w:eastAsia="zh-CN" w:bidi="ar"/>
              </w:rPr>
              <w:t>关键点位安全警示标识覆盖不足对症结的影响程度</w:t>
            </w:r>
          </w:p>
        </w:tc>
        <w:tc>
          <w:tcPr>
            <w:tcW w:w="753"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A6277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叉车作业现场</w:t>
            </w:r>
          </w:p>
        </w:tc>
        <w:tc>
          <w:tcPr>
            <w:tcW w:w="555"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1FB9D3E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周燕</w:t>
            </w:r>
          </w:p>
        </w:tc>
        <w:tc>
          <w:tcPr>
            <w:tcW w:w="1333" w:type="dxa"/>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3E9B14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2025.</w:t>
            </w:r>
            <w:r>
              <w:rPr>
                <w:rFonts w:hint="eastAsia" w:asciiTheme="minorEastAsia" w:hAnsiTheme="minorEastAsia" w:eastAsiaTheme="minorEastAsia" w:cstheme="minorEastAsia"/>
                <w:b w:val="0"/>
                <w:bCs w:val="0"/>
                <w:i w:val="0"/>
                <w:color w:val="000000"/>
                <w:kern w:val="0"/>
                <w:sz w:val="20"/>
                <w:szCs w:val="20"/>
                <w:lang w:val="en-US" w:eastAsia="zh-CN" w:bidi="ar"/>
              </w:rPr>
              <w:t>5</w:t>
            </w:r>
            <w:r>
              <w:rPr>
                <w:rFonts w:hint="default" w:asciiTheme="minorEastAsia" w:hAnsiTheme="minorEastAsia" w:eastAsiaTheme="minorEastAsia" w:cstheme="minorEastAsia"/>
                <w:b w:val="0"/>
                <w:bCs w:val="0"/>
                <w:i w:val="0"/>
                <w:color w:val="000000"/>
                <w:kern w:val="0"/>
                <w:sz w:val="20"/>
                <w:szCs w:val="20"/>
                <w:lang w:val="en-US" w:eastAsia="zh-CN" w:bidi="ar"/>
              </w:rPr>
              <w:t>.1—2025.</w:t>
            </w:r>
            <w:r>
              <w:rPr>
                <w:rFonts w:hint="eastAsia" w:asciiTheme="minorEastAsia" w:hAnsiTheme="minorEastAsia" w:eastAsiaTheme="minorEastAsia" w:cstheme="minorEastAsia"/>
                <w:b w:val="0"/>
                <w:bCs w:val="0"/>
                <w:i w:val="0"/>
                <w:color w:val="000000"/>
                <w:kern w:val="0"/>
                <w:sz w:val="20"/>
                <w:szCs w:val="20"/>
                <w:lang w:val="en-US" w:eastAsia="zh-CN" w:bidi="ar"/>
              </w:rPr>
              <w:t>7</w:t>
            </w:r>
            <w:r>
              <w:rPr>
                <w:rFonts w:hint="default" w:asciiTheme="minorEastAsia" w:hAnsiTheme="minorEastAsia" w:eastAsiaTheme="minorEastAsia" w:cstheme="minorEastAsia"/>
                <w:b w:val="0"/>
                <w:bCs w:val="0"/>
                <w:i w:val="0"/>
                <w:color w:val="000000"/>
                <w:kern w:val="0"/>
                <w:sz w:val="20"/>
                <w:szCs w:val="20"/>
                <w:lang w:val="en-US" w:eastAsia="zh-CN" w:bidi="ar"/>
              </w:rPr>
              <w:t>.30</w:t>
            </w:r>
          </w:p>
        </w:tc>
      </w:tr>
      <w:tr w14:paraId="5E9EAD86">
        <w:trPr>
          <w:trHeight w:val="420" w:hRule="atLeast"/>
        </w:trPr>
        <w:tc>
          <w:tcPr>
            <w:tcW w:w="617" w:type="dxa"/>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63E855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7</w:t>
            </w:r>
          </w:p>
        </w:tc>
        <w:tc>
          <w:tcPr>
            <w:tcW w:w="1307"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4FC7E4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叉车区域地划警示线不清晰</w:t>
            </w:r>
          </w:p>
        </w:tc>
        <w:tc>
          <w:tcPr>
            <w:tcW w:w="1945"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136CAC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对所有叉车作业通道的地划线进行磨损率测定，记录清晰度不达标长度。</w:t>
            </w:r>
          </w:p>
        </w:tc>
        <w:tc>
          <w:tcPr>
            <w:tcW w:w="883"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4EA38F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现场测量</w:t>
            </w:r>
          </w:p>
        </w:tc>
        <w:tc>
          <w:tcPr>
            <w:tcW w:w="2565"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0518E7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1.核根据《物流中心10S现场管理标准》，安全地划线应保持颜色鲜明、无大面积剥落，单米磨损面积率应≦5%。</w:t>
            </w:r>
          </w:p>
          <w:p w14:paraId="6D82EF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2，叉车行驶区域地划警示线不清晰对症结的影响程度。</w:t>
            </w:r>
          </w:p>
        </w:tc>
        <w:tc>
          <w:tcPr>
            <w:tcW w:w="753"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0914DF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叉车作业现场</w:t>
            </w:r>
          </w:p>
        </w:tc>
        <w:tc>
          <w:tcPr>
            <w:tcW w:w="555"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2B2535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杨媛媛</w:t>
            </w:r>
          </w:p>
        </w:tc>
        <w:tc>
          <w:tcPr>
            <w:tcW w:w="1333" w:type="dxa"/>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0973A7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2025.</w:t>
            </w:r>
            <w:r>
              <w:rPr>
                <w:rFonts w:hint="eastAsia" w:asciiTheme="minorEastAsia" w:hAnsiTheme="minorEastAsia" w:eastAsiaTheme="minorEastAsia" w:cstheme="minorEastAsia"/>
                <w:b w:val="0"/>
                <w:bCs w:val="0"/>
                <w:i w:val="0"/>
                <w:color w:val="000000"/>
                <w:kern w:val="0"/>
                <w:sz w:val="20"/>
                <w:szCs w:val="20"/>
                <w:lang w:val="en-US" w:eastAsia="zh-CN" w:bidi="ar"/>
              </w:rPr>
              <w:t>5</w:t>
            </w:r>
            <w:r>
              <w:rPr>
                <w:rFonts w:hint="default" w:asciiTheme="minorEastAsia" w:hAnsiTheme="minorEastAsia" w:eastAsiaTheme="minorEastAsia" w:cstheme="minorEastAsia"/>
                <w:b w:val="0"/>
                <w:bCs w:val="0"/>
                <w:i w:val="0"/>
                <w:color w:val="000000"/>
                <w:kern w:val="0"/>
                <w:sz w:val="20"/>
                <w:szCs w:val="20"/>
                <w:lang w:val="en-US" w:eastAsia="zh-CN" w:bidi="ar"/>
              </w:rPr>
              <w:t>.1—2025.</w:t>
            </w:r>
            <w:r>
              <w:rPr>
                <w:rFonts w:hint="eastAsia" w:asciiTheme="minorEastAsia" w:hAnsiTheme="minorEastAsia" w:eastAsiaTheme="minorEastAsia" w:cstheme="minorEastAsia"/>
                <w:b w:val="0"/>
                <w:bCs w:val="0"/>
                <w:i w:val="0"/>
                <w:color w:val="000000"/>
                <w:kern w:val="0"/>
                <w:sz w:val="20"/>
                <w:szCs w:val="20"/>
                <w:lang w:val="en-US" w:eastAsia="zh-CN" w:bidi="ar"/>
              </w:rPr>
              <w:t>7</w:t>
            </w:r>
            <w:r>
              <w:rPr>
                <w:rFonts w:hint="default" w:asciiTheme="minorEastAsia" w:hAnsiTheme="minorEastAsia" w:eastAsiaTheme="minorEastAsia" w:cstheme="minorEastAsia"/>
                <w:b w:val="0"/>
                <w:bCs w:val="0"/>
                <w:i w:val="0"/>
                <w:color w:val="000000"/>
                <w:kern w:val="0"/>
                <w:sz w:val="20"/>
                <w:szCs w:val="20"/>
                <w:lang w:val="en-US" w:eastAsia="zh-CN" w:bidi="ar"/>
              </w:rPr>
              <w:t>.30</w:t>
            </w:r>
          </w:p>
        </w:tc>
      </w:tr>
      <w:tr w14:paraId="1AD97103">
        <w:trPr>
          <w:trHeight w:val="420" w:hRule="atLeast"/>
        </w:trPr>
        <w:tc>
          <w:tcPr>
            <w:tcW w:w="617" w:type="dxa"/>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713368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8</w:t>
            </w:r>
          </w:p>
        </w:tc>
        <w:tc>
          <w:tcPr>
            <w:tcW w:w="1307"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4C5A8F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库内人车混行路线规划交叉过多</w:t>
            </w:r>
          </w:p>
        </w:tc>
        <w:tc>
          <w:tcPr>
            <w:tcW w:w="1945"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3987EE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绘制现状人车物流动线交叉图，统计单位面积内的冲突点数量。</w:t>
            </w:r>
          </w:p>
        </w:tc>
        <w:tc>
          <w:tcPr>
            <w:tcW w:w="883"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6A2640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查阅资料</w:t>
            </w:r>
          </w:p>
          <w:p w14:paraId="1AD090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试验分析</w:t>
            </w:r>
          </w:p>
        </w:tc>
        <w:tc>
          <w:tcPr>
            <w:tcW w:w="2565"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1BCA21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1.核心作业区人车冲突点密度应≦0.01个/m2（即500平方米冲突点≦5处）。</w:t>
            </w:r>
          </w:p>
          <w:p w14:paraId="7830AD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2.</w:t>
            </w:r>
            <w:r>
              <w:rPr>
                <w:rFonts w:hint="default" w:asciiTheme="minorEastAsia" w:hAnsiTheme="minorEastAsia" w:eastAsiaTheme="minorEastAsia" w:cstheme="minorEastAsia"/>
                <w:b w:val="0"/>
                <w:bCs w:val="0"/>
                <w:i w:val="0"/>
                <w:color w:val="000000"/>
                <w:kern w:val="0"/>
                <w:sz w:val="20"/>
                <w:szCs w:val="20"/>
                <w:lang w:val="en-US" w:eastAsia="zh-CN" w:bidi="ar"/>
              </w:rPr>
              <w:t>分析库内人车混行路线规划交叉过多对症结的影响程度。</w:t>
            </w:r>
          </w:p>
        </w:tc>
        <w:tc>
          <w:tcPr>
            <w:tcW w:w="753"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1C4419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叉车作业现场</w:t>
            </w:r>
          </w:p>
        </w:tc>
        <w:tc>
          <w:tcPr>
            <w:tcW w:w="555"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420762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张乾</w:t>
            </w:r>
          </w:p>
        </w:tc>
        <w:tc>
          <w:tcPr>
            <w:tcW w:w="1333" w:type="dxa"/>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7039DD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2025.</w:t>
            </w:r>
            <w:r>
              <w:rPr>
                <w:rFonts w:hint="eastAsia" w:asciiTheme="minorEastAsia" w:hAnsiTheme="minorEastAsia" w:eastAsiaTheme="minorEastAsia" w:cstheme="minorEastAsia"/>
                <w:b w:val="0"/>
                <w:bCs w:val="0"/>
                <w:i w:val="0"/>
                <w:color w:val="000000"/>
                <w:kern w:val="0"/>
                <w:sz w:val="20"/>
                <w:szCs w:val="20"/>
                <w:lang w:val="en-US" w:eastAsia="zh-CN" w:bidi="ar"/>
              </w:rPr>
              <w:t>5</w:t>
            </w:r>
            <w:r>
              <w:rPr>
                <w:rFonts w:hint="default" w:asciiTheme="minorEastAsia" w:hAnsiTheme="minorEastAsia" w:eastAsiaTheme="minorEastAsia" w:cstheme="minorEastAsia"/>
                <w:b w:val="0"/>
                <w:bCs w:val="0"/>
                <w:i w:val="0"/>
                <w:color w:val="000000"/>
                <w:kern w:val="0"/>
                <w:sz w:val="20"/>
                <w:szCs w:val="20"/>
                <w:lang w:val="en-US" w:eastAsia="zh-CN" w:bidi="ar"/>
              </w:rPr>
              <w:t>.1—2025.</w:t>
            </w:r>
            <w:r>
              <w:rPr>
                <w:rFonts w:hint="eastAsia" w:asciiTheme="minorEastAsia" w:hAnsiTheme="minorEastAsia" w:eastAsiaTheme="minorEastAsia" w:cstheme="minorEastAsia"/>
                <w:b w:val="0"/>
                <w:bCs w:val="0"/>
                <w:i w:val="0"/>
                <w:color w:val="000000"/>
                <w:kern w:val="0"/>
                <w:sz w:val="20"/>
                <w:szCs w:val="20"/>
                <w:lang w:val="en-US" w:eastAsia="zh-CN" w:bidi="ar"/>
              </w:rPr>
              <w:t>7</w:t>
            </w:r>
            <w:r>
              <w:rPr>
                <w:rFonts w:hint="default" w:asciiTheme="minorEastAsia" w:hAnsiTheme="minorEastAsia" w:eastAsiaTheme="minorEastAsia" w:cstheme="minorEastAsia"/>
                <w:b w:val="0"/>
                <w:bCs w:val="0"/>
                <w:i w:val="0"/>
                <w:color w:val="000000"/>
                <w:kern w:val="0"/>
                <w:sz w:val="20"/>
                <w:szCs w:val="20"/>
                <w:lang w:val="en-US" w:eastAsia="zh-CN" w:bidi="ar"/>
              </w:rPr>
              <w:t>.30</w:t>
            </w:r>
          </w:p>
        </w:tc>
      </w:tr>
      <w:tr w14:paraId="4AB604B7">
        <w:trPr>
          <w:trHeight w:val="420" w:hRule="atLeast"/>
        </w:trPr>
        <w:tc>
          <w:tcPr>
            <w:tcW w:w="617" w:type="dxa"/>
            <w:tcBorders>
              <w:top w:val="single" w:color="F8C6AB" w:sz="6" w:space="0"/>
              <w:left w:val="single" w:color="ED702E"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7BA394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9</w:t>
            </w:r>
          </w:p>
        </w:tc>
        <w:tc>
          <w:tcPr>
            <w:tcW w:w="1307" w:type="dxa"/>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49F39F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缺乏 AI 视觉识别避障系统</w:t>
            </w:r>
          </w:p>
        </w:tc>
        <w:tc>
          <w:tcPr>
            <w:tcW w:w="1945" w:type="dxa"/>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72A3FB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1.检查叉车硬件，确认是否有AI自动避障功能</w:t>
            </w:r>
          </w:p>
          <w:p w14:paraId="40642F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2.缺乏 AI 视觉识别避障系统对于症结的影响程度。</w:t>
            </w:r>
          </w:p>
        </w:tc>
        <w:tc>
          <w:tcPr>
            <w:tcW w:w="883" w:type="dxa"/>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10E031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调查分析</w:t>
            </w:r>
          </w:p>
        </w:tc>
        <w:tc>
          <w:tcPr>
            <w:tcW w:w="2565" w:type="dxa"/>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6D7EA6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1.现场核查叉车硬件，确认是否具备人员自动感应、视觉识别及主动避让功能</w:t>
            </w:r>
          </w:p>
          <w:p w14:paraId="0E3AF5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2.通过数据分析验证“感知缺失”与重复性隐患的相关性。若 AI 系统能有效覆盖 90%以上的隐患场景，则判定为要因。</w:t>
            </w:r>
          </w:p>
        </w:tc>
        <w:tc>
          <w:tcPr>
            <w:tcW w:w="753" w:type="dxa"/>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387B37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叉车作业现场</w:t>
            </w:r>
          </w:p>
        </w:tc>
        <w:tc>
          <w:tcPr>
            <w:tcW w:w="555" w:type="dxa"/>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05C68F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江加国</w:t>
            </w:r>
          </w:p>
        </w:tc>
        <w:tc>
          <w:tcPr>
            <w:tcW w:w="1333" w:type="dxa"/>
            <w:tcBorders>
              <w:top w:val="single" w:color="F8C6AB" w:sz="6" w:space="0"/>
              <w:left w:val="single" w:color="F8C6AB" w:sz="6" w:space="0"/>
              <w:bottom w:val="single" w:color="ED702E" w:sz="6" w:space="0"/>
              <w:right w:val="single" w:color="ED702E" w:sz="6" w:space="0"/>
            </w:tcBorders>
            <w:shd w:val="clear" w:color="auto" w:fill="FFFFFF"/>
            <w:tcMar>
              <w:top w:w="40" w:type="dxa"/>
              <w:left w:w="160" w:type="dxa"/>
              <w:bottom w:w="40" w:type="dxa"/>
              <w:right w:w="160" w:type="dxa"/>
            </w:tcMar>
            <w:vAlign w:val="center"/>
          </w:tcPr>
          <w:p w14:paraId="39B0BF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2025.</w:t>
            </w:r>
            <w:r>
              <w:rPr>
                <w:rFonts w:hint="eastAsia" w:asciiTheme="minorEastAsia" w:hAnsiTheme="minorEastAsia" w:eastAsiaTheme="minorEastAsia" w:cstheme="minorEastAsia"/>
                <w:b w:val="0"/>
                <w:bCs w:val="0"/>
                <w:i w:val="0"/>
                <w:color w:val="000000"/>
                <w:kern w:val="0"/>
                <w:sz w:val="20"/>
                <w:szCs w:val="20"/>
                <w:lang w:val="en-US" w:eastAsia="zh-CN" w:bidi="ar"/>
              </w:rPr>
              <w:t>5</w:t>
            </w:r>
            <w:r>
              <w:rPr>
                <w:rFonts w:hint="default" w:asciiTheme="minorEastAsia" w:hAnsiTheme="minorEastAsia" w:eastAsiaTheme="minorEastAsia" w:cstheme="minorEastAsia"/>
                <w:b w:val="0"/>
                <w:bCs w:val="0"/>
                <w:i w:val="0"/>
                <w:color w:val="000000"/>
                <w:kern w:val="0"/>
                <w:sz w:val="20"/>
                <w:szCs w:val="20"/>
                <w:lang w:val="en-US" w:eastAsia="zh-CN" w:bidi="ar"/>
              </w:rPr>
              <w:t>.1—2025.</w:t>
            </w:r>
            <w:r>
              <w:rPr>
                <w:rFonts w:hint="eastAsia" w:asciiTheme="minorEastAsia" w:hAnsiTheme="minorEastAsia" w:eastAsiaTheme="minorEastAsia" w:cstheme="minorEastAsia"/>
                <w:b w:val="0"/>
                <w:bCs w:val="0"/>
                <w:i w:val="0"/>
                <w:color w:val="000000"/>
                <w:kern w:val="0"/>
                <w:sz w:val="20"/>
                <w:szCs w:val="20"/>
                <w:lang w:val="en-US" w:eastAsia="zh-CN" w:bidi="ar"/>
              </w:rPr>
              <w:t>7</w:t>
            </w:r>
            <w:r>
              <w:rPr>
                <w:rFonts w:hint="default" w:asciiTheme="minorEastAsia" w:hAnsiTheme="minorEastAsia" w:eastAsiaTheme="minorEastAsia" w:cstheme="minorEastAsia"/>
                <w:b w:val="0"/>
                <w:bCs w:val="0"/>
                <w:i w:val="0"/>
                <w:color w:val="000000"/>
                <w:kern w:val="0"/>
                <w:sz w:val="20"/>
                <w:szCs w:val="20"/>
                <w:lang w:val="en-US" w:eastAsia="zh-CN" w:bidi="ar"/>
              </w:rPr>
              <w:t>.30</w:t>
            </w:r>
          </w:p>
        </w:tc>
      </w:tr>
    </w:tbl>
    <w:p w14:paraId="63A5A0A1">
      <w:pPr>
        <w:jc w:val="center"/>
        <w:rPr>
          <w:rFonts w:hint="default" w:ascii="黑体" w:hAnsi="宋体" w:eastAsia="黑体" w:cs="黑体"/>
          <w:b/>
          <w:bCs/>
          <w:kern w:val="2"/>
          <w:sz w:val="30"/>
          <w:szCs w:val="30"/>
          <w:lang w:val="en-US" w:eastAsia="zh-CN" w:bidi="ar-SA"/>
        </w:rPr>
      </w:pPr>
      <w:r>
        <w:rPr>
          <w:rFonts w:hint="eastAsia" w:asciiTheme="minorEastAsia" w:hAnsiTheme="minorEastAsia" w:eastAsiaTheme="minorEastAsia" w:cstheme="minorEastAsia"/>
          <w:kern w:val="2"/>
          <w:sz w:val="20"/>
          <w:szCs w:val="24"/>
          <w:lang w:val="en-US" w:eastAsia="zh-CN" w:bidi="ar-SA"/>
        </w:rPr>
        <w:t>制表人：周燕  制表时间：2025年4月1日</w:t>
      </w:r>
    </w:p>
    <w:p w14:paraId="41C55315">
      <w:pPr>
        <w:pStyle w:val="8"/>
        <w:keepNext w:val="0"/>
        <w:keepLines w:val="0"/>
        <w:pageBreakBefore w:val="0"/>
        <w:widowControl w:val="0"/>
        <w:kinsoku/>
        <w:wordWrap/>
        <w:overflowPunct/>
        <w:topLinePunct w:val="0"/>
        <w:autoSpaceDE/>
        <w:autoSpaceDN/>
        <w:bidi w:val="0"/>
        <w:adjustRightInd/>
        <w:snapToGrid/>
        <w:spacing w:line="572" w:lineRule="exact"/>
        <w:ind w:left="0" w:right="0" w:firstLine="560" w:firstLineChars="200"/>
        <w:textAlignment w:val="auto"/>
        <w:outlineLvl w:val="1"/>
        <w:rPr>
          <w:rFonts w:hint="eastAsia" w:ascii="黑体" w:hAnsi="宋体" w:eastAsia="黑体" w:cs="黑体"/>
          <w:b w:val="0"/>
          <w:bCs w:val="0"/>
          <w:color w:val="113263"/>
          <w:kern w:val="2"/>
          <w:sz w:val="28"/>
          <w:szCs w:val="28"/>
          <w:lang w:val="en-US" w:eastAsia="zh-CN" w:bidi="ar-SA"/>
        </w:rPr>
      </w:pPr>
      <w:bookmarkStart w:id="15" w:name="_Toc687258086"/>
    </w:p>
    <w:p w14:paraId="791534FC">
      <w:pPr>
        <w:pStyle w:val="8"/>
        <w:keepNext w:val="0"/>
        <w:keepLines w:val="0"/>
        <w:pageBreakBefore w:val="0"/>
        <w:widowControl w:val="0"/>
        <w:kinsoku/>
        <w:wordWrap/>
        <w:overflowPunct/>
        <w:topLinePunct w:val="0"/>
        <w:autoSpaceDE/>
        <w:autoSpaceDN/>
        <w:bidi w:val="0"/>
        <w:adjustRightInd/>
        <w:snapToGrid/>
        <w:spacing w:line="572" w:lineRule="exact"/>
        <w:ind w:left="0" w:right="0" w:firstLine="560" w:firstLineChars="200"/>
        <w:textAlignment w:val="auto"/>
        <w:outlineLvl w:val="1"/>
        <w:rPr>
          <w:rFonts w:hint="eastAsia" w:ascii="黑体" w:hAnsi="宋体" w:eastAsia="黑体" w:cs="黑体"/>
          <w:b w:val="0"/>
          <w:bCs w:val="0"/>
          <w:color w:val="113263"/>
          <w:kern w:val="2"/>
          <w:sz w:val="28"/>
          <w:szCs w:val="28"/>
          <w:lang w:val="en-US" w:eastAsia="zh-CN" w:bidi="ar-SA"/>
        </w:rPr>
      </w:pPr>
    </w:p>
    <w:p w14:paraId="30A56529">
      <w:pPr>
        <w:pStyle w:val="8"/>
        <w:keepNext w:val="0"/>
        <w:keepLines w:val="0"/>
        <w:pageBreakBefore w:val="0"/>
        <w:widowControl w:val="0"/>
        <w:kinsoku/>
        <w:wordWrap/>
        <w:overflowPunct/>
        <w:topLinePunct w:val="0"/>
        <w:autoSpaceDE/>
        <w:autoSpaceDN/>
        <w:bidi w:val="0"/>
        <w:adjustRightInd/>
        <w:snapToGrid/>
        <w:spacing w:line="572" w:lineRule="exact"/>
        <w:ind w:left="0" w:right="0" w:firstLine="560" w:firstLineChars="200"/>
        <w:textAlignment w:val="auto"/>
        <w:outlineLvl w:val="1"/>
        <w:rPr>
          <w:rFonts w:hint="default" w:ascii="黑体" w:hAnsi="宋体" w:eastAsia="黑体" w:cs="黑体"/>
          <w:b w:val="0"/>
          <w:bCs w:val="0"/>
          <w:color w:val="113263"/>
          <w:kern w:val="2"/>
          <w:sz w:val="28"/>
          <w:szCs w:val="28"/>
          <w:lang w:val="en-US" w:eastAsia="zh-CN" w:bidi="ar-SA"/>
        </w:rPr>
      </w:pPr>
      <w:r>
        <w:rPr>
          <w:rFonts w:hint="eastAsia" w:ascii="黑体" w:hAnsi="宋体" w:eastAsia="黑体" w:cs="黑体"/>
          <w:b w:val="0"/>
          <w:bCs w:val="0"/>
          <w:color w:val="113263"/>
          <w:kern w:val="2"/>
          <w:sz w:val="28"/>
          <w:szCs w:val="28"/>
          <w:lang w:val="en-US" w:eastAsia="zh-CN" w:bidi="ar-SA"/>
        </w:rPr>
        <w:t>（二）要因确认过程</w:t>
      </w:r>
      <w:bookmarkEnd w:id="15"/>
    </w:p>
    <w:p w14:paraId="775B783A">
      <w:pPr>
        <w:pStyle w:val="8"/>
        <w:keepNext w:val="0"/>
        <w:keepLines w:val="0"/>
        <w:pageBreakBefore w:val="0"/>
        <w:widowControl w:val="0"/>
        <w:kinsoku/>
        <w:wordWrap/>
        <w:overflowPunct/>
        <w:topLinePunct w:val="0"/>
        <w:autoSpaceDE/>
        <w:autoSpaceDN/>
        <w:bidi w:val="0"/>
        <w:adjustRightInd/>
        <w:snapToGrid/>
        <w:spacing w:line="240" w:lineRule="auto"/>
        <w:ind w:left="0" w:right="0" w:firstLine="482" w:firstLineChars="200"/>
        <w:textAlignment w:val="auto"/>
        <w:rPr>
          <w:rFonts w:hint="default"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1.“师带徒”考核机制缺失</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8"/>
        <w:gridCol w:w="4943"/>
        <w:gridCol w:w="1543"/>
        <w:gridCol w:w="1990"/>
      </w:tblGrid>
      <w:tr w14:paraId="22D5A7F3">
        <w:trPr>
          <w:jc w:val="center"/>
        </w:trPr>
        <w:tc>
          <w:tcPr>
            <w:tcW w:w="1378" w:type="dxa"/>
            <w:tcBorders>
              <w:top w:val="single" w:color="ED702E" w:sz="6" w:space="0"/>
              <w:left w:val="single" w:color="ED702E" w:sz="6" w:space="0"/>
              <w:bottom w:val="single" w:color="ED702E" w:sz="6" w:space="0"/>
              <w:right w:val="single" w:color="F8C6AB" w:sz="6" w:space="0"/>
            </w:tcBorders>
            <w:shd w:val="clear" w:color="auto" w:fill="ED702E"/>
            <w:vAlign w:val="center"/>
          </w:tcPr>
          <w:p w14:paraId="5953B5F3">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val="0"/>
                <w:i w:val="0"/>
                <w:color w:val="FFFFFF"/>
                <w:kern w:val="2"/>
                <w:sz w:val="24"/>
                <w:szCs w:val="21"/>
                <w:vertAlign w:val="baseline"/>
                <w:lang w:val="en-US" w:eastAsia="zh-CN" w:bidi="ar-SA"/>
              </w:rPr>
            </w:pPr>
            <w:r>
              <w:rPr>
                <w:rFonts w:hint="eastAsia" w:ascii="黑体" w:hAnsi="黑体" w:eastAsia="黑体" w:cs="黑体"/>
                <w:b w:val="0"/>
                <w:bCs w:val="0"/>
                <w:i w:val="0"/>
                <w:color w:val="FFFFFF"/>
                <w:kern w:val="2"/>
                <w:sz w:val="24"/>
                <w:szCs w:val="21"/>
                <w:vertAlign w:val="baseline"/>
                <w:lang w:val="en-US" w:eastAsia="zh-CN" w:bidi="ar-SA"/>
              </w:rPr>
              <w:t>末端因素1</w:t>
            </w:r>
          </w:p>
        </w:tc>
        <w:tc>
          <w:tcPr>
            <w:tcW w:w="8476" w:type="dxa"/>
            <w:gridSpan w:val="3"/>
            <w:tcBorders>
              <w:top w:val="single" w:color="ED702E" w:sz="6" w:space="0"/>
              <w:left w:val="single" w:color="F8C6AB" w:sz="6" w:space="0"/>
              <w:bottom w:val="single" w:color="ED702E" w:sz="6" w:space="0"/>
              <w:right w:val="single" w:color="ED702E" w:sz="6" w:space="0"/>
            </w:tcBorders>
            <w:shd w:val="clear" w:color="auto" w:fill="ED702E"/>
            <w:vAlign w:val="center"/>
          </w:tcPr>
          <w:p w14:paraId="2E61748E">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val="0"/>
                <w:i w:val="0"/>
                <w:color w:val="FFFFFF"/>
                <w:kern w:val="2"/>
                <w:sz w:val="24"/>
                <w:szCs w:val="21"/>
                <w:vertAlign w:val="baseline"/>
                <w:lang w:val="en-US" w:eastAsia="zh-CN" w:bidi="ar-SA"/>
              </w:rPr>
            </w:pPr>
            <w:r>
              <w:rPr>
                <w:rFonts w:hint="eastAsia" w:ascii="黑体" w:hAnsi="黑体" w:eastAsia="黑体" w:cs="黑体"/>
                <w:b w:val="0"/>
                <w:bCs w:val="0"/>
                <w:i w:val="0"/>
                <w:color w:val="FFFFFF"/>
                <w:kern w:val="2"/>
                <w:sz w:val="24"/>
                <w:szCs w:val="24"/>
                <w:lang w:val="en-US" w:eastAsia="zh-CN" w:bidi="ar-SA"/>
              </w:rPr>
              <w:t>“师带徒”考核机制缺失</w:t>
            </w:r>
          </w:p>
        </w:tc>
      </w:tr>
      <w:tr w14:paraId="172082AF">
        <w:trPr>
          <w:trHeight w:val="464" w:hRule="atLeast"/>
          <w:jc w:val="center"/>
        </w:trPr>
        <w:tc>
          <w:tcPr>
            <w:tcW w:w="1378" w:type="dxa"/>
            <w:tcBorders>
              <w:top w:val="single" w:color="ED702E" w:sz="6" w:space="0"/>
              <w:left w:val="single" w:color="ED702E" w:sz="6" w:space="0"/>
              <w:bottom w:val="single" w:color="F8C6AB" w:sz="6" w:space="0"/>
              <w:right w:val="single" w:color="F8C6AB" w:sz="6" w:space="0"/>
            </w:tcBorders>
            <w:shd w:val="clear" w:color="auto" w:fill="FFFFFF"/>
            <w:vAlign w:val="center"/>
          </w:tcPr>
          <w:p w14:paraId="36BE7622">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确认内容</w:t>
            </w:r>
          </w:p>
        </w:tc>
        <w:tc>
          <w:tcPr>
            <w:tcW w:w="8476" w:type="dxa"/>
            <w:gridSpan w:val="3"/>
            <w:tcBorders>
              <w:top w:val="single" w:color="ED702E" w:sz="6" w:space="0"/>
              <w:left w:val="single" w:color="F8C6AB" w:sz="6" w:space="0"/>
              <w:bottom w:val="single" w:color="F8C6AB" w:sz="6" w:space="0"/>
              <w:right w:val="single" w:color="ED702E" w:sz="6" w:space="0"/>
            </w:tcBorders>
            <w:shd w:val="clear" w:color="auto" w:fill="FFFFFF"/>
            <w:vAlign w:val="center"/>
          </w:tcPr>
          <w:p w14:paraId="48EBD268">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b w:val="0"/>
                <w:i w:val="0"/>
                <w:color w:val="000000"/>
                <w:kern w:val="2"/>
                <w:sz w:val="24"/>
                <w:szCs w:val="21"/>
                <w:vertAlign w:val="baseline"/>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查阅物流中心叉车驾驶员“师带徒”协议、月度考评实操成绩。</w:t>
            </w:r>
          </w:p>
        </w:tc>
      </w:tr>
      <w:tr w14:paraId="5BB1A178">
        <w:trPr>
          <w:jc w:val="center"/>
        </w:trPr>
        <w:tc>
          <w:tcPr>
            <w:tcW w:w="1378" w:type="dxa"/>
            <w:tcBorders>
              <w:top w:val="single" w:color="F8C6AB" w:sz="6" w:space="0"/>
              <w:left w:val="single" w:color="ED702E" w:sz="6" w:space="0"/>
              <w:bottom w:val="single" w:color="F8C6AB" w:sz="6" w:space="0"/>
              <w:right w:val="single" w:color="F8C6AB" w:sz="6" w:space="0"/>
            </w:tcBorders>
            <w:shd w:val="clear" w:color="auto" w:fill="FDF1EA"/>
            <w:vAlign w:val="center"/>
          </w:tcPr>
          <w:p w14:paraId="19DD5BCC">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确认标准</w:t>
            </w:r>
          </w:p>
        </w:tc>
        <w:tc>
          <w:tcPr>
            <w:tcW w:w="8476" w:type="dxa"/>
            <w:gridSpan w:val="3"/>
            <w:tcBorders>
              <w:top w:val="single" w:color="F8C6AB" w:sz="6" w:space="0"/>
              <w:left w:val="single" w:color="F8C6AB" w:sz="6" w:space="0"/>
              <w:bottom w:val="single" w:color="F8C6AB" w:sz="6" w:space="0"/>
              <w:right w:val="single" w:color="ED702E" w:sz="6" w:space="0"/>
            </w:tcBorders>
            <w:shd w:val="clear" w:color="auto" w:fill="FDF1EA"/>
            <w:vAlign w:val="center"/>
          </w:tcPr>
          <w:p w14:paraId="19842F2E">
            <w:pPr>
              <w:pStyle w:val="8"/>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both"/>
              <w:textAlignment w:val="auto"/>
              <w:rPr>
                <w:rFonts w:hint="eastAsia"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1.叉车驾驶员是否签订“师带徒”协议；</w:t>
            </w:r>
          </w:p>
          <w:p w14:paraId="39AD3B5C">
            <w:pPr>
              <w:pStyle w:val="8"/>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both"/>
              <w:textAlignment w:val="auto"/>
              <w:rPr>
                <w:rFonts w:hint="eastAsia"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2.叉车驾驶员月度实操考核成绩＞95分；</w:t>
            </w:r>
          </w:p>
          <w:p w14:paraId="4B944591">
            <w:pPr>
              <w:pStyle w:val="8"/>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both"/>
              <w:textAlignment w:val="auto"/>
              <w:rPr>
                <w:rFonts w:hint="eastAsia"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3.“师带徒”考核机制缺失对症结的影响程度。</w:t>
            </w:r>
          </w:p>
        </w:tc>
      </w:tr>
      <w:tr w14:paraId="5B09AC33">
        <w:trPr>
          <w:jc w:val="center"/>
        </w:trPr>
        <w:tc>
          <w:tcPr>
            <w:tcW w:w="1378" w:type="dxa"/>
            <w:tcBorders>
              <w:top w:val="single" w:color="F8C6AB" w:sz="6" w:space="0"/>
              <w:left w:val="single" w:color="ED702E" w:sz="6" w:space="0"/>
              <w:bottom w:val="single" w:color="F8C6AB" w:sz="6" w:space="0"/>
              <w:right w:val="single" w:color="F8C6AB" w:sz="6" w:space="0"/>
            </w:tcBorders>
            <w:shd w:val="clear" w:color="auto" w:fill="FFFFFF"/>
            <w:vAlign w:val="center"/>
          </w:tcPr>
          <w:p w14:paraId="7CABABE2">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确认方法</w:t>
            </w:r>
          </w:p>
        </w:tc>
        <w:tc>
          <w:tcPr>
            <w:tcW w:w="4943" w:type="dxa"/>
            <w:tcBorders>
              <w:top w:val="single" w:color="F8C6AB" w:sz="6" w:space="0"/>
              <w:left w:val="single" w:color="F8C6AB" w:sz="6" w:space="0"/>
              <w:bottom w:val="single" w:color="F8C6AB" w:sz="6" w:space="0"/>
              <w:right w:val="single" w:color="ED702E" w:sz="6" w:space="0"/>
            </w:tcBorders>
            <w:shd w:val="clear" w:color="auto" w:fill="FFFFFF"/>
            <w:vAlign w:val="center"/>
          </w:tcPr>
          <w:p w14:paraId="21A1B6B4">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调查分析、试验</w:t>
            </w:r>
          </w:p>
        </w:tc>
        <w:tc>
          <w:tcPr>
            <w:tcW w:w="1543" w:type="dxa"/>
            <w:tcBorders>
              <w:top w:val="single" w:color="F8C6AB" w:sz="6" w:space="0"/>
              <w:left w:val="single" w:color="F8C6AB" w:sz="6" w:space="0"/>
              <w:bottom w:val="single" w:color="F8C6AB" w:sz="6" w:space="0"/>
              <w:right w:val="single" w:color="F8C6AB" w:sz="6" w:space="0"/>
            </w:tcBorders>
            <w:shd w:val="clear" w:color="auto" w:fill="FFFFFF"/>
            <w:vAlign w:val="center"/>
          </w:tcPr>
          <w:p w14:paraId="5D06AC39">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确认人</w:t>
            </w:r>
          </w:p>
        </w:tc>
        <w:tc>
          <w:tcPr>
            <w:tcW w:w="1990" w:type="dxa"/>
            <w:tcBorders>
              <w:top w:val="single" w:color="F8C6AB" w:sz="6" w:space="0"/>
              <w:left w:val="single" w:color="F8C6AB" w:sz="6" w:space="0"/>
              <w:bottom w:val="single" w:color="F8C6AB" w:sz="6" w:space="0"/>
              <w:right w:val="single" w:color="F8C6AB" w:sz="6" w:space="0"/>
            </w:tcBorders>
            <w:shd w:val="clear" w:color="auto" w:fill="FFFFFF"/>
            <w:vAlign w:val="center"/>
          </w:tcPr>
          <w:p w14:paraId="5FF74DE3">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周燕</w:t>
            </w:r>
          </w:p>
        </w:tc>
      </w:tr>
      <w:tr w14:paraId="08F8A814">
        <w:trPr>
          <w:jc w:val="center"/>
        </w:trPr>
        <w:tc>
          <w:tcPr>
            <w:tcW w:w="1378" w:type="dxa"/>
            <w:tcBorders>
              <w:top w:val="single" w:color="F8C6AB" w:sz="6" w:space="0"/>
              <w:left w:val="single" w:color="ED702E" w:sz="6" w:space="0"/>
              <w:bottom w:val="single" w:color="F8C6AB" w:sz="6" w:space="0"/>
              <w:right w:val="single" w:color="F8C6AB" w:sz="6" w:space="0"/>
            </w:tcBorders>
            <w:shd w:val="clear" w:color="auto" w:fill="FDF1EA"/>
            <w:vAlign w:val="center"/>
          </w:tcPr>
          <w:p w14:paraId="5A0F3BA0">
            <w:pPr>
              <w:pStyle w:val="8"/>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确认地点</w:t>
            </w:r>
          </w:p>
        </w:tc>
        <w:tc>
          <w:tcPr>
            <w:tcW w:w="4943" w:type="dxa"/>
            <w:tcBorders>
              <w:top w:val="single" w:color="F8C6AB" w:sz="6" w:space="0"/>
              <w:left w:val="single" w:color="F8C6AB" w:sz="6" w:space="0"/>
              <w:bottom w:val="single" w:color="F8C6AB" w:sz="6" w:space="0"/>
              <w:right w:val="single" w:color="ED702E" w:sz="6" w:space="0"/>
            </w:tcBorders>
            <w:shd w:val="clear" w:color="auto" w:fill="FDF1EA"/>
            <w:vAlign w:val="center"/>
          </w:tcPr>
          <w:p w14:paraId="1AECC519">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叉车作业现场</w:t>
            </w:r>
          </w:p>
        </w:tc>
        <w:tc>
          <w:tcPr>
            <w:tcW w:w="1543" w:type="dxa"/>
            <w:tcBorders>
              <w:top w:val="single" w:color="F8C6AB" w:sz="6" w:space="0"/>
              <w:left w:val="single" w:color="F8C6AB" w:sz="6" w:space="0"/>
              <w:bottom w:val="single" w:color="F8C6AB" w:sz="6" w:space="0"/>
              <w:right w:val="single" w:color="F8C6AB" w:sz="6" w:space="0"/>
            </w:tcBorders>
            <w:shd w:val="clear" w:color="auto" w:fill="FDF1EA"/>
            <w:vAlign w:val="center"/>
          </w:tcPr>
          <w:p w14:paraId="693DDA4D">
            <w:pPr>
              <w:pStyle w:val="8"/>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确认时间</w:t>
            </w:r>
          </w:p>
        </w:tc>
        <w:tc>
          <w:tcPr>
            <w:tcW w:w="1990" w:type="dxa"/>
            <w:tcBorders>
              <w:top w:val="single" w:color="F8C6AB" w:sz="6" w:space="0"/>
              <w:left w:val="single" w:color="F8C6AB" w:sz="6" w:space="0"/>
              <w:bottom w:val="single" w:color="F8C6AB" w:sz="6" w:space="0"/>
              <w:right w:val="single" w:color="F8C6AB" w:sz="6" w:space="0"/>
            </w:tcBorders>
            <w:shd w:val="clear" w:color="auto" w:fill="FDF1EA"/>
            <w:vAlign w:val="center"/>
          </w:tcPr>
          <w:p w14:paraId="23AB7BE7">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2025年5月-7月</w:t>
            </w:r>
          </w:p>
        </w:tc>
      </w:tr>
      <w:tr w14:paraId="0E2CBCF0">
        <w:trPr>
          <w:trHeight w:val="3266" w:hRule="atLeast"/>
          <w:jc w:val="center"/>
        </w:trPr>
        <w:tc>
          <w:tcPr>
            <w:tcW w:w="1378" w:type="dxa"/>
            <w:tcBorders>
              <w:top w:val="single" w:color="F8C6AB" w:sz="6" w:space="0"/>
              <w:left w:val="single" w:color="ED702E" w:sz="6" w:space="0"/>
              <w:bottom w:val="single" w:color="F8C6AB" w:sz="6" w:space="0"/>
              <w:right w:val="single" w:color="F8C6AB" w:sz="6" w:space="0"/>
            </w:tcBorders>
            <w:shd w:val="clear" w:color="auto" w:fill="FFFFFF"/>
            <w:vAlign w:val="center"/>
          </w:tcPr>
          <w:p w14:paraId="6C60F5A6">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确认过程</w:t>
            </w:r>
          </w:p>
        </w:tc>
        <w:tc>
          <w:tcPr>
            <w:tcW w:w="8476" w:type="dxa"/>
            <w:gridSpan w:val="3"/>
            <w:tcBorders>
              <w:top w:val="single" w:color="F8C6AB" w:sz="6" w:space="0"/>
              <w:left w:val="single" w:color="F8C6AB" w:sz="6" w:space="0"/>
              <w:bottom w:val="single" w:color="F8C6AB" w:sz="6" w:space="0"/>
              <w:right w:val="single" w:color="ED702E" w:sz="6" w:space="0"/>
            </w:tcBorders>
            <w:shd w:val="clear" w:color="auto" w:fill="FFFFFF"/>
            <w:vAlign w:val="top"/>
          </w:tcPr>
          <w:p w14:paraId="5CEC2260">
            <w:pPr>
              <w:pStyle w:val="8"/>
              <w:keepNext w:val="0"/>
              <w:keepLines w:val="0"/>
              <w:pageBreakBefore w:val="0"/>
              <w:widowControl w:val="0"/>
              <w:numPr>
                <w:ilvl w:val="0"/>
                <w:numId w:val="3"/>
              </w:numPr>
              <w:kinsoku/>
              <w:wordWrap/>
              <w:overflowPunct/>
              <w:topLinePunct w:val="0"/>
              <w:autoSpaceDE/>
              <w:autoSpaceDN/>
              <w:bidi w:val="0"/>
              <w:adjustRightInd/>
              <w:snapToGrid/>
              <w:spacing w:line="240" w:lineRule="auto"/>
              <w:ind w:right="0" w:rightChars="0" w:firstLine="480" w:firstLineChars="200"/>
              <w:jc w:val="both"/>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val="0"/>
                <w:i w:val="0"/>
                <w:kern w:val="2"/>
                <w:sz w:val="24"/>
                <w:szCs w:val="21"/>
                <w:vertAlign w:val="baseline"/>
                <w:lang w:val="en-US" w:eastAsia="zh-CN" w:bidi="ar-SA"/>
              </w:rPr>
              <w:t>小组查阅了</w:t>
            </w:r>
            <w:r>
              <w:rPr>
                <w:rFonts w:hint="eastAsia" w:asciiTheme="minorEastAsia" w:hAnsiTheme="minorEastAsia" w:eastAsiaTheme="minorEastAsia" w:cstheme="minorEastAsia"/>
                <w:b/>
                <w:bCs/>
                <w:i w:val="0"/>
                <w:color w:val="ED702E"/>
                <w:kern w:val="2"/>
                <w:sz w:val="24"/>
                <w:szCs w:val="21"/>
                <w:vertAlign w:val="baseline"/>
                <w:lang w:val="en-US" w:eastAsia="zh-CN" w:bidi="ar-SA"/>
              </w:rPr>
              <w:t>《关于公布2024-2026年度物流中心“师带徒”结对名单的通知》</w:t>
            </w:r>
            <w:r>
              <w:rPr>
                <w:rFonts w:hint="eastAsia" w:asciiTheme="minorEastAsia" w:hAnsiTheme="minorEastAsia" w:eastAsiaTheme="minorEastAsia" w:cstheme="minorEastAsia"/>
                <w:b w:val="0"/>
                <w:i w:val="0"/>
                <w:kern w:val="2"/>
                <w:sz w:val="24"/>
                <w:szCs w:val="21"/>
                <w:vertAlign w:val="baseline"/>
                <w:lang w:val="en-US" w:eastAsia="zh-CN" w:bidi="ar-SA"/>
              </w:rPr>
              <w:t>发现叉车驾驶员师带徒共结对4对，且均签订了“师带徒”协议。</w:t>
            </w:r>
          </w:p>
          <w:p w14:paraId="306F5640">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i w:val="0"/>
                <w:kern w:val="2"/>
                <w:sz w:val="24"/>
                <w:szCs w:val="21"/>
                <w:vertAlign w:val="baseline"/>
                <w:lang w:val="en-US" w:eastAsia="zh-CN" w:bidi="ar-SA"/>
              </w:rPr>
            </w:pPr>
            <w:r>
              <w:rPr>
                <w:rFonts w:hint="eastAsia" w:ascii="仿宋_GB2312" w:hAnsi="仿宋_GB2312" w:eastAsia="仿宋_GB2312" w:cs="仿宋_GB2312"/>
                <w:b w:val="0"/>
                <w:i w:val="0"/>
                <w:kern w:val="2"/>
                <w:sz w:val="24"/>
                <w:szCs w:val="21"/>
                <w:vertAlign w:val="baseline"/>
                <w:lang w:val="en-US" w:eastAsia="zh-CN" w:bidi="ar-SA"/>
              </w:rPr>
              <w:drawing>
                <wp:inline distT="0" distB="0" distL="114300" distR="114300">
                  <wp:extent cx="1763395" cy="1973580"/>
                  <wp:effectExtent l="12700" t="12700" r="27305" b="20320"/>
                  <wp:docPr id="4" name="图片 4" descr="截屏2026-03-10 14.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截屏2026-03-10 14.12.51"/>
                          <pic:cNvPicPr>
                            <a:picLocks noChangeAspect="1"/>
                          </pic:cNvPicPr>
                        </pic:nvPicPr>
                        <pic:blipFill>
                          <a:blip r:embed="rId19"/>
                          <a:stretch>
                            <a:fillRect/>
                          </a:stretch>
                        </pic:blipFill>
                        <pic:spPr>
                          <a:xfrm>
                            <a:off x="0" y="0"/>
                            <a:ext cx="1763395" cy="1973580"/>
                          </a:xfrm>
                          <a:prstGeom prst="rect">
                            <a:avLst/>
                          </a:prstGeom>
                          <a:ln w="0" cmpd="sng">
                            <a:solidFill>
                              <a:srgbClr val="FF0000"/>
                            </a:solidFill>
                            <a:prstDash val="solid"/>
                          </a:ln>
                        </pic:spPr>
                      </pic:pic>
                    </a:graphicData>
                  </a:graphic>
                </wp:inline>
              </w:drawing>
            </w:r>
            <w:r>
              <w:rPr>
                <w:rFonts w:hint="eastAsia" w:ascii="仿宋_GB2312" w:hAnsi="仿宋_GB2312" w:eastAsia="仿宋_GB2312" w:cs="仿宋_GB2312"/>
                <w:b w:val="0"/>
                <w:i w:val="0"/>
                <w:kern w:val="2"/>
                <w:sz w:val="24"/>
                <w:szCs w:val="21"/>
                <w:vertAlign w:val="baseline"/>
                <w:lang w:val="en-US" w:eastAsia="zh-CN" w:bidi="ar-SA"/>
              </w:rPr>
              <w:drawing>
                <wp:inline distT="0" distB="0" distL="114300" distR="114300">
                  <wp:extent cx="1492250" cy="1972310"/>
                  <wp:effectExtent l="12700" t="12700" r="19050" b="21590"/>
                  <wp:docPr id="5" name="图片 5" descr="截屏2026-03-10 14.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截屏2026-03-10 14.18.40"/>
                          <pic:cNvPicPr>
                            <a:picLocks noChangeAspect="1"/>
                          </pic:cNvPicPr>
                        </pic:nvPicPr>
                        <pic:blipFill>
                          <a:blip r:embed="rId20"/>
                          <a:stretch>
                            <a:fillRect/>
                          </a:stretch>
                        </pic:blipFill>
                        <pic:spPr>
                          <a:xfrm>
                            <a:off x="0" y="0"/>
                            <a:ext cx="1492250" cy="1972310"/>
                          </a:xfrm>
                          <a:prstGeom prst="rect">
                            <a:avLst/>
                          </a:prstGeom>
                          <a:ln>
                            <a:solidFill>
                              <a:srgbClr val="FF0000"/>
                            </a:solidFill>
                          </a:ln>
                        </pic:spPr>
                      </pic:pic>
                    </a:graphicData>
                  </a:graphic>
                </wp:inline>
              </w:drawing>
            </w:r>
            <w:r>
              <w:rPr>
                <w:rFonts w:hint="eastAsia" w:ascii="仿宋_GB2312" w:hAnsi="仿宋_GB2312" w:eastAsia="仿宋_GB2312" w:cs="仿宋_GB2312"/>
                <w:b w:val="0"/>
                <w:i w:val="0"/>
                <w:kern w:val="2"/>
                <w:sz w:val="24"/>
                <w:szCs w:val="21"/>
                <w:vertAlign w:val="baseline"/>
                <w:lang w:val="en-US" w:eastAsia="zh-CN" w:bidi="ar-SA"/>
              </w:rPr>
              <w:drawing>
                <wp:inline distT="0" distB="0" distL="114300" distR="114300">
                  <wp:extent cx="1568450" cy="1961515"/>
                  <wp:effectExtent l="12700" t="12700" r="19050" b="32385"/>
                  <wp:docPr id="6" name="图片 6" descr="截屏2026-03-10 14.2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截屏2026-03-10 14.25.59"/>
                          <pic:cNvPicPr>
                            <a:picLocks noChangeAspect="1"/>
                          </pic:cNvPicPr>
                        </pic:nvPicPr>
                        <pic:blipFill>
                          <a:blip r:embed="rId21"/>
                          <a:stretch>
                            <a:fillRect/>
                          </a:stretch>
                        </pic:blipFill>
                        <pic:spPr>
                          <a:xfrm>
                            <a:off x="0" y="0"/>
                            <a:ext cx="1568450" cy="1961515"/>
                          </a:xfrm>
                          <a:prstGeom prst="rect">
                            <a:avLst/>
                          </a:prstGeom>
                          <a:ln>
                            <a:solidFill>
                              <a:srgbClr val="FF0000"/>
                            </a:solidFill>
                          </a:ln>
                        </pic:spPr>
                      </pic:pic>
                    </a:graphicData>
                  </a:graphic>
                </wp:inline>
              </w:drawing>
            </w:r>
          </w:p>
          <w:p w14:paraId="717253F7">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both"/>
              <w:textAlignment w:val="auto"/>
              <w:rPr>
                <w:rFonts w:hint="eastAsia" w:asciiTheme="minorEastAsia" w:hAnsiTheme="minorEastAsia" w:eastAsiaTheme="minorEastAsia" w:cstheme="minorEastAsia"/>
                <w:b w:val="0"/>
                <w:i w:val="0"/>
                <w:kern w:val="2"/>
                <w:sz w:val="24"/>
                <w:szCs w:val="21"/>
                <w:shd w:val="clear"/>
                <w:vertAlign w:val="baseline"/>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【结论】</w:t>
            </w:r>
            <w:r>
              <w:rPr>
                <w:rFonts w:hint="eastAsia" w:asciiTheme="minorEastAsia" w:hAnsiTheme="minorEastAsia" w:eastAsiaTheme="minorEastAsia" w:cstheme="minorEastAsia"/>
                <w:b w:val="0"/>
                <w:i w:val="0"/>
                <w:kern w:val="2"/>
                <w:sz w:val="24"/>
                <w:szCs w:val="21"/>
                <w:shd w:val="clear"/>
                <w:vertAlign w:val="baseline"/>
                <w:lang w:val="en-US" w:eastAsia="zh-CN" w:bidi="ar-SA"/>
              </w:rPr>
              <w:t>叉车驾驶员均签订“师带徒”协议，符合确认标准。</w:t>
            </w:r>
          </w:p>
          <w:p w14:paraId="636236A0">
            <w:pPr>
              <w:pStyle w:val="8"/>
              <w:keepNext w:val="0"/>
              <w:keepLines w:val="0"/>
              <w:pageBreakBefore w:val="0"/>
              <w:widowControl w:val="0"/>
              <w:numPr>
                <w:ilvl w:val="0"/>
                <w:numId w:val="3"/>
              </w:numPr>
              <w:kinsoku/>
              <w:wordWrap/>
              <w:overflowPunct/>
              <w:topLinePunct w:val="0"/>
              <w:autoSpaceDE/>
              <w:autoSpaceDN/>
              <w:bidi w:val="0"/>
              <w:adjustRightInd/>
              <w:snapToGrid/>
              <w:spacing w:line="240" w:lineRule="auto"/>
              <w:ind w:right="0" w:rightChars="0" w:firstLine="480" w:firstLineChars="200"/>
              <w:jc w:val="both"/>
              <w:textAlignment w:val="auto"/>
              <w:rPr>
                <w:rFonts w:hint="default" w:ascii="仿宋_GB2312" w:hAnsi="仿宋_GB2312" w:eastAsia="仿宋_GB2312" w:cs="仿宋_GB2312"/>
                <w:b w:val="0"/>
                <w:i w:val="0"/>
                <w:kern w:val="2"/>
                <w:sz w:val="24"/>
                <w:szCs w:val="21"/>
                <w:vertAlign w:val="baseline"/>
                <w:lang w:val="en-US" w:eastAsia="zh-CN" w:bidi="ar-SA"/>
              </w:rPr>
            </w:pPr>
            <w:r>
              <w:rPr>
                <w:rFonts w:hint="eastAsia" w:asciiTheme="minorEastAsia" w:hAnsiTheme="minorEastAsia" w:eastAsiaTheme="minorEastAsia" w:cstheme="minorEastAsia"/>
                <w:b w:val="0"/>
                <w:i w:val="0"/>
                <w:kern w:val="2"/>
                <w:sz w:val="24"/>
                <w:szCs w:val="21"/>
                <w:vertAlign w:val="baseline"/>
                <w:lang w:val="en-US" w:eastAsia="zh-CN" w:bidi="ar-SA"/>
              </w:rPr>
              <w:t>按照“师带徒”培养协议，每月对师傅和徒弟技能水平进行测试，小组查询了2024年5月-12月的师徒的实操水平测试成绩，具体如下表</w:t>
            </w:r>
            <w:r>
              <w:rPr>
                <w:rFonts w:hint="eastAsia" w:ascii="仿宋_GB2312" w:hAnsi="仿宋_GB2312" w:eastAsia="仿宋_GB2312" w:cs="仿宋_GB2312"/>
                <w:b w:val="0"/>
                <w:i w:val="0"/>
                <w:kern w:val="2"/>
                <w:sz w:val="24"/>
                <w:szCs w:val="21"/>
                <w:vertAlign w:val="baseline"/>
                <w:lang w:val="en-US" w:eastAsia="zh-CN" w:bidi="ar-SA"/>
              </w:rPr>
              <w:t>：</w:t>
            </w:r>
          </w:p>
          <w:p w14:paraId="77FA707F">
            <w:pPr>
              <w:pStyle w:val="7"/>
              <w:jc w:val="center"/>
              <w:rPr>
                <w:rFonts w:hint="eastAsia" w:eastAsia="宋体"/>
                <w:b w:val="0"/>
                <w:i w:val="0"/>
                <w:lang w:eastAsia="zh-CN"/>
              </w:rPr>
            </w:pPr>
            <w:r>
              <w:rPr>
                <w:b w:val="0"/>
                <w:i w:val="0"/>
              </w:rPr>
              <w:t xml:space="preserve">表 </w:t>
            </w:r>
            <w:r>
              <w:rPr>
                <w:b w:val="0"/>
                <w:i w:val="0"/>
              </w:rPr>
              <w:fldChar w:fldCharType="begin"/>
            </w:r>
            <w:r>
              <w:rPr>
                <w:b w:val="0"/>
                <w:i w:val="0"/>
              </w:rPr>
              <w:instrText xml:space="preserve"> SEQ 表 \* ARABIC </w:instrText>
            </w:r>
            <w:r>
              <w:rPr>
                <w:b w:val="0"/>
                <w:i w:val="0"/>
              </w:rPr>
              <w:fldChar w:fldCharType="separate"/>
            </w:r>
            <w:r>
              <w:rPr>
                <w:b w:val="0"/>
                <w:i w:val="0"/>
              </w:rPr>
              <w:t>8</w:t>
            </w:r>
            <w:r>
              <w:rPr>
                <w:b w:val="0"/>
                <w:i w:val="0"/>
              </w:rPr>
              <w:fldChar w:fldCharType="end"/>
            </w:r>
            <w:r>
              <w:rPr>
                <w:rFonts w:hint="eastAsia"/>
                <w:b w:val="0"/>
                <w:i w:val="0"/>
                <w:lang w:eastAsia="zh-CN"/>
              </w:rPr>
              <w:t>叉车工月度实操</w:t>
            </w:r>
            <w:r>
              <w:rPr>
                <w:rFonts w:hint="eastAsia"/>
                <w:b w:val="0"/>
                <w:i w:val="0"/>
                <w:lang w:val="en-US" w:eastAsia="zh-CN"/>
              </w:rPr>
              <w:t>考评</w:t>
            </w:r>
            <w:r>
              <w:rPr>
                <w:rFonts w:hint="eastAsia"/>
                <w:b w:val="0"/>
                <w:i w:val="0"/>
                <w:lang w:eastAsia="zh-CN"/>
              </w:rPr>
              <w:t>成绩表</w:t>
            </w:r>
          </w:p>
          <w:tbl>
            <w:tblPr>
              <w:tblStyle w:val="15"/>
              <w:tblW w:w="7797"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959"/>
              <w:gridCol w:w="695"/>
              <w:gridCol w:w="695"/>
              <w:gridCol w:w="695"/>
              <w:gridCol w:w="695"/>
              <w:gridCol w:w="695"/>
              <w:gridCol w:w="801"/>
              <w:gridCol w:w="801"/>
              <w:gridCol w:w="801"/>
              <w:gridCol w:w="960"/>
            </w:tblGrid>
            <w:tr w14:paraId="1ECA4EDB">
              <w:trPr>
                <w:trHeight w:val="420" w:hRule="exact"/>
                <w:jc w:val="center"/>
              </w:trPr>
              <w:tc>
                <w:tcPr>
                  <w:tcW w:w="614" w:type="pct"/>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3039BFDC">
                  <w:pPr>
                    <w:keepNext w:val="0"/>
                    <w:keepLines w:val="0"/>
                    <w:widowControl/>
                    <w:suppressLineNumbers w:val="0"/>
                    <w:bidi w:val="0"/>
                    <w:jc w:val="center"/>
                    <w:textAlignment w:val="center"/>
                    <w:rPr>
                      <w:rFonts w:hint="eastAsia" w:ascii="黑体" w:hAnsi="黑体" w:eastAsia="黑体" w:cs="黑体"/>
                      <w:b w:val="0"/>
                      <w:bCs/>
                      <w:i w:val="0"/>
                      <w:color w:val="FFFFFF"/>
                      <w:sz w:val="21"/>
                      <w:szCs w:val="21"/>
                    </w:rPr>
                  </w:pPr>
                  <w:r>
                    <w:rPr>
                      <w:rFonts w:hint="eastAsia" w:ascii="黑体" w:hAnsi="黑体" w:eastAsia="黑体" w:cs="黑体"/>
                      <w:b w:val="0"/>
                      <w:bCs/>
                      <w:i w:val="0"/>
                      <w:color w:val="FFFFFF"/>
                      <w:kern w:val="0"/>
                      <w:sz w:val="21"/>
                      <w:szCs w:val="21"/>
                      <w:lang w:val="en-US" w:eastAsia="zh-CN" w:bidi="ar"/>
                    </w:rPr>
                    <w:t>姓名</w:t>
                  </w:r>
                </w:p>
              </w:tc>
              <w:tc>
                <w:tcPr>
                  <w:tcW w:w="445"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583E28FB">
                  <w:pPr>
                    <w:keepNext w:val="0"/>
                    <w:keepLines w:val="0"/>
                    <w:widowControl/>
                    <w:suppressLineNumbers w:val="0"/>
                    <w:bidi w:val="0"/>
                    <w:jc w:val="center"/>
                    <w:textAlignment w:val="center"/>
                    <w:rPr>
                      <w:rFonts w:hint="eastAsia" w:ascii="黑体" w:hAnsi="黑体" w:eastAsia="黑体" w:cs="黑体"/>
                      <w:b w:val="0"/>
                      <w:bCs/>
                      <w:i w:val="0"/>
                      <w:color w:val="FFFFFF"/>
                      <w:sz w:val="21"/>
                      <w:szCs w:val="21"/>
                    </w:rPr>
                  </w:pPr>
                  <w:r>
                    <w:rPr>
                      <w:rFonts w:hint="eastAsia" w:ascii="黑体" w:hAnsi="黑体" w:eastAsia="黑体" w:cs="黑体"/>
                      <w:b w:val="0"/>
                      <w:bCs/>
                      <w:i w:val="0"/>
                      <w:color w:val="FFFFFF"/>
                      <w:kern w:val="0"/>
                      <w:sz w:val="21"/>
                      <w:szCs w:val="21"/>
                      <w:lang w:val="en-US" w:eastAsia="zh-CN" w:bidi="ar"/>
                    </w:rPr>
                    <w:t>5月</w:t>
                  </w:r>
                </w:p>
              </w:tc>
              <w:tc>
                <w:tcPr>
                  <w:tcW w:w="445"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6AC8ED7D">
                  <w:pPr>
                    <w:keepNext w:val="0"/>
                    <w:keepLines w:val="0"/>
                    <w:widowControl/>
                    <w:suppressLineNumbers w:val="0"/>
                    <w:bidi w:val="0"/>
                    <w:jc w:val="center"/>
                    <w:textAlignment w:val="center"/>
                    <w:rPr>
                      <w:rFonts w:hint="eastAsia" w:ascii="黑体" w:hAnsi="黑体" w:eastAsia="黑体" w:cs="黑体"/>
                      <w:b w:val="0"/>
                      <w:bCs/>
                      <w:i w:val="0"/>
                      <w:color w:val="FFFFFF"/>
                      <w:sz w:val="21"/>
                      <w:szCs w:val="21"/>
                    </w:rPr>
                  </w:pPr>
                  <w:r>
                    <w:rPr>
                      <w:rFonts w:hint="eastAsia" w:ascii="黑体" w:hAnsi="黑体" w:eastAsia="黑体" w:cs="黑体"/>
                      <w:b w:val="0"/>
                      <w:bCs/>
                      <w:i w:val="0"/>
                      <w:color w:val="FFFFFF"/>
                      <w:kern w:val="0"/>
                      <w:sz w:val="21"/>
                      <w:szCs w:val="21"/>
                      <w:lang w:val="en-US" w:eastAsia="zh-CN" w:bidi="ar"/>
                    </w:rPr>
                    <w:t>6月</w:t>
                  </w:r>
                </w:p>
              </w:tc>
              <w:tc>
                <w:tcPr>
                  <w:tcW w:w="445"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15F5D575">
                  <w:pPr>
                    <w:keepNext w:val="0"/>
                    <w:keepLines w:val="0"/>
                    <w:widowControl/>
                    <w:suppressLineNumbers w:val="0"/>
                    <w:bidi w:val="0"/>
                    <w:jc w:val="center"/>
                    <w:textAlignment w:val="center"/>
                    <w:rPr>
                      <w:rFonts w:hint="eastAsia" w:ascii="黑体" w:hAnsi="黑体" w:eastAsia="黑体" w:cs="黑体"/>
                      <w:b w:val="0"/>
                      <w:bCs/>
                      <w:i w:val="0"/>
                      <w:color w:val="FFFFFF"/>
                      <w:sz w:val="21"/>
                      <w:szCs w:val="21"/>
                    </w:rPr>
                  </w:pPr>
                  <w:r>
                    <w:rPr>
                      <w:rFonts w:hint="eastAsia" w:ascii="黑体" w:hAnsi="黑体" w:eastAsia="黑体" w:cs="黑体"/>
                      <w:b w:val="0"/>
                      <w:bCs/>
                      <w:i w:val="0"/>
                      <w:color w:val="FFFFFF"/>
                      <w:kern w:val="0"/>
                      <w:sz w:val="21"/>
                      <w:szCs w:val="21"/>
                      <w:lang w:val="en-US" w:eastAsia="zh-CN" w:bidi="ar"/>
                    </w:rPr>
                    <w:t>7月</w:t>
                  </w:r>
                </w:p>
              </w:tc>
              <w:tc>
                <w:tcPr>
                  <w:tcW w:w="445"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38983C9A">
                  <w:pPr>
                    <w:keepNext w:val="0"/>
                    <w:keepLines w:val="0"/>
                    <w:widowControl/>
                    <w:suppressLineNumbers w:val="0"/>
                    <w:bidi w:val="0"/>
                    <w:jc w:val="center"/>
                    <w:textAlignment w:val="center"/>
                    <w:rPr>
                      <w:rFonts w:hint="eastAsia" w:ascii="黑体" w:hAnsi="黑体" w:eastAsia="黑体" w:cs="黑体"/>
                      <w:b w:val="0"/>
                      <w:bCs/>
                      <w:i w:val="0"/>
                      <w:color w:val="FFFFFF"/>
                      <w:sz w:val="21"/>
                      <w:szCs w:val="21"/>
                    </w:rPr>
                  </w:pPr>
                  <w:r>
                    <w:rPr>
                      <w:rFonts w:hint="eastAsia" w:ascii="黑体" w:hAnsi="黑体" w:eastAsia="黑体" w:cs="黑体"/>
                      <w:b w:val="0"/>
                      <w:bCs/>
                      <w:i w:val="0"/>
                      <w:color w:val="FFFFFF"/>
                      <w:kern w:val="0"/>
                      <w:sz w:val="21"/>
                      <w:szCs w:val="21"/>
                      <w:lang w:val="en-US" w:eastAsia="zh-CN" w:bidi="ar"/>
                    </w:rPr>
                    <w:t>8月</w:t>
                  </w:r>
                </w:p>
              </w:tc>
              <w:tc>
                <w:tcPr>
                  <w:tcW w:w="445"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0DB71DF7">
                  <w:pPr>
                    <w:keepNext w:val="0"/>
                    <w:keepLines w:val="0"/>
                    <w:widowControl/>
                    <w:suppressLineNumbers w:val="0"/>
                    <w:bidi w:val="0"/>
                    <w:jc w:val="center"/>
                    <w:textAlignment w:val="center"/>
                    <w:rPr>
                      <w:rFonts w:hint="eastAsia" w:ascii="黑体" w:hAnsi="黑体" w:eastAsia="黑体" w:cs="黑体"/>
                      <w:b w:val="0"/>
                      <w:bCs/>
                      <w:i w:val="0"/>
                      <w:color w:val="FFFFFF"/>
                      <w:sz w:val="21"/>
                      <w:szCs w:val="21"/>
                    </w:rPr>
                  </w:pPr>
                  <w:r>
                    <w:rPr>
                      <w:rFonts w:hint="eastAsia" w:ascii="黑体" w:hAnsi="黑体" w:eastAsia="黑体" w:cs="黑体"/>
                      <w:b w:val="0"/>
                      <w:bCs/>
                      <w:i w:val="0"/>
                      <w:color w:val="FFFFFF"/>
                      <w:kern w:val="0"/>
                      <w:sz w:val="21"/>
                      <w:szCs w:val="21"/>
                      <w:lang w:val="en-US" w:eastAsia="zh-CN" w:bidi="ar"/>
                    </w:rPr>
                    <w:t>9月</w:t>
                  </w:r>
                </w:p>
              </w:tc>
              <w:tc>
                <w:tcPr>
                  <w:tcW w:w="513"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2BEEDA72">
                  <w:pPr>
                    <w:keepNext w:val="0"/>
                    <w:keepLines w:val="0"/>
                    <w:widowControl/>
                    <w:suppressLineNumbers w:val="0"/>
                    <w:bidi w:val="0"/>
                    <w:jc w:val="center"/>
                    <w:textAlignment w:val="center"/>
                    <w:rPr>
                      <w:rFonts w:hint="eastAsia" w:ascii="黑体" w:hAnsi="黑体" w:eastAsia="黑体" w:cs="黑体"/>
                      <w:b w:val="0"/>
                      <w:bCs/>
                      <w:i w:val="0"/>
                      <w:color w:val="FFFFFF"/>
                      <w:sz w:val="21"/>
                      <w:szCs w:val="21"/>
                    </w:rPr>
                  </w:pPr>
                  <w:r>
                    <w:rPr>
                      <w:rFonts w:hint="eastAsia" w:ascii="黑体" w:hAnsi="黑体" w:eastAsia="黑体" w:cs="黑体"/>
                      <w:b w:val="0"/>
                      <w:bCs/>
                      <w:i w:val="0"/>
                      <w:color w:val="FFFFFF"/>
                      <w:kern w:val="0"/>
                      <w:sz w:val="21"/>
                      <w:szCs w:val="21"/>
                      <w:lang w:val="en-US" w:eastAsia="zh-CN" w:bidi="ar"/>
                    </w:rPr>
                    <w:t>10月</w:t>
                  </w:r>
                </w:p>
              </w:tc>
              <w:tc>
                <w:tcPr>
                  <w:tcW w:w="513"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3CF468A1">
                  <w:pPr>
                    <w:keepNext w:val="0"/>
                    <w:keepLines w:val="0"/>
                    <w:widowControl/>
                    <w:suppressLineNumbers w:val="0"/>
                    <w:bidi w:val="0"/>
                    <w:jc w:val="center"/>
                    <w:textAlignment w:val="center"/>
                    <w:rPr>
                      <w:rFonts w:hint="eastAsia" w:ascii="黑体" w:hAnsi="黑体" w:eastAsia="黑体" w:cs="黑体"/>
                      <w:b w:val="0"/>
                      <w:bCs/>
                      <w:i w:val="0"/>
                      <w:color w:val="FFFFFF"/>
                      <w:sz w:val="21"/>
                      <w:szCs w:val="21"/>
                    </w:rPr>
                  </w:pPr>
                  <w:r>
                    <w:rPr>
                      <w:rFonts w:hint="eastAsia" w:ascii="黑体" w:hAnsi="黑体" w:eastAsia="黑体" w:cs="黑体"/>
                      <w:b w:val="0"/>
                      <w:bCs/>
                      <w:i w:val="0"/>
                      <w:color w:val="FFFFFF"/>
                      <w:kern w:val="0"/>
                      <w:sz w:val="21"/>
                      <w:szCs w:val="21"/>
                      <w:lang w:val="en-US" w:eastAsia="zh-CN" w:bidi="ar"/>
                    </w:rPr>
                    <w:t>11月</w:t>
                  </w:r>
                </w:p>
              </w:tc>
              <w:tc>
                <w:tcPr>
                  <w:tcW w:w="513"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441026F0">
                  <w:pPr>
                    <w:keepNext w:val="0"/>
                    <w:keepLines w:val="0"/>
                    <w:widowControl/>
                    <w:suppressLineNumbers w:val="0"/>
                    <w:bidi w:val="0"/>
                    <w:jc w:val="center"/>
                    <w:textAlignment w:val="center"/>
                    <w:rPr>
                      <w:rFonts w:hint="eastAsia" w:ascii="黑体" w:hAnsi="黑体" w:eastAsia="黑体" w:cs="黑体"/>
                      <w:b w:val="0"/>
                      <w:bCs/>
                      <w:i w:val="0"/>
                      <w:color w:val="FFFFFF"/>
                      <w:sz w:val="21"/>
                      <w:szCs w:val="21"/>
                    </w:rPr>
                  </w:pPr>
                  <w:r>
                    <w:rPr>
                      <w:rFonts w:hint="eastAsia" w:ascii="黑体" w:hAnsi="黑体" w:eastAsia="黑体" w:cs="黑体"/>
                      <w:b w:val="0"/>
                      <w:bCs/>
                      <w:i w:val="0"/>
                      <w:color w:val="FFFFFF"/>
                      <w:kern w:val="0"/>
                      <w:sz w:val="21"/>
                      <w:szCs w:val="21"/>
                      <w:lang w:val="en-US" w:eastAsia="zh-CN" w:bidi="ar"/>
                    </w:rPr>
                    <w:t>12月</w:t>
                  </w:r>
                </w:p>
              </w:tc>
              <w:tc>
                <w:tcPr>
                  <w:tcW w:w="615" w:type="pct"/>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center"/>
                </w:tcPr>
                <w:p w14:paraId="274787F7">
                  <w:pPr>
                    <w:keepNext w:val="0"/>
                    <w:keepLines w:val="0"/>
                    <w:widowControl/>
                    <w:suppressLineNumbers w:val="0"/>
                    <w:bidi w:val="0"/>
                    <w:jc w:val="center"/>
                    <w:textAlignment w:val="center"/>
                    <w:rPr>
                      <w:rFonts w:hint="eastAsia" w:ascii="黑体" w:hAnsi="黑体" w:eastAsia="黑体" w:cs="黑体"/>
                      <w:b w:val="0"/>
                      <w:bCs/>
                      <w:i w:val="0"/>
                      <w:color w:val="FFFFFF"/>
                      <w:sz w:val="21"/>
                      <w:szCs w:val="21"/>
                    </w:rPr>
                  </w:pPr>
                  <w:r>
                    <w:rPr>
                      <w:rFonts w:hint="eastAsia" w:ascii="黑体" w:hAnsi="黑体" w:eastAsia="黑体" w:cs="黑体"/>
                      <w:b w:val="0"/>
                      <w:bCs/>
                      <w:i w:val="0"/>
                      <w:color w:val="FFFFFF"/>
                      <w:kern w:val="0"/>
                      <w:sz w:val="21"/>
                      <w:szCs w:val="21"/>
                      <w:lang w:val="en-US" w:eastAsia="zh-CN" w:bidi="ar"/>
                    </w:rPr>
                    <w:t>平均分</w:t>
                  </w:r>
                </w:p>
              </w:tc>
            </w:tr>
            <w:tr w14:paraId="121B7B77">
              <w:trPr>
                <w:trHeight w:val="420" w:hRule="exact"/>
                <w:jc w:val="center"/>
              </w:trPr>
              <w:tc>
                <w:tcPr>
                  <w:tcW w:w="614" w:type="pct"/>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63A7371F">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蒋凌军</w:t>
                  </w:r>
                </w:p>
              </w:tc>
              <w:tc>
                <w:tcPr>
                  <w:tcW w:w="445"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93D6C2D">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99</w:t>
                  </w:r>
                </w:p>
              </w:tc>
              <w:tc>
                <w:tcPr>
                  <w:tcW w:w="445"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2AF695EA">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100</w:t>
                  </w:r>
                </w:p>
              </w:tc>
              <w:tc>
                <w:tcPr>
                  <w:tcW w:w="445"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61D7E606">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97</w:t>
                  </w:r>
                </w:p>
              </w:tc>
              <w:tc>
                <w:tcPr>
                  <w:tcW w:w="445"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133EC753">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99</w:t>
                  </w:r>
                </w:p>
              </w:tc>
              <w:tc>
                <w:tcPr>
                  <w:tcW w:w="445"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0349DEC">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99</w:t>
                  </w:r>
                </w:p>
              </w:tc>
              <w:tc>
                <w:tcPr>
                  <w:tcW w:w="513"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618E60AB">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100</w:t>
                  </w:r>
                </w:p>
              </w:tc>
              <w:tc>
                <w:tcPr>
                  <w:tcW w:w="513"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28495E00">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97</w:t>
                  </w:r>
                </w:p>
              </w:tc>
              <w:tc>
                <w:tcPr>
                  <w:tcW w:w="513"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25F677E9">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97</w:t>
                  </w:r>
                </w:p>
              </w:tc>
              <w:tc>
                <w:tcPr>
                  <w:tcW w:w="615" w:type="pct"/>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60B1CBDA">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98.50</w:t>
                  </w:r>
                </w:p>
              </w:tc>
            </w:tr>
            <w:tr w14:paraId="502B5464">
              <w:trPr>
                <w:trHeight w:val="420" w:hRule="exact"/>
                <w:jc w:val="center"/>
              </w:trPr>
              <w:tc>
                <w:tcPr>
                  <w:tcW w:w="614"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7B860D5">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韩炜</w:t>
                  </w:r>
                </w:p>
              </w:tc>
              <w:tc>
                <w:tcPr>
                  <w:tcW w:w="445"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5C92DBD0">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99</w:t>
                  </w:r>
                </w:p>
              </w:tc>
              <w:tc>
                <w:tcPr>
                  <w:tcW w:w="445"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ED8668F">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98</w:t>
                  </w:r>
                </w:p>
              </w:tc>
              <w:tc>
                <w:tcPr>
                  <w:tcW w:w="445"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703C5CBE">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99</w:t>
                  </w:r>
                </w:p>
              </w:tc>
              <w:tc>
                <w:tcPr>
                  <w:tcW w:w="445"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43B17E2F">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99</w:t>
                  </w:r>
                </w:p>
              </w:tc>
              <w:tc>
                <w:tcPr>
                  <w:tcW w:w="445"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56A400D0">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99</w:t>
                  </w:r>
                </w:p>
              </w:tc>
              <w:tc>
                <w:tcPr>
                  <w:tcW w:w="513"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1908AF0A">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99</w:t>
                  </w:r>
                </w:p>
              </w:tc>
              <w:tc>
                <w:tcPr>
                  <w:tcW w:w="513"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37A2975F">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100</w:t>
                  </w:r>
                </w:p>
              </w:tc>
              <w:tc>
                <w:tcPr>
                  <w:tcW w:w="513"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28DA6D58">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97</w:t>
                  </w:r>
                </w:p>
              </w:tc>
              <w:tc>
                <w:tcPr>
                  <w:tcW w:w="615"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5999C75B">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98.75</w:t>
                  </w:r>
                </w:p>
              </w:tc>
            </w:tr>
            <w:tr w14:paraId="47C45C2C">
              <w:trPr>
                <w:trHeight w:val="420" w:hRule="exact"/>
                <w:jc w:val="center"/>
              </w:trPr>
              <w:tc>
                <w:tcPr>
                  <w:tcW w:w="614" w:type="pct"/>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168BAF7A">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丁红叶</w:t>
                  </w:r>
                </w:p>
              </w:tc>
              <w:tc>
                <w:tcPr>
                  <w:tcW w:w="445"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33C1864D">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100</w:t>
                  </w:r>
                </w:p>
              </w:tc>
              <w:tc>
                <w:tcPr>
                  <w:tcW w:w="445"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61C2090C">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99</w:t>
                  </w:r>
                </w:p>
              </w:tc>
              <w:tc>
                <w:tcPr>
                  <w:tcW w:w="445"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24C6637D">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100</w:t>
                  </w:r>
                </w:p>
              </w:tc>
              <w:tc>
                <w:tcPr>
                  <w:tcW w:w="445"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B016DA4">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99</w:t>
                  </w:r>
                </w:p>
              </w:tc>
              <w:tc>
                <w:tcPr>
                  <w:tcW w:w="445"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D6356A9">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100</w:t>
                  </w:r>
                </w:p>
              </w:tc>
              <w:tc>
                <w:tcPr>
                  <w:tcW w:w="513"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14AF9BDF">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97</w:t>
                  </w:r>
                </w:p>
              </w:tc>
              <w:tc>
                <w:tcPr>
                  <w:tcW w:w="513"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31415953">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98</w:t>
                  </w:r>
                </w:p>
              </w:tc>
              <w:tc>
                <w:tcPr>
                  <w:tcW w:w="513"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18624FD">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100</w:t>
                  </w:r>
                </w:p>
              </w:tc>
              <w:tc>
                <w:tcPr>
                  <w:tcW w:w="615" w:type="pct"/>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43C8105C">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99.13</w:t>
                  </w:r>
                </w:p>
              </w:tc>
            </w:tr>
            <w:tr w14:paraId="5CB13B97">
              <w:trPr>
                <w:trHeight w:val="420" w:hRule="exact"/>
                <w:jc w:val="center"/>
              </w:trPr>
              <w:tc>
                <w:tcPr>
                  <w:tcW w:w="614"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216E3E22">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房杨</w:t>
                  </w:r>
                </w:p>
              </w:tc>
              <w:tc>
                <w:tcPr>
                  <w:tcW w:w="445"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4B1BF2D6">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98</w:t>
                  </w:r>
                </w:p>
              </w:tc>
              <w:tc>
                <w:tcPr>
                  <w:tcW w:w="445"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382E01D5">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96</w:t>
                  </w:r>
                </w:p>
              </w:tc>
              <w:tc>
                <w:tcPr>
                  <w:tcW w:w="445"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26C27818">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96</w:t>
                  </w:r>
                </w:p>
              </w:tc>
              <w:tc>
                <w:tcPr>
                  <w:tcW w:w="445"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7E350C04">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96</w:t>
                  </w:r>
                </w:p>
              </w:tc>
              <w:tc>
                <w:tcPr>
                  <w:tcW w:w="445"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56F25142">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98</w:t>
                  </w:r>
                </w:p>
              </w:tc>
              <w:tc>
                <w:tcPr>
                  <w:tcW w:w="513"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562C8E8A">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98</w:t>
                  </w:r>
                </w:p>
              </w:tc>
              <w:tc>
                <w:tcPr>
                  <w:tcW w:w="513"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26CF0A49">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95</w:t>
                  </w:r>
                </w:p>
              </w:tc>
              <w:tc>
                <w:tcPr>
                  <w:tcW w:w="513"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23C8C899">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95</w:t>
                  </w:r>
                </w:p>
              </w:tc>
              <w:tc>
                <w:tcPr>
                  <w:tcW w:w="615"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2360EB5E">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96.50</w:t>
                  </w:r>
                </w:p>
              </w:tc>
            </w:tr>
            <w:tr w14:paraId="06EB559A">
              <w:trPr>
                <w:trHeight w:val="420" w:hRule="exact"/>
                <w:jc w:val="center"/>
              </w:trPr>
              <w:tc>
                <w:tcPr>
                  <w:tcW w:w="614" w:type="pct"/>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3C8F5A9">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朱玉超</w:t>
                  </w:r>
                </w:p>
              </w:tc>
              <w:tc>
                <w:tcPr>
                  <w:tcW w:w="445"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412E0B79">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98</w:t>
                  </w:r>
                </w:p>
              </w:tc>
              <w:tc>
                <w:tcPr>
                  <w:tcW w:w="445"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0C8328A2">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96</w:t>
                  </w:r>
                </w:p>
              </w:tc>
              <w:tc>
                <w:tcPr>
                  <w:tcW w:w="445"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39511165">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96</w:t>
                  </w:r>
                </w:p>
              </w:tc>
              <w:tc>
                <w:tcPr>
                  <w:tcW w:w="445"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0241EBFD">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95</w:t>
                  </w:r>
                </w:p>
              </w:tc>
              <w:tc>
                <w:tcPr>
                  <w:tcW w:w="445"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43D38C79">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98</w:t>
                  </w:r>
                </w:p>
              </w:tc>
              <w:tc>
                <w:tcPr>
                  <w:tcW w:w="513"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3BE8BB66">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95</w:t>
                  </w:r>
                </w:p>
              </w:tc>
              <w:tc>
                <w:tcPr>
                  <w:tcW w:w="513"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06D62AA">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95</w:t>
                  </w:r>
                </w:p>
              </w:tc>
              <w:tc>
                <w:tcPr>
                  <w:tcW w:w="513"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0F856AF9">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97</w:t>
                  </w:r>
                </w:p>
              </w:tc>
              <w:tc>
                <w:tcPr>
                  <w:tcW w:w="615" w:type="pct"/>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23C7FC75">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96.25</w:t>
                  </w:r>
                </w:p>
              </w:tc>
            </w:tr>
            <w:tr w14:paraId="5B6027E3">
              <w:trPr>
                <w:trHeight w:val="420" w:hRule="exact"/>
                <w:jc w:val="center"/>
              </w:trPr>
              <w:tc>
                <w:tcPr>
                  <w:tcW w:w="614"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F77094A">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江加国</w:t>
                  </w:r>
                </w:p>
              </w:tc>
              <w:tc>
                <w:tcPr>
                  <w:tcW w:w="445"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6497AD62">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97</w:t>
                  </w:r>
                </w:p>
              </w:tc>
              <w:tc>
                <w:tcPr>
                  <w:tcW w:w="445"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2502F89">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97</w:t>
                  </w:r>
                </w:p>
              </w:tc>
              <w:tc>
                <w:tcPr>
                  <w:tcW w:w="445"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337F5CAF">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96</w:t>
                  </w:r>
                </w:p>
              </w:tc>
              <w:tc>
                <w:tcPr>
                  <w:tcW w:w="445"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54AFE328">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98</w:t>
                  </w:r>
                </w:p>
              </w:tc>
              <w:tc>
                <w:tcPr>
                  <w:tcW w:w="445"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527D02CF">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98</w:t>
                  </w:r>
                </w:p>
              </w:tc>
              <w:tc>
                <w:tcPr>
                  <w:tcW w:w="513"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401B159C">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98</w:t>
                  </w:r>
                </w:p>
              </w:tc>
              <w:tc>
                <w:tcPr>
                  <w:tcW w:w="513"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1D56A502">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98</w:t>
                  </w:r>
                </w:p>
              </w:tc>
              <w:tc>
                <w:tcPr>
                  <w:tcW w:w="513"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4F39622F">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97</w:t>
                  </w:r>
                </w:p>
              </w:tc>
              <w:tc>
                <w:tcPr>
                  <w:tcW w:w="615"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7B41D67A">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97.38</w:t>
                  </w:r>
                </w:p>
              </w:tc>
            </w:tr>
            <w:tr w14:paraId="7AF58F5E">
              <w:trPr>
                <w:trHeight w:val="420" w:hRule="exact"/>
                <w:jc w:val="center"/>
              </w:trPr>
              <w:tc>
                <w:tcPr>
                  <w:tcW w:w="614" w:type="pct"/>
                  <w:tcBorders>
                    <w:top w:val="single" w:color="F8C6AB" w:sz="6" w:space="0"/>
                    <w:left w:val="single" w:color="ED702E"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2DAEFA76">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吴姗姗</w:t>
                  </w:r>
                </w:p>
              </w:tc>
              <w:tc>
                <w:tcPr>
                  <w:tcW w:w="445"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1A00D188">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96</w:t>
                  </w:r>
                </w:p>
              </w:tc>
              <w:tc>
                <w:tcPr>
                  <w:tcW w:w="445"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05727FDC">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96</w:t>
                  </w:r>
                </w:p>
              </w:tc>
              <w:tc>
                <w:tcPr>
                  <w:tcW w:w="445"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13F55FEB">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97</w:t>
                  </w:r>
                </w:p>
              </w:tc>
              <w:tc>
                <w:tcPr>
                  <w:tcW w:w="445"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5C461893">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96</w:t>
                  </w:r>
                </w:p>
              </w:tc>
              <w:tc>
                <w:tcPr>
                  <w:tcW w:w="445"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6F4BE83E">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97</w:t>
                  </w:r>
                </w:p>
              </w:tc>
              <w:tc>
                <w:tcPr>
                  <w:tcW w:w="513"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3348C4DC">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98</w:t>
                  </w:r>
                </w:p>
              </w:tc>
              <w:tc>
                <w:tcPr>
                  <w:tcW w:w="513"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22BB0207">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97</w:t>
                  </w:r>
                </w:p>
              </w:tc>
              <w:tc>
                <w:tcPr>
                  <w:tcW w:w="513"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46920879">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98</w:t>
                  </w:r>
                </w:p>
              </w:tc>
              <w:tc>
                <w:tcPr>
                  <w:tcW w:w="615" w:type="pct"/>
                  <w:tcBorders>
                    <w:top w:val="single" w:color="F8C6AB" w:sz="6" w:space="0"/>
                    <w:left w:val="single" w:color="F8C6AB" w:sz="6" w:space="0"/>
                    <w:bottom w:val="single" w:color="ED702E" w:sz="6" w:space="0"/>
                    <w:right w:val="single" w:color="ED702E" w:sz="6" w:space="0"/>
                  </w:tcBorders>
                  <w:shd w:val="clear" w:color="auto" w:fill="FFFFFF"/>
                  <w:tcMar>
                    <w:top w:w="40" w:type="dxa"/>
                    <w:left w:w="160" w:type="dxa"/>
                    <w:bottom w:w="40" w:type="dxa"/>
                    <w:right w:w="160" w:type="dxa"/>
                  </w:tcMar>
                  <w:vAlign w:val="center"/>
                </w:tcPr>
                <w:p w14:paraId="29E5A383">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96.88</w:t>
                  </w:r>
                </w:p>
              </w:tc>
            </w:tr>
          </w:tbl>
          <w:p w14:paraId="4558E082">
            <w:pPr>
              <w:jc w:val="center"/>
              <w:rPr>
                <w:rFonts w:hint="default" w:ascii="黑体" w:hAnsi="宋体" w:eastAsia="黑体" w:cs="黑体"/>
                <w:b w:val="0"/>
                <w:bCs/>
                <w:i w:val="0"/>
                <w:kern w:val="2"/>
                <w:sz w:val="30"/>
                <w:szCs w:val="30"/>
                <w:lang w:val="en-US" w:eastAsia="zh-CN" w:bidi="ar-SA"/>
              </w:rPr>
            </w:pPr>
            <w:r>
              <w:rPr>
                <w:rFonts w:hint="eastAsia" w:asciiTheme="minorEastAsia" w:hAnsiTheme="minorEastAsia" w:eastAsiaTheme="minorEastAsia" w:cstheme="minorEastAsia"/>
                <w:b w:val="0"/>
                <w:i w:val="0"/>
                <w:kern w:val="2"/>
                <w:sz w:val="20"/>
                <w:szCs w:val="24"/>
                <w:lang w:val="en-US" w:eastAsia="zh-CN" w:bidi="ar-SA"/>
              </w:rPr>
              <w:t>制表人：周燕  制表时间：2025年5月6日</w:t>
            </w:r>
          </w:p>
          <w:p w14:paraId="631F2853">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center"/>
              <w:textAlignment w:val="auto"/>
              <w:rPr>
                <w:b w:val="0"/>
                <w:i w:val="0"/>
              </w:rPr>
            </w:pPr>
            <w:r>
              <w:rPr>
                <w:b w:val="0"/>
                <w:i w:val="0"/>
              </w:rPr>
              <w:drawing>
                <wp:inline distT="0" distB="0" distL="114300" distR="114300">
                  <wp:extent cx="3926840" cy="2406015"/>
                  <wp:effectExtent l="0" t="0" r="10160" b="698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22"/>
                          <a:stretch>
                            <a:fillRect/>
                          </a:stretch>
                        </pic:blipFill>
                        <pic:spPr>
                          <a:xfrm>
                            <a:off x="0" y="0"/>
                            <a:ext cx="3926840" cy="2406015"/>
                          </a:xfrm>
                          <a:prstGeom prst="rect">
                            <a:avLst/>
                          </a:prstGeom>
                          <a:noFill/>
                          <a:ln>
                            <a:noFill/>
                          </a:ln>
                        </pic:spPr>
                      </pic:pic>
                    </a:graphicData>
                  </a:graphic>
                </wp:inline>
              </w:drawing>
            </w:r>
          </w:p>
          <w:p w14:paraId="65BEADA3">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center"/>
              <w:textAlignment w:val="auto"/>
              <w:rPr>
                <w:rFonts w:hint="eastAsia" w:eastAsia="SimSun"/>
                <w:b w:val="0"/>
                <w:i w:val="0"/>
                <w:lang w:eastAsia="zh-CN"/>
              </w:rPr>
            </w:pPr>
            <w:r>
              <w:rPr>
                <w:b w:val="0"/>
                <w:i w:val="0"/>
              </w:rPr>
              <w:t xml:space="preserve">图 </w:t>
            </w:r>
            <w:r>
              <w:rPr>
                <w:b w:val="0"/>
                <w:i w:val="0"/>
              </w:rPr>
              <w:fldChar w:fldCharType="begin"/>
            </w:r>
            <w:r>
              <w:rPr>
                <w:b w:val="0"/>
                <w:i w:val="0"/>
              </w:rPr>
              <w:instrText xml:space="preserve"> SEQ 图 \* ARABIC </w:instrText>
            </w:r>
            <w:r>
              <w:rPr>
                <w:b w:val="0"/>
                <w:i w:val="0"/>
              </w:rPr>
              <w:fldChar w:fldCharType="separate"/>
            </w:r>
            <w:r>
              <w:rPr>
                <w:b w:val="0"/>
                <w:i w:val="0"/>
              </w:rPr>
              <w:t>8</w:t>
            </w:r>
            <w:r>
              <w:rPr>
                <w:b w:val="0"/>
                <w:i w:val="0"/>
              </w:rPr>
              <w:fldChar w:fldCharType="end"/>
            </w:r>
            <w:r>
              <w:rPr>
                <w:rFonts w:hint="eastAsia" w:eastAsia="SimSun"/>
                <w:b w:val="0"/>
                <w:i w:val="0"/>
                <w:lang w:eastAsia="zh-CN"/>
              </w:rPr>
              <w:t>叉车工月度实操考评成绩柱状图</w:t>
            </w:r>
          </w:p>
          <w:p w14:paraId="0596873B">
            <w:pPr>
              <w:jc w:val="center"/>
              <w:rPr>
                <w:rFonts w:hint="eastAsia"/>
                <w:b w:val="0"/>
                <w:i w:val="0"/>
                <w:lang w:val="en-US" w:eastAsia="zh-CN"/>
              </w:rPr>
            </w:pPr>
            <w:r>
              <w:rPr>
                <w:rFonts w:hint="eastAsia" w:asciiTheme="minorEastAsia" w:hAnsiTheme="minorEastAsia" w:eastAsiaTheme="minorEastAsia" w:cstheme="minorEastAsia"/>
                <w:b w:val="0"/>
                <w:i w:val="0"/>
                <w:kern w:val="2"/>
                <w:sz w:val="20"/>
                <w:szCs w:val="24"/>
                <w:lang w:val="en-US" w:eastAsia="zh-CN" w:bidi="ar-SA"/>
              </w:rPr>
              <w:t>制图人：周燕  制图时间：2025年5月6日</w:t>
            </w:r>
          </w:p>
          <w:p w14:paraId="67F6331C">
            <w:pPr>
              <w:pStyle w:val="8"/>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right="0" w:rightChars="0" w:firstLine="442" w:firstLineChars="200"/>
              <w:jc w:val="both"/>
              <w:textAlignment w:val="auto"/>
              <w:rPr>
                <w:rFonts w:hint="default" w:ascii="仿宋_GB2312" w:hAnsi="仿宋_GB2312" w:eastAsia="仿宋_GB2312" w:cs="仿宋_GB2312"/>
                <w:b w:val="0"/>
                <w:i w:val="0"/>
                <w:kern w:val="2"/>
                <w:sz w:val="24"/>
                <w:szCs w:val="21"/>
                <w:vertAlign w:val="baseline"/>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【结论】</w:t>
            </w:r>
            <w:r>
              <w:rPr>
                <w:rFonts w:hint="eastAsia" w:asciiTheme="minorEastAsia" w:hAnsiTheme="minorEastAsia" w:eastAsiaTheme="minorEastAsia" w:cstheme="minorEastAsia"/>
                <w:b w:val="0"/>
                <w:i w:val="0"/>
                <w:kern w:val="2"/>
                <w:sz w:val="24"/>
                <w:szCs w:val="21"/>
                <w:shd w:val="clear"/>
                <w:vertAlign w:val="baseline"/>
                <w:lang w:val="en-US" w:eastAsia="zh-CN" w:bidi="ar-SA"/>
              </w:rPr>
              <w:t>叉车驾驶员在统计期内的实操月考评测试平均分均＞95分，符合确认标准。</w:t>
            </w:r>
          </w:p>
        </w:tc>
      </w:tr>
      <w:tr w14:paraId="26CC90C8">
        <w:trPr>
          <w:trHeight w:val="90" w:hRule="atLeast"/>
          <w:jc w:val="center"/>
        </w:trPr>
        <w:tc>
          <w:tcPr>
            <w:tcW w:w="1378" w:type="dxa"/>
            <w:tcBorders>
              <w:top w:val="single" w:color="F8C6AB" w:sz="6" w:space="0"/>
              <w:left w:val="single" w:color="ED702E" w:sz="6" w:space="0"/>
              <w:bottom w:val="single" w:color="F8C6AB" w:sz="6" w:space="0"/>
              <w:right w:val="single" w:color="F8C6AB" w:sz="6" w:space="0"/>
            </w:tcBorders>
            <w:shd w:val="clear" w:color="auto" w:fill="FDF1EA"/>
            <w:vAlign w:val="center"/>
          </w:tcPr>
          <w:p w14:paraId="6AE7D687">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对症结的影响程度</w:t>
            </w:r>
          </w:p>
        </w:tc>
        <w:tc>
          <w:tcPr>
            <w:tcW w:w="8476" w:type="dxa"/>
            <w:gridSpan w:val="3"/>
            <w:tcBorders>
              <w:top w:val="single" w:color="F8C6AB" w:sz="6" w:space="0"/>
              <w:left w:val="single" w:color="F8C6AB" w:sz="6" w:space="0"/>
              <w:bottom w:val="single" w:color="F8C6AB" w:sz="6" w:space="0"/>
              <w:right w:val="single" w:color="ED702E" w:sz="6" w:space="0"/>
            </w:tcBorders>
            <w:shd w:val="clear" w:color="auto" w:fill="FDF1EA"/>
            <w:vAlign w:val="center"/>
          </w:tcPr>
          <w:p w14:paraId="63950485">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0" w:firstLineChars="200"/>
              <w:jc w:val="both"/>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val="0"/>
                <w:i w:val="0"/>
                <w:kern w:val="2"/>
                <w:sz w:val="24"/>
                <w:szCs w:val="21"/>
                <w:vertAlign w:val="baseline"/>
                <w:lang w:val="en-US" w:eastAsia="zh-CN" w:bidi="ar-SA"/>
              </w:rPr>
              <w:t>小组于2025年5月6日至7月6日，在叉车作业现场开展了为期两个月的对比试验，分组设计：选取新持证的驾驶员共4人，随机分为两组。</w:t>
            </w:r>
          </w:p>
          <w:p w14:paraId="5F38B5C6">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both"/>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【对照组】</w:t>
            </w:r>
            <w:r>
              <w:rPr>
                <w:rFonts w:hint="eastAsia" w:asciiTheme="minorEastAsia" w:hAnsiTheme="minorEastAsia" w:eastAsiaTheme="minorEastAsia" w:cstheme="minorEastAsia"/>
                <w:b w:val="0"/>
                <w:i w:val="0"/>
                <w:kern w:val="2"/>
                <w:sz w:val="24"/>
                <w:szCs w:val="21"/>
                <w:vertAlign w:val="baseline"/>
                <w:lang w:val="en-US" w:eastAsia="zh-CN" w:bidi="ar-SA"/>
              </w:rPr>
              <w:t>（A 组，2 人）：维持现状，有正式考核机制，每月开展考评。</w:t>
            </w:r>
          </w:p>
          <w:p w14:paraId="1BAB38C5">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both"/>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【试验组】</w:t>
            </w:r>
            <w:r>
              <w:rPr>
                <w:rFonts w:hint="eastAsia" w:asciiTheme="minorEastAsia" w:hAnsiTheme="minorEastAsia" w:eastAsiaTheme="minorEastAsia" w:cstheme="minorEastAsia"/>
                <w:b w:val="0"/>
                <w:i w:val="0"/>
                <w:kern w:val="2"/>
                <w:sz w:val="24"/>
                <w:szCs w:val="21"/>
                <w:vertAlign w:val="baseline"/>
                <w:lang w:val="en-US" w:eastAsia="zh-CN" w:bidi="ar-SA"/>
              </w:rPr>
              <w:t>（B 组，2 人）：每月不进行实操考评，不公示测试成绩。</w:t>
            </w:r>
          </w:p>
          <w:p w14:paraId="0FE9AB27">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0" w:firstLineChars="200"/>
              <w:jc w:val="both"/>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val="0"/>
                <w:i w:val="0"/>
                <w:kern w:val="2"/>
                <w:sz w:val="24"/>
                <w:szCs w:val="21"/>
                <w:vertAlign w:val="baseline"/>
                <w:lang w:val="en-US" w:eastAsia="zh-CN" w:bidi="ar-SA"/>
              </w:rPr>
              <w:t>记录两组人员在统计期间产生的重复性安全隐患（如超速、未避让行人、倒车碰撞等）数量。</w:t>
            </w:r>
          </w:p>
          <w:p w14:paraId="4DEEB495">
            <w:pPr>
              <w:pStyle w:val="7"/>
              <w:jc w:val="center"/>
              <w:rPr>
                <w:rFonts w:hint="eastAsia" w:eastAsia="宋体"/>
                <w:b w:val="0"/>
                <w:i w:val="0"/>
                <w:lang w:eastAsia="zh-CN"/>
              </w:rPr>
            </w:pPr>
            <w:r>
              <w:rPr>
                <w:b w:val="0"/>
                <w:i w:val="0"/>
              </w:rPr>
              <w:t xml:space="preserve">表 </w:t>
            </w:r>
            <w:r>
              <w:rPr>
                <w:b w:val="0"/>
                <w:i w:val="0"/>
              </w:rPr>
              <w:fldChar w:fldCharType="begin"/>
            </w:r>
            <w:r>
              <w:rPr>
                <w:b w:val="0"/>
                <w:i w:val="0"/>
              </w:rPr>
              <w:instrText xml:space="preserve"> SEQ 表 \* ARABIC </w:instrText>
            </w:r>
            <w:r>
              <w:rPr>
                <w:b w:val="0"/>
                <w:i w:val="0"/>
              </w:rPr>
              <w:fldChar w:fldCharType="separate"/>
            </w:r>
            <w:r>
              <w:rPr>
                <w:b w:val="0"/>
                <w:i w:val="0"/>
              </w:rPr>
              <w:t>9</w:t>
            </w:r>
            <w:r>
              <w:rPr>
                <w:b w:val="0"/>
                <w:i w:val="0"/>
              </w:rPr>
              <w:fldChar w:fldCharType="end"/>
            </w:r>
            <w:r>
              <w:rPr>
                <w:rFonts w:hint="eastAsia"/>
                <w:b w:val="0"/>
                <w:i w:val="0"/>
                <w:lang w:eastAsia="zh-CN"/>
              </w:rPr>
              <w:t>“师带徒”考核机制有无对比试验数据表</w:t>
            </w:r>
          </w:p>
          <w:tbl>
            <w:tblPr>
              <w:tblStyle w:val="15"/>
              <w:tblW w:w="780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363"/>
              <w:gridCol w:w="1057"/>
              <w:gridCol w:w="2176"/>
              <w:gridCol w:w="2206"/>
            </w:tblGrid>
            <w:tr w14:paraId="17E2B1D2">
              <w:trPr>
                <w:trHeight w:val="420" w:hRule="exact"/>
                <w:jc w:val="center"/>
              </w:trPr>
              <w:tc>
                <w:tcPr>
                  <w:tcW w:w="1514" w:type="pct"/>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bottom"/>
                </w:tcPr>
                <w:p w14:paraId="5843E29E">
                  <w:pPr>
                    <w:keepNext w:val="0"/>
                    <w:keepLines w:val="0"/>
                    <w:widowControl/>
                    <w:suppressLineNumbers w:val="0"/>
                    <w:bidi w:val="0"/>
                    <w:jc w:val="center"/>
                    <w:textAlignment w:val="bottom"/>
                    <w:rPr>
                      <w:rFonts w:hint="eastAsia" w:asciiTheme="minorEastAsia" w:hAnsiTheme="minorEastAsia" w:eastAsiaTheme="minorEastAsia" w:cstheme="minorEastAsia"/>
                      <w:b/>
                      <w:i w:val="0"/>
                      <w:color w:val="FFFFFF"/>
                      <w:sz w:val="21"/>
                      <w:szCs w:val="21"/>
                    </w:rPr>
                  </w:pPr>
                  <w:r>
                    <w:rPr>
                      <w:rFonts w:hint="eastAsia" w:asciiTheme="minorEastAsia" w:hAnsiTheme="minorEastAsia" w:eastAsiaTheme="minorEastAsia" w:cstheme="minorEastAsia"/>
                      <w:b/>
                      <w:i w:val="0"/>
                      <w:color w:val="FFFFFF"/>
                      <w:kern w:val="0"/>
                      <w:sz w:val="21"/>
                      <w:szCs w:val="21"/>
                      <w:lang w:val="en-US" w:eastAsia="zh-CN" w:bidi="ar"/>
                    </w:rPr>
                    <w:t>组别</w:t>
                  </w:r>
                </w:p>
              </w:tc>
              <w:tc>
                <w:tcPr>
                  <w:tcW w:w="677"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bottom"/>
                </w:tcPr>
                <w:p w14:paraId="56CB465E">
                  <w:pPr>
                    <w:keepNext w:val="0"/>
                    <w:keepLines w:val="0"/>
                    <w:widowControl/>
                    <w:suppressLineNumbers w:val="0"/>
                    <w:bidi w:val="0"/>
                    <w:jc w:val="center"/>
                    <w:textAlignment w:val="bottom"/>
                    <w:rPr>
                      <w:rFonts w:hint="eastAsia" w:asciiTheme="minorEastAsia" w:hAnsiTheme="minorEastAsia" w:eastAsiaTheme="minorEastAsia" w:cstheme="minorEastAsia"/>
                      <w:b/>
                      <w:i w:val="0"/>
                      <w:color w:val="FFFFFF"/>
                      <w:sz w:val="21"/>
                      <w:szCs w:val="21"/>
                    </w:rPr>
                  </w:pPr>
                  <w:r>
                    <w:rPr>
                      <w:rFonts w:hint="eastAsia" w:asciiTheme="minorEastAsia" w:hAnsiTheme="minorEastAsia" w:eastAsiaTheme="minorEastAsia" w:cstheme="minorEastAsia"/>
                      <w:b/>
                      <w:i w:val="0"/>
                      <w:color w:val="FFFFFF"/>
                      <w:kern w:val="0"/>
                      <w:sz w:val="21"/>
                      <w:szCs w:val="21"/>
                      <w:lang w:val="en-US" w:eastAsia="zh-CN" w:bidi="ar"/>
                    </w:rPr>
                    <w:t>确认人数</w:t>
                  </w:r>
                </w:p>
              </w:tc>
              <w:tc>
                <w:tcPr>
                  <w:tcW w:w="1394"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bottom"/>
                </w:tcPr>
                <w:p w14:paraId="6B8C83E3">
                  <w:pPr>
                    <w:keepNext w:val="0"/>
                    <w:keepLines w:val="0"/>
                    <w:widowControl/>
                    <w:suppressLineNumbers w:val="0"/>
                    <w:bidi w:val="0"/>
                    <w:jc w:val="center"/>
                    <w:textAlignment w:val="bottom"/>
                    <w:rPr>
                      <w:rFonts w:hint="eastAsia" w:asciiTheme="minorEastAsia" w:hAnsiTheme="minorEastAsia" w:eastAsiaTheme="minorEastAsia" w:cstheme="minorEastAsia"/>
                      <w:b/>
                      <w:i w:val="0"/>
                      <w:color w:val="FFFFFF"/>
                      <w:sz w:val="21"/>
                      <w:szCs w:val="21"/>
                    </w:rPr>
                  </w:pPr>
                  <w:r>
                    <w:rPr>
                      <w:rFonts w:hint="eastAsia" w:asciiTheme="minorEastAsia" w:hAnsiTheme="minorEastAsia" w:eastAsiaTheme="minorEastAsia" w:cstheme="minorEastAsia"/>
                      <w:b/>
                      <w:i w:val="0"/>
                      <w:color w:val="FFFFFF"/>
                      <w:kern w:val="0"/>
                      <w:sz w:val="21"/>
                      <w:szCs w:val="21"/>
                      <w:lang w:val="en-US" w:eastAsia="zh-CN" w:bidi="ar"/>
                    </w:rPr>
                    <w:t>重复性隐患总数（条）</w:t>
                  </w:r>
                </w:p>
              </w:tc>
              <w:tc>
                <w:tcPr>
                  <w:tcW w:w="1413" w:type="pct"/>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bottom"/>
                </w:tcPr>
                <w:p w14:paraId="6C46F84D">
                  <w:pPr>
                    <w:keepNext w:val="0"/>
                    <w:keepLines w:val="0"/>
                    <w:widowControl/>
                    <w:suppressLineNumbers w:val="0"/>
                    <w:bidi w:val="0"/>
                    <w:jc w:val="center"/>
                    <w:textAlignment w:val="bottom"/>
                    <w:rPr>
                      <w:rFonts w:hint="eastAsia" w:asciiTheme="minorEastAsia" w:hAnsiTheme="minorEastAsia" w:eastAsiaTheme="minorEastAsia" w:cstheme="minorEastAsia"/>
                      <w:b/>
                      <w:i w:val="0"/>
                      <w:color w:val="FFFFFF"/>
                      <w:sz w:val="21"/>
                      <w:szCs w:val="21"/>
                    </w:rPr>
                  </w:pPr>
                  <w:r>
                    <w:rPr>
                      <w:rFonts w:hint="eastAsia" w:asciiTheme="minorEastAsia" w:hAnsiTheme="minorEastAsia" w:eastAsiaTheme="minorEastAsia" w:cstheme="minorEastAsia"/>
                      <w:b/>
                      <w:i w:val="0"/>
                      <w:color w:val="FFFFFF"/>
                      <w:kern w:val="0"/>
                      <w:sz w:val="21"/>
                      <w:szCs w:val="21"/>
                      <w:lang w:val="en-US" w:eastAsia="zh-CN" w:bidi="ar"/>
                    </w:rPr>
                    <w:t>人均隐患频率（条/人）</w:t>
                  </w:r>
                </w:p>
              </w:tc>
            </w:tr>
            <w:tr w14:paraId="2B8DBD04">
              <w:trPr>
                <w:trHeight w:val="420" w:hRule="exact"/>
                <w:jc w:val="center"/>
              </w:trPr>
              <w:tc>
                <w:tcPr>
                  <w:tcW w:w="1514" w:type="pct"/>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bottom"/>
                </w:tcPr>
                <w:p w14:paraId="17838364">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对照组（A 组：</w:t>
                  </w:r>
                  <w:r>
                    <w:rPr>
                      <w:rFonts w:hint="eastAsia" w:asciiTheme="minorEastAsia" w:hAnsiTheme="minorEastAsia" w:eastAsiaTheme="minorEastAsia" w:cstheme="minorEastAsia"/>
                      <w:b w:val="0"/>
                      <w:bCs w:val="0"/>
                      <w:i w:val="0"/>
                      <w:color w:val="000000"/>
                      <w:kern w:val="0"/>
                      <w:sz w:val="21"/>
                      <w:szCs w:val="21"/>
                      <w:lang w:val="en-US" w:eastAsia="zh-CN" w:bidi="ar"/>
                    </w:rPr>
                    <w:t>有</w:t>
                  </w:r>
                  <w:r>
                    <w:rPr>
                      <w:rFonts w:hint="default" w:asciiTheme="minorEastAsia" w:hAnsiTheme="minorEastAsia" w:eastAsiaTheme="minorEastAsia" w:cstheme="minorEastAsia"/>
                      <w:b w:val="0"/>
                      <w:bCs w:val="0"/>
                      <w:i w:val="0"/>
                      <w:color w:val="000000"/>
                      <w:kern w:val="0"/>
                      <w:sz w:val="21"/>
                      <w:szCs w:val="21"/>
                      <w:lang w:val="en-US" w:eastAsia="zh-CN" w:bidi="ar"/>
                    </w:rPr>
                    <w:t>考核）</w:t>
                  </w:r>
                </w:p>
              </w:tc>
              <w:tc>
                <w:tcPr>
                  <w:tcW w:w="677"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bottom"/>
                </w:tcPr>
                <w:p w14:paraId="6470C03F">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2</w:t>
                  </w:r>
                </w:p>
              </w:tc>
              <w:tc>
                <w:tcPr>
                  <w:tcW w:w="1394"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bottom"/>
                </w:tcPr>
                <w:p w14:paraId="4B9ABD08">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7</w:t>
                  </w:r>
                </w:p>
              </w:tc>
              <w:tc>
                <w:tcPr>
                  <w:tcW w:w="1413" w:type="pct"/>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bottom"/>
                </w:tcPr>
                <w:p w14:paraId="7E91973A">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3.5</w:t>
                  </w:r>
                </w:p>
              </w:tc>
            </w:tr>
            <w:tr w14:paraId="2B167DC8">
              <w:trPr>
                <w:trHeight w:val="420" w:hRule="exact"/>
                <w:jc w:val="center"/>
              </w:trPr>
              <w:tc>
                <w:tcPr>
                  <w:tcW w:w="1514" w:type="pct"/>
                  <w:tcBorders>
                    <w:top w:val="single" w:color="F8C6AB" w:sz="6" w:space="0"/>
                    <w:left w:val="single" w:color="ED702E" w:sz="6" w:space="0"/>
                    <w:bottom w:val="single" w:color="ED702E" w:sz="6" w:space="0"/>
                    <w:right w:val="single" w:color="F8C6AB" w:sz="6" w:space="0"/>
                  </w:tcBorders>
                  <w:shd w:val="clear" w:color="auto" w:fill="FDF1EA"/>
                  <w:tcMar>
                    <w:top w:w="40" w:type="dxa"/>
                    <w:left w:w="160" w:type="dxa"/>
                    <w:bottom w:w="40" w:type="dxa"/>
                    <w:right w:w="160" w:type="dxa"/>
                  </w:tcMar>
                  <w:vAlign w:val="bottom"/>
                </w:tcPr>
                <w:p w14:paraId="609417B5">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试验组（B 组：</w:t>
                  </w:r>
                  <w:r>
                    <w:rPr>
                      <w:rFonts w:hint="eastAsia" w:asciiTheme="minorEastAsia" w:hAnsiTheme="minorEastAsia" w:eastAsiaTheme="minorEastAsia" w:cstheme="minorEastAsia"/>
                      <w:b w:val="0"/>
                      <w:bCs w:val="0"/>
                      <w:i w:val="0"/>
                      <w:color w:val="000000"/>
                      <w:kern w:val="0"/>
                      <w:sz w:val="21"/>
                      <w:szCs w:val="21"/>
                      <w:lang w:val="en-US" w:eastAsia="zh-CN" w:bidi="ar"/>
                    </w:rPr>
                    <w:t>无</w:t>
                  </w:r>
                  <w:r>
                    <w:rPr>
                      <w:rFonts w:hint="default" w:asciiTheme="minorEastAsia" w:hAnsiTheme="minorEastAsia" w:eastAsiaTheme="minorEastAsia" w:cstheme="minorEastAsia"/>
                      <w:b w:val="0"/>
                      <w:bCs w:val="0"/>
                      <w:i w:val="0"/>
                      <w:color w:val="000000"/>
                      <w:kern w:val="0"/>
                      <w:sz w:val="21"/>
                      <w:szCs w:val="21"/>
                      <w:lang w:val="en-US" w:eastAsia="zh-CN" w:bidi="ar"/>
                    </w:rPr>
                    <w:t>考核）</w:t>
                  </w:r>
                </w:p>
              </w:tc>
              <w:tc>
                <w:tcPr>
                  <w:tcW w:w="677" w:type="pct"/>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bottom"/>
                </w:tcPr>
                <w:p w14:paraId="7BCBA775">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2</w:t>
                  </w:r>
                </w:p>
              </w:tc>
              <w:tc>
                <w:tcPr>
                  <w:tcW w:w="1394" w:type="pct"/>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bottom"/>
                </w:tcPr>
                <w:p w14:paraId="5BE52212">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6</w:t>
                  </w:r>
                </w:p>
              </w:tc>
              <w:tc>
                <w:tcPr>
                  <w:tcW w:w="1413" w:type="pct"/>
                  <w:tcBorders>
                    <w:top w:val="single" w:color="F8C6AB" w:sz="6" w:space="0"/>
                    <w:left w:val="single" w:color="F8C6AB" w:sz="6" w:space="0"/>
                    <w:bottom w:val="single" w:color="ED702E" w:sz="6" w:space="0"/>
                    <w:right w:val="single" w:color="ED702E" w:sz="6" w:space="0"/>
                  </w:tcBorders>
                  <w:shd w:val="clear" w:color="auto" w:fill="FDF1EA"/>
                  <w:tcMar>
                    <w:top w:w="40" w:type="dxa"/>
                    <w:left w:w="160" w:type="dxa"/>
                    <w:bottom w:w="40" w:type="dxa"/>
                    <w:right w:w="160" w:type="dxa"/>
                  </w:tcMar>
                  <w:vAlign w:val="bottom"/>
                </w:tcPr>
                <w:p w14:paraId="5184BDD1">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3</w:t>
                  </w:r>
                </w:p>
              </w:tc>
            </w:tr>
          </w:tbl>
          <w:p w14:paraId="49B37934">
            <w:pPr>
              <w:jc w:val="center"/>
              <w:rPr>
                <w:rFonts w:hint="default" w:ascii="黑体" w:hAnsi="宋体" w:eastAsia="黑体" w:cs="黑体"/>
                <w:b w:val="0"/>
                <w:bCs/>
                <w:i w:val="0"/>
                <w:kern w:val="2"/>
                <w:sz w:val="30"/>
                <w:szCs w:val="30"/>
                <w:lang w:val="en-US" w:eastAsia="zh-CN" w:bidi="ar-SA"/>
              </w:rPr>
            </w:pPr>
            <w:r>
              <w:rPr>
                <w:rFonts w:hint="eastAsia" w:asciiTheme="minorEastAsia" w:hAnsiTheme="minorEastAsia" w:eastAsiaTheme="minorEastAsia" w:cstheme="minorEastAsia"/>
                <w:b w:val="0"/>
                <w:i w:val="0"/>
                <w:kern w:val="2"/>
                <w:sz w:val="20"/>
                <w:szCs w:val="24"/>
                <w:lang w:val="en-US" w:eastAsia="zh-CN" w:bidi="ar-SA"/>
              </w:rPr>
              <w:t>制表人：周燕  制表时间：2025年7月6日</w:t>
            </w:r>
          </w:p>
          <w:p w14:paraId="413B24B4">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both"/>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【对症结影响程度分析】</w:t>
            </w:r>
          </w:p>
          <w:p w14:paraId="3A82DCBC">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2" w:firstLineChars="200"/>
              <w:jc w:val="both"/>
              <w:textAlignment w:val="auto"/>
              <w:rPr>
                <w:rFonts w:hint="eastAsia" w:ascii="黑体" w:hAnsi="黑体" w:eastAsia="黑体" w:cs="黑体"/>
                <w:b/>
                <w:bCs/>
                <w:i w:val="0"/>
                <w:color w:val="ED702E"/>
                <w:kern w:val="2"/>
                <w:sz w:val="24"/>
                <w:szCs w:val="21"/>
                <w:vertAlign w:val="baseline"/>
                <w:lang w:val="en-US" w:eastAsia="zh-CN" w:bidi="ar-SA"/>
              </w:rPr>
            </w:pPr>
            <m:oMathPara>
              <m:oMath>
                <m:r>
                  <m:rPr>
                    <m:sty m:val="b"/>
                  </m:rPr>
                  <w:rPr>
                    <w:rFonts w:hint="eastAsia" w:ascii="DejaVu Math TeX Gyre" w:hAnsi="DejaVu Math TeX Gyre" w:eastAsia="黑体" w:cs="黑体"/>
                    <w:color w:val="ED702E"/>
                    <w:kern w:val="2"/>
                    <w:sz w:val="24"/>
                    <w:szCs w:val="21"/>
                    <w:vertAlign w:val="baseline"/>
                    <w:lang w:val="en-US" w:eastAsia="zh-CN" w:bidi="ar-SA"/>
                  </w:rPr>
                  <m:t>下降率</m:t>
                </m:r>
                <m:r>
                  <m:rPr>
                    <m:sty m:val="b"/>
                  </m:rPr>
                  <w:rPr>
                    <w:rFonts w:hint="eastAsia" w:ascii="DejaVu Math TeX Gyre" w:hAnsi="DejaVu Math TeX Gyre" w:eastAsia="黑体" w:cs="黑体"/>
                    <w:color w:val="ED702E"/>
                    <w:kern w:val="2"/>
                    <w:sz w:val="24"/>
                    <w:szCs w:val="21"/>
                    <w:vertAlign w:val="baseline"/>
                    <w:lang w:val="en-US" w:bidi="ar-SA"/>
                  </w:rPr>
                  <m:t>=</m:t>
                </m:r>
                <m:f>
                  <m:fPr>
                    <m:ctrlPr>
                      <w:rPr>
                        <w:rFonts w:hint="eastAsia" w:ascii="DejaVu Math TeX Gyre" w:hAnsi="DejaVu Math TeX Gyre" w:eastAsia="黑体" w:cs="黑体"/>
                        <w:b/>
                        <w:bCs/>
                        <w:i w:val="0"/>
                        <w:color w:val="ED702E"/>
                        <w:kern w:val="2"/>
                        <w:sz w:val="24"/>
                        <w:szCs w:val="21"/>
                        <w:vertAlign w:val="baseline"/>
                        <w:lang w:val="en-US" w:eastAsia="zh-CN" w:bidi="ar-SA"/>
                      </w:rPr>
                    </m:ctrlPr>
                  </m:fPr>
                  <m:num>
                    <m:r>
                      <m:rPr>
                        <m:sty m:val="b"/>
                      </m:rPr>
                      <w:rPr>
                        <w:rFonts w:hint="eastAsia" w:ascii="DejaVu Math TeX Gyre" w:hAnsi="DejaVu Math TeX Gyre" w:eastAsia="黑体" w:cs="黑体"/>
                        <w:color w:val="ED702E"/>
                        <w:kern w:val="2"/>
                        <w:sz w:val="24"/>
                        <w:szCs w:val="21"/>
                        <w:vertAlign w:val="baseline"/>
                        <w:lang w:val="en-US" w:eastAsia="zh-CN" w:bidi="ar-SA"/>
                      </w:rPr>
                      <m:t>3.5</m:t>
                    </m:r>
                    <m:r>
                      <m:rPr>
                        <m:sty m:val="b"/>
                      </m:rPr>
                      <w:rPr>
                        <w:rFonts w:hint="eastAsia" w:ascii="DejaVu Math TeX Gyre" w:hAnsi="DejaVu Math TeX Gyre" w:eastAsia="黑体" w:cs="黑体"/>
                        <w:color w:val="ED702E"/>
                        <w:kern w:val="2"/>
                        <w:sz w:val="24"/>
                        <w:szCs w:val="21"/>
                        <w:vertAlign w:val="baseline"/>
                        <w:lang w:val="en-US" w:bidi="ar-SA"/>
                      </w:rPr>
                      <m:t>−</m:t>
                    </m:r>
                    <m:r>
                      <m:rPr>
                        <m:sty m:val="b"/>
                      </m:rPr>
                      <w:rPr>
                        <w:rFonts w:hint="eastAsia" w:ascii="DejaVu Math TeX Gyre" w:hAnsi="DejaVu Math TeX Gyre" w:eastAsia="黑体" w:cs="黑体"/>
                        <w:color w:val="ED702E"/>
                        <w:kern w:val="2"/>
                        <w:sz w:val="24"/>
                        <w:szCs w:val="21"/>
                        <w:vertAlign w:val="baseline"/>
                        <w:lang w:val="en-US" w:eastAsia="zh-CN" w:bidi="ar-SA"/>
                      </w:rPr>
                      <m:t>3</m:t>
                    </m:r>
                    <m:ctrlPr>
                      <w:rPr>
                        <w:rFonts w:hint="eastAsia" w:ascii="DejaVu Math TeX Gyre" w:hAnsi="DejaVu Math TeX Gyre" w:eastAsia="黑体" w:cs="黑体"/>
                        <w:b/>
                        <w:bCs/>
                        <w:i w:val="0"/>
                        <w:color w:val="ED702E"/>
                        <w:kern w:val="2"/>
                        <w:sz w:val="24"/>
                        <w:szCs w:val="21"/>
                        <w:vertAlign w:val="baseline"/>
                        <w:lang w:val="en-US" w:eastAsia="zh-CN" w:bidi="ar-SA"/>
                      </w:rPr>
                    </m:ctrlPr>
                  </m:num>
                  <m:den>
                    <m:r>
                      <m:rPr>
                        <m:sty m:val="b"/>
                      </m:rPr>
                      <w:rPr>
                        <w:rFonts w:hint="eastAsia" w:ascii="DejaVu Math TeX Gyre" w:hAnsi="DejaVu Math TeX Gyre" w:eastAsia="黑体" w:cs="黑体"/>
                        <w:color w:val="ED702E"/>
                        <w:kern w:val="2"/>
                        <w:sz w:val="24"/>
                        <w:szCs w:val="21"/>
                        <w:vertAlign w:val="baseline"/>
                        <w:lang w:val="en-US" w:eastAsia="zh-CN" w:bidi="ar-SA"/>
                      </w:rPr>
                      <m:t>3.5</m:t>
                    </m:r>
                    <m:ctrlPr>
                      <w:rPr>
                        <w:rFonts w:hint="eastAsia" w:ascii="DejaVu Math TeX Gyre" w:hAnsi="DejaVu Math TeX Gyre" w:eastAsia="黑体" w:cs="黑体"/>
                        <w:b/>
                        <w:bCs/>
                        <w:i w:val="0"/>
                        <w:color w:val="ED702E"/>
                        <w:kern w:val="2"/>
                        <w:sz w:val="24"/>
                        <w:szCs w:val="21"/>
                        <w:vertAlign w:val="baseline"/>
                        <w:lang w:val="en-US" w:eastAsia="zh-CN" w:bidi="ar-SA"/>
                      </w:rPr>
                    </m:ctrlPr>
                  </m:den>
                </m:f>
                <m:r>
                  <m:rPr>
                    <m:sty m:val="b"/>
                  </m:rPr>
                  <w:rPr>
                    <w:rFonts w:hint="eastAsia" w:ascii="DejaVu Math TeX Gyre" w:hAnsi="DejaVu Math TeX Gyre" w:eastAsia="黑体" w:cs="黑体"/>
                    <w:color w:val="ED702E"/>
                    <w:kern w:val="2"/>
                    <w:sz w:val="24"/>
                    <w:szCs w:val="21"/>
                    <w:vertAlign w:val="baseline"/>
                    <w:lang w:val="en-US" w:eastAsia="zh-CN" w:bidi="ar-SA"/>
                  </w:rPr>
                  <m:t>×100%=14.28%&lt;40%</m:t>
                </m:r>
              </m:oMath>
            </m:oMathPara>
          </w:p>
          <w:p w14:paraId="793E9C0F">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0" w:firstLineChars="200"/>
              <w:jc w:val="both"/>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val="0"/>
                <w:i w:val="0"/>
                <w:kern w:val="2"/>
                <w:sz w:val="24"/>
                <w:szCs w:val="21"/>
                <w:vertAlign w:val="baseline"/>
                <w:lang w:val="en-US" w:eastAsia="zh-CN" w:bidi="ar-SA"/>
              </w:rPr>
              <w:t>试验数据显示，有了严格的实操考核，但试验组的人均隐患发生率仅下降了14.28%，未达到小组设定的40%阈值，核心症结（重复性安全隐患数）的表现没有发生显著性差异，证明该因素对症结的影响程度较低，为非要因。</w:t>
            </w:r>
          </w:p>
          <w:p w14:paraId="49FAB3DC">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2" w:firstLineChars="200"/>
              <w:jc w:val="both"/>
              <w:textAlignment w:val="auto"/>
              <w:rPr>
                <w:rFonts w:hint="eastAsia" w:asciiTheme="minorEastAsia" w:hAnsiTheme="minorEastAsia" w:eastAsiaTheme="minorEastAsia" w:cstheme="minorEastAsia"/>
                <w:b/>
                <w:bCs/>
                <w:i w:val="0"/>
                <w:color w:val="ED702E"/>
                <w:kern w:val="2"/>
                <w:sz w:val="24"/>
                <w:szCs w:val="21"/>
                <w:vertAlign w:val="baseline"/>
                <w:lang w:val="en-US" w:eastAsia="zh-CN" w:bidi="ar-SA"/>
              </w:rPr>
            </w:pPr>
            <w:r>
              <w:rPr>
                <w:rFonts w:hint="eastAsia" w:asciiTheme="minorEastAsia" w:hAnsiTheme="minorEastAsia" w:eastAsiaTheme="minorEastAsia" w:cstheme="minorEastAsia"/>
                <w:b/>
                <w:bCs/>
                <w:i w:val="0"/>
                <w:color w:val="ED702E"/>
                <w:kern w:val="2"/>
                <w:sz w:val="24"/>
                <w:szCs w:val="21"/>
                <w:vertAlign w:val="baseline"/>
                <w:lang w:val="en-US" w:eastAsia="zh-CN" w:bidi="ar-SA"/>
              </w:rPr>
              <w:t>【关于将下降率设置为40%作为判定要因与非要因的标准的依据的说明】</w:t>
            </w:r>
          </w:p>
          <w:p w14:paraId="1F612BF6">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0" w:firstLineChars="200"/>
              <w:jc w:val="both"/>
              <w:textAlignment w:val="auto"/>
              <w:rPr>
                <w:rFonts w:hint="default" w:asciiTheme="minorEastAsia" w:hAnsiTheme="minorEastAsia" w:eastAsiaTheme="minorEastAsia" w:cstheme="minorEastAsia"/>
                <w:b/>
                <w:bCs/>
                <w:i w:val="0"/>
                <w:color w:val="ED702E"/>
                <w:kern w:val="2"/>
                <w:sz w:val="24"/>
                <w:szCs w:val="21"/>
                <w:vertAlign w:val="baseline"/>
                <w:lang w:val="en-US" w:eastAsia="zh-CN" w:bidi="ar-SA"/>
              </w:rPr>
            </w:pPr>
            <w:r>
              <w:rPr>
                <w:rFonts w:hint="default" w:asciiTheme="minorEastAsia" w:hAnsiTheme="minorEastAsia" w:eastAsiaTheme="minorEastAsia" w:cstheme="minorEastAsia"/>
                <w:b w:val="0"/>
                <w:i w:val="0"/>
                <w:kern w:val="2"/>
                <w:sz w:val="24"/>
                <w:szCs w:val="21"/>
                <w:vertAlign w:val="baseline"/>
                <w:lang w:val="en-US" w:eastAsia="zh-CN" w:bidi="ar-SA"/>
              </w:rPr>
              <w:t>年度隐患要从 76 项降低到 20 项，降低率需达到73.7</w:t>
            </w:r>
            <w:r>
              <w:rPr>
                <w:rFonts w:hint="eastAsia" w:asciiTheme="minorEastAsia" w:hAnsiTheme="minorEastAsia" w:eastAsiaTheme="minorEastAsia" w:cstheme="minorEastAsia"/>
                <w:b w:val="0"/>
                <w:i w:val="0"/>
                <w:kern w:val="2"/>
                <w:sz w:val="24"/>
                <w:szCs w:val="21"/>
                <w:vertAlign w:val="baseline"/>
                <w:lang w:val="en-US" w:eastAsia="zh-CN" w:bidi="ar-SA"/>
              </w:rPr>
              <w:t>%，假设我们最终确定了 3 项 要因，如果要让总隐患下降 73.7%，那么这3项要因平均每项的贡献度必须达到：73.7%/3=24.6%，考虑到措施实施过程中可能存在的衰减，以及“要因”必须具备显著的杠杆作用，我们将判定门槛提升至40%。这意味着任何一个要因一旦被解决，都能独立支撑起总目标的一半以上，从而保证100%达成 73.7%的降幅目标。</w:t>
            </w:r>
          </w:p>
        </w:tc>
      </w:tr>
      <w:tr w14:paraId="03EB1E1A">
        <w:trPr>
          <w:jc w:val="center"/>
        </w:trPr>
        <w:tc>
          <w:tcPr>
            <w:tcW w:w="1378" w:type="dxa"/>
            <w:tcBorders>
              <w:top w:val="single" w:color="F8C6AB" w:sz="6" w:space="0"/>
              <w:left w:val="single" w:color="ED702E" w:sz="6" w:space="0"/>
              <w:bottom w:val="single" w:color="ED702E" w:sz="6" w:space="0"/>
              <w:right w:val="single" w:color="F8C6AB" w:sz="6" w:space="0"/>
            </w:tcBorders>
            <w:shd w:val="clear" w:color="auto" w:fill="FFFFFF"/>
            <w:vAlign w:val="center"/>
          </w:tcPr>
          <w:p w14:paraId="0F689CC9">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结论</w:t>
            </w:r>
          </w:p>
        </w:tc>
        <w:tc>
          <w:tcPr>
            <w:tcW w:w="8476" w:type="dxa"/>
            <w:gridSpan w:val="3"/>
            <w:tcBorders>
              <w:top w:val="single" w:color="F8C6AB" w:sz="6" w:space="0"/>
              <w:left w:val="single" w:color="F8C6AB" w:sz="6" w:space="0"/>
              <w:bottom w:val="single" w:color="ED702E" w:sz="6" w:space="0"/>
              <w:right w:val="single" w:color="ED702E" w:sz="6" w:space="0"/>
            </w:tcBorders>
            <w:shd w:val="clear" w:color="auto" w:fill="FFFFFF"/>
            <w:vAlign w:val="center"/>
          </w:tcPr>
          <w:p w14:paraId="509616F4">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8"/>
                <w:szCs w:val="28"/>
                <w:lang w:val="en-US" w:eastAsia="zh-CN" w:bidi="ar-SA"/>
              </w:rPr>
            </w:pPr>
            <w:r>
              <w:rPr>
                <w:rFonts w:hint="eastAsia" w:ascii="黑体" w:hAnsi="黑体" w:eastAsia="黑体" w:cs="黑体"/>
                <w:b/>
                <w:bCs/>
                <w:i w:val="0"/>
                <w:color w:val="ED702E"/>
                <w:kern w:val="2"/>
                <w:sz w:val="24"/>
                <w:szCs w:val="21"/>
                <w:vertAlign w:val="baseline"/>
                <w:lang w:val="en-US" w:eastAsia="zh-CN" w:bidi="ar-SA"/>
              </w:rPr>
              <w:t>非要因</w:t>
            </w:r>
          </w:p>
        </w:tc>
      </w:tr>
    </w:tbl>
    <w:p w14:paraId="7D0BF37E">
      <w:pPr>
        <w:pStyle w:val="8"/>
        <w:keepNext w:val="0"/>
        <w:keepLines w:val="0"/>
        <w:pageBreakBefore w:val="0"/>
        <w:widowControl w:val="0"/>
        <w:kinsoku/>
        <w:wordWrap/>
        <w:overflowPunct/>
        <w:topLinePunct w:val="0"/>
        <w:autoSpaceDE/>
        <w:autoSpaceDN/>
        <w:bidi w:val="0"/>
        <w:adjustRightInd/>
        <w:snapToGrid/>
        <w:spacing w:line="240" w:lineRule="auto"/>
        <w:ind w:left="0" w:right="0" w:firstLine="562" w:firstLineChars="200"/>
        <w:textAlignment w:val="auto"/>
        <w:rPr>
          <w:rFonts w:hint="eastAsia" w:asciiTheme="minorEastAsia" w:hAnsiTheme="minorEastAsia" w:eastAsiaTheme="minorEastAsia" w:cstheme="minorEastAsia"/>
          <w:b/>
          <w:bCs/>
          <w:kern w:val="2"/>
          <w:sz w:val="28"/>
          <w:szCs w:val="28"/>
          <w:lang w:val="en-US" w:eastAsia="zh-CN" w:bidi="ar-SA"/>
        </w:rPr>
      </w:pPr>
    </w:p>
    <w:p w14:paraId="3D45C14F">
      <w:pPr>
        <w:pStyle w:val="8"/>
        <w:keepNext w:val="0"/>
        <w:keepLines w:val="0"/>
        <w:pageBreakBefore w:val="0"/>
        <w:widowControl w:val="0"/>
        <w:kinsoku/>
        <w:wordWrap/>
        <w:overflowPunct/>
        <w:topLinePunct w:val="0"/>
        <w:autoSpaceDE/>
        <w:autoSpaceDN/>
        <w:bidi w:val="0"/>
        <w:adjustRightInd/>
        <w:snapToGrid/>
        <w:spacing w:line="240" w:lineRule="auto"/>
        <w:ind w:left="0" w:right="0" w:firstLine="482" w:firstLineChars="200"/>
        <w:textAlignment w:val="auto"/>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2.重复性隐患典型案例专项教育缺失</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4"/>
        <w:gridCol w:w="4957"/>
        <w:gridCol w:w="1543"/>
        <w:gridCol w:w="1990"/>
      </w:tblGrid>
      <w:tr w14:paraId="4D0B834C">
        <w:trPr>
          <w:jc w:val="center"/>
        </w:trPr>
        <w:tc>
          <w:tcPr>
            <w:tcW w:w="1364" w:type="dxa"/>
            <w:tcBorders>
              <w:top w:val="single" w:color="ED702E" w:sz="6" w:space="0"/>
              <w:left w:val="single" w:color="ED702E" w:sz="6" w:space="0"/>
              <w:bottom w:val="single" w:color="ED702E" w:sz="6" w:space="0"/>
              <w:right w:val="single" w:color="F8C6AB" w:sz="6" w:space="0"/>
            </w:tcBorders>
            <w:shd w:val="clear" w:color="auto" w:fill="ED702E"/>
            <w:vAlign w:val="center"/>
          </w:tcPr>
          <w:p w14:paraId="21E1F1AE">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val="0"/>
                <w:i w:val="0"/>
                <w:color w:val="FFFFFF"/>
                <w:kern w:val="2"/>
                <w:sz w:val="24"/>
                <w:szCs w:val="21"/>
                <w:vertAlign w:val="baseline"/>
                <w:lang w:val="en-US" w:eastAsia="zh-CN" w:bidi="ar-SA"/>
              </w:rPr>
            </w:pPr>
            <w:r>
              <w:rPr>
                <w:rFonts w:hint="eastAsia" w:ascii="黑体" w:hAnsi="黑体" w:eastAsia="黑体" w:cs="黑体"/>
                <w:b w:val="0"/>
                <w:bCs w:val="0"/>
                <w:i w:val="0"/>
                <w:color w:val="FFFFFF"/>
                <w:kern w:val="2"/>
                <w:sz w:val="24"/>
                <w:szCs w:val="21"/>
                <w:vertAlign w:val="baseline"/>
                <w:lang w:val="en-US" w:eastAsia="zh-CN" w:bidi="ar-SA"/>
              </w:rPr>
              <w:t>末端因素2</w:t>
            </w:r>
          </w:p>
        </w:tc>
        <w:tc>
          <w:tcPr>
            <w:tcW w:w="8490" w:type="dxa"/>
            <w:gridSpan w:val="3"/>
            <w:tcBorders>
              <w:top w:val="single" w:color="ED702E" w:sz="6" w:space="0"/>
              <w:left w:val="single" w:color="F8C6AB" w:sz="6" w:space="0"/>
              <w:bottom w:val="single" w:color="ED702E" w:sz="6" w:space="0"/>
              <w:right w:val="single" w:color="ED702E" w:sz="6" w:space="0"/>
            </w:tcBorders>
            <w:shd w:val="clear" w:color="auto" w:fill="ED702E"/>
            <w:vAlign w:val="center"/>
          </w:tcPr>
          <w:p w14:paraId="63A0E7EE">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val="0"/>
                <w:i w:val="0"/>
                <w:color w:val="FFFFFF"/>
                <w:kern w:val="2"/>
                <w:sz w:val="24"/>
                <w:szCs w:val="21"/>
                <w:vertAlign w:val="baseline"/>
                <w:lang w:val="en-US" w:eastAsia="zh-CN" w:bidi="ar-SA"/>
              </w:rPr>
            </w:pPr>
            <w:r>
              <w:rPr>
                <w:rFonts w:hint="eastAsia" w:ascii="黑体" w:hAnsi="黑体" w:eastAsia="黑体" w:cs="黑体"/>
                <w:b w:val="0"/>
                <w:bCs w:val="0"/>
                <w:i w:val="0"/>
                <w:color w:val="FFFFFF"/>
                <w:kern w:val="2"/>
                <w:sz w:val="24"/>
                <w:szCs w:val="24"/>
                <w:lang w:val="en-US" w:eastAsia="zh-CN" w:bidi="ar-SA"/>
              </w:rPr>
              <w:t>重复性隐患典型案例专项教育缺失</w:t>
            </w:r>
          </w:p>
        </w:tc>
      </w:tr>
      <w:tr w14:paraId="1EB2C998">
        <w:trPr>
          <w:trHeight w:val="464" w:hRule="atLeast"/>
          <w:jc w:val="center"/>
        </w:trPr>
        <w:tc>
          <w:tcPr>
            <w:tcW w:w="1364" w:type="dxa"/>
            <w:tcBorders>
              <w:top w:val="single" w:color="ED702E" w:sz="6" w:space="0"/>
              <w:left w:val="single" w:color="ED702E" w:sz="6" w:space="0"/>
              <w:bottom w:val="single" w:color="F8C6AB" w:sz="6" w:space="0"/>
              <w:right w:val="single" w:color="F8C6AB" w:sz="6" w:space="0"/>
            </w:tcBorders>
            <w:shd w:val="clear" w:color="auto" w:fill="FFFFFF"/>
            <w:vAlign w:val="center"/>
          </w:tcPr>
          <w:p w14:paraId="32A7D107">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确认内容</w:t>
            </w:r>
          </w:p>
        </w:tc>
        <w:tc>
          <w:tcPr>
            <w:tcW w:w="8490" w:type="dxa"/>
            <w:gridSpan w:val="3"/>
            <w:tcBorders>
              <w:top w:val="single" w:color="ED702E" w:sz="6" w:space="0"/>
              <w:left w:val="single" w:color="F8C6AB" w:sz="6" w:space="0"/>
              <w:bottom w:val="single" w:color="F8C6AB" w:sz="6" w:space="0"/>
              <w:right w:val="single" w:color="ED702E" w:sz="6" w:space="0"/>
            </w:tcBorders>
            <w:shd w:val="clear" w:color="auto" w:fill="FFFFFF"/>
            <w:vAlign w:val="center"/>
          </w:tcPr>
          <w:p w14:paraId="28C38F34">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仿宋_GB2312" w:hAnsi="仿宋_GB2312" w:eastAsia="仿宋_GB2312" w:cs="仿宋_GB2312"/>
                <w:b w:val="0"/>
                <w:i w:val="0"/>
                <w:color w:val="000000"/>
                <w:kern w:val="2"/>
                <w:sz w:val="24"/>
                <w:szCs w:val="21"/>
                <w:vertAlign w:val="baseline"/>
                <w:lang w:val="en-US" w:eastAsia="zh-CN" w:bidi="ar-SA"/>
              </w:rPr>
            </w:pPr>
            <w:r>
              <w:rPr>
                <w:rFonts w:hint="default" w:asciiTheme="minorEastAsia" w:hAnsiTheme="minorEastAsia" w:eastAsiaTheme="minorEastAsia" w:cstheme="minorEastAsia"/>
                <w:b w:val="0"/>
                <w:i w:val="0"/>
                <w:color w:val="000000"/>
                <w:kern w:val="2"/>
                <w:sz w:val="24"/>
                <w:szCs w:val="24"/>
                <w:lang w:val="en-US" w:eastAsia="zh-CN" w:bidi="ar-SA"/>
              </w:rPr>
              <w:t>检查2024年安全培训台账，核对课件是否包含已发生重复性隐患案例剖析</w:t>
            </w:r>
          </w:p>
        </w:tc>
      </w:tr>
      <w:tr w14:paraId="080303FA">
        <w:trPr>
          <w:jc w:val="center"/>
        </w:trPr>
        <w:tc>
          <w:tcPr>
            <w:tcW w:w="1364" w:type="dxa"/>
            <w:tcBorders>
              <w:top w:val="single" w:color="F8C6AB" w:sz="6" w:space="0"/>
              <w:left w:val="single" w:color="ED702E" w:sz="6" w:space="0"/>
              <w:bottom w:val="single" w:color="F8C6AB" w:sz="6" w:space="0"/>
              <w:right w:val="single" w:color="F8C6AB" w:sz="6" w:space="0"/>
            </w:tcBorders>
            <w:shd w:val="clear" w:color="auto" w:fill="FDF1EA"/>
            <w:vAlign w:val="center"/>
          </w:tcPr>
          <w:p w14:paraId="089851FE">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确认标准</w:t>
            </w:r>
          </w:p>
        </w:tc>
        <w:tc>
          <w:tcPr>
            <w:tcW w:w="8490" w:type="dxa"/>
            <w:gridSpan w:val="3"/>
            <w:tcBorders>
              <w:top w:val="single" w:color="F8C6AB" w:sz="6" w:space="0"/>
              <w:left w:val="single" w:color="F8C6AB" w:sz="6" w:space="0"/>
              <w:bottom w:val="single" w:color="F8C6AB" w:sz="6" w:space="0"/>
              <w:right w:val="single" w:color="ED702E" w:sz="6" w:space="0"/>
            </w:tcBorders>
            <w:shd w:val="clear" w:color="auto" w:fill="FDF1EA"/>
            <w:vAlign w:val="center"/>
          </w:tcPr>
          <w:p w14:paraId="75ADE800">
            <w:pPr>
              <w:pStyle w:val="8"/>
              <w:keepNext w:val="0"/>
              <w:keepLines w:val="0"/>
              <w:pageBreakBefore w:val="0"/>
              <w:widowControl w:val="0"/>
              <w:numPr>
                <w:ilvl w:val="0"/>
                <w:numId w:val="4"/>
              </w:numPr>
              <w:kinsoku/>
              <w:wordWrap/>
              <w:overflowPunct/>
              <w:topLinePunct w:val="0"/>
              <w:autoSpaceDE/>
              <w:autoSpaceDN/>
              <w:bidi w:val="0"/>
              <w:adjustRightInd/>
              <w:snapToGrid/>
              <w:spacing w:line="280" w:lineRule="exact"/>
              <w:ind w:right="0" w:rightChars="0"/>
              <w:jc w:val="both"/>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安全培训中有无</w:t>
            </w:r>
            <w:r>
              <w:rPr>
                <w:rFonts w:hint="default" w:asciiTheme="minorEastAsia" w:hAnsiTheme="minorEastAsia" w:eastAsiaTheme="minorEastAsia" w:cstheme="minorEastAsia"/>
                <w:b w:val="0"/>
                <w:i w:val="0"/>
                <w:color w:val="000000"/>
                <w:kern w:val="2"/>
                <w:sz w:val="24"/>
                <w:szCs w:val="24"/>
                <w:lang w:val="en-US" w:eastAsia="zh-CN" w:bidi="ar-SA"/>
              </w:rPr>
              <w:t>重复性隐患案例剖析</w:t>
            </w:r>
            <w:r>
              <w:rPr>
                <w:rFonts w:hint="eastAsia" w:asciiTheme="minorEastAsia" w:hAnsiTheme="minorEastAsia" w:eastAsiaTheme="minorEastAsia" w:cstheme="minorEastAsia"/>
                <w:b w:val="0"/>
                <w:i w:val="0"/>
                <w:color w:val="000000"/>
                <w:kern w:val="2"/>
                <w:sz w:val="24"/>
                <w:szCs w:val="24"/>
                <w:lang w:val="en-US" w:eastAsia="zh-CN" w:bidi="ar-SA"/>
              </w:rPr>
              <w:t>；</w:t>
            </w:r>
          </w:p>
          <w:p w14:paraId="62391575">
            <w:pPr>
              <w:pStyle w:val="8"/>
              <w:keepNext w:val="0"/>
              <w:keepLines w:val="0"/>
              <w:pageBreakBefore w:val="0"/>
              <w:widowControl w:val="0"/>
              <w:numPr>
                <w:ilvl w:val="0"/>
                <w:numId w:val="4"/>
              </w:numPr>
              <w:kinsoku/>
              <w:wordWrap/>
              <w:overflowPunct/>
              <w:topLinePunct w:val="0"/>
              <w:autoSpaceDE/>
              <w:autoSpaceDN/>
              <w:bidi w:val="0"/>
              <w:adjustRightInd/>
              <w:snapToGrid/>
              <w:spacing w:line="280" w:lineRule="exact"/>
              <w:ind w:right="0" w:rightChars="0"/>
              <w:jc w:val="both"/>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分析</w:t>
            </w:r>
            <w:r>
              <w:rPr>
                <w:rFonts w:hint="default" w:asciiTheme="minorEastAsia" w:hAnsiTheme="minorEastAsia" w:eastAsiaTheme="minorEastAsia" w:cstheme="minorEastAsia"/>
                <w:b w:val="0"/>
                <w:i w:val="0"/>
                <w:color w:val="000000"/>
                <w:kern w:val="2"/>
                <w:sz w:val="24"/>
                <w:szCs w:val="24"/>
                <w:lang w:val="en-US" w:eastAsia="zh-CN" w:bidi="ar-SA"/>
              </w:rPr>
              <w:t>重复性隐患典型案例专项教育缺失对症结的影响程度。</w:t>
            </w:r>
          </w:p>
        </w:tc>
      </w:tr>
      <w:tr w14:paraId="1B1CE8C3">
        <w:trPr>
          <w:jc w:val="center"/>
        </w:trPr>
        <w:tc>
          <w:tcPr>
            <w:tcW w:w="1364" w:type="dxa"/>
            <w:tcBorders>
              <w:top w:val="single" w:color="F8C6AB" w:sz="6" w:space="0"/>
              <w:left w:val="single" w:color="ED702E" w:sz="6" w:space="0"/>
              <w:bottom w:val="single" w:color="F8C6AB" w:sz="6" w:space="0"/>
              <w:right w:val="single" w:color="F8C6AB" w:sz="6" w:space="0"/>
            </w:tcBorders>
            <w:shd w:val="clear" w:color="auto" w:fill="FFFFFF"/>
            <w:vAlign w:val="center"/>
          </w:tcPr>
          <w:p w14:paraId="470A4AAD">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确认方法</w:t>
            </w:r>
          </w:p>
        </w:tc>
        <w:tc>
          <w:tcPr>
            <w:tcW w:w="4957" w:type="dxa"/>
            <w:tcBorders>
              <w:top w:val="single" w:color="F8C6AB" w:sz="6" w:space="0"/>
              <w:left w:val="single" w:color="F8C6AB" w:sz="6" w:space="0"/>
              <w:bottom w:val="single" w:color="F8C6AB" w:sz="6" w:space="0"/>
              <w:right w:val="single" w:color="ED702E" w:sz="6" w:space="0"/>
            </w:tcBorders>
            <w:shd w:val="clear" w:color="auto" w:fill="FFFFFF"/>
            <w:vAlign w:val="center"/>
          </w:tcPr>
          <w:p w14:paraId="098810D9">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调查分析、试验</w:t>
            </w:r>
          </w:p>
        </w:tc>
        <w:tc>
          <w:tcPr>
            <w:tcW w:w="1543" w:type="dxa"/>
            <w:tcBorders>
              <w:top w:val="single" w:color="F8C6AB" w:sz="6" w:space="0"/>
              <w:left w:val="single" w:color="F8C6AB" w:sz="6" w:space="0"/>
              <w:bottom w:val="single" w:color="F8C6AB" w:sz="6" w:space="0"/>
              <w:right w:val="single" w:color="F8C6AB" w:sz="6" w:space="0"/>
            </w:tcBorders>
            <w:shd w:val="clear" w:color="auto" w:fill="FFFFFF"/>
            <w:vAlign w:val="center"/>
          </w:tcPr>
          <w:p w14:paraId="69BC62A8">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确认人</w:t>
            </w:r>
          </w:p>
        </w:tc>
        <w:tc>
          <w:tcPr>
            <w:tcW w:w="1990" w:type="dxa"/>
            <w:tcBorders>
              <w:top w:val="single" w:color="F8C6AB" w:sz="6" w:space="0"/>
              <w:left w:val="single" w:color="F8C6AB" w:sz="6" w:space="0"/>
              <w:bottom w:val="single" w:color="F8C6AB" w:sz="6" w:space="0"/>
              <w:right w:val="single" w:color="F8C6AB" w:sz="6" w:space="0"/>
            </w:tcBorders>
            <w:shd w:val="clear" w:color="auto" w:fill="FFFFFF"/>
            <w:vAlign w:val="center"/>
          </w:tcPr>
          <w:p w14:paraId="3BC15F3E">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李芳</w:t>
            </w:r>
          </w:p>
        </w:tc>
      </w:tr>
      <w:tr w14:paraId="65E24908">
        <w:trPr>
          <w:jc w:val="center"/>
        </w:trPr>
        <w:tc>
          <w:tcPr>
            <w:tcW w:w="1364" w:type="dxa"/>
            <w:tcBorders>
              <w:top w:val="single" w:color="F8C6AB" w:sz="6" w:space="0"/>
              <w:left w:val="single" w:color="ED702E" w:sz="6" w:space="0"/>
              <w:bottom w:val="single" w:color="F8C6AB" w:sz="6" w:space="0"/>
              <w:right w:val="single" w:color="F8C6AB" w:sz="6" w:space="0"/>
            </w:tcBorders>
            <w:shd w:val="clear" w:color="auto" w:fill="FDF1EA"/>
            <w:vAlign w:val="center"/>
          </w:tcPr>
          <w:p w14:paraId="6881E78A">
            <w:pPr>
              <w:pStyle w:val="8"/>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确认地点</w:t>
            </w:r>
          </w:p>
        </w:tc>
        <w:tc>
          <w:tcPr>
            <w:tcW w:w="4957" w:type="dxa"/>
            <w:tcBorders>
              <w:top w:val="single" w:color="F8C6AB" w:sz="6" w:space="0"/>
              <w:left w:val="single" w:color="F8C6AB" w:sz="6" w:space="0"/>
              <w:bottom w:val="single" w:color="F8C6AB" w:sz="6" w:space="0"/>
              <w:right w:val="single" w:color="ED702E" w:sz="6" w:space="0"/>
            </w:tcBorders>
            <w:shd w:val="clear" w:color="auto" w:fill="FDF1EA"/>
            <w:vAlign w:val="center"/>
          </w:tcPr>
          <w:p w14:paraId="795AA047">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叉车作业现场</w:t>
            </w:r>
          </w:p>
        </w:tc>
        <w:tc>
          <w:tcPr>
            <w:tcW w:w="1543" w:type="dxa"/>
            <w:tcBorders>
              <w:top w:val="single" w:color="F8C6AB" w:sz="6" w:space="0"/>
              <w:left w:val="single" w:color="F8C6AB" w:sz="6" w:space="0"/>
              <w:bottom w:val="single" w:color="F8C6AB" w:sz="6" w:space="0"/>
              <w:right w:val="single" w:color="F8C6AB" w:sz="6" w:space="0"/>
            </w:tcBorders>
            <w:shd w:val="clear" w:color="auto" w:fill="FDF1EA"/>
            <w:vAlign w:val="center"/>
          </w:tcPr>
          <w:p w14:paraId="67F03DB7">
            <w:pPr>
              <w:pStyle w:val="8"/>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确认时间</w:t>
            </w:r>
          </w:p>
        </w:tc>
        <w:tc>
          <w:tcPr>
            <w:tcW w:w="1990" w:type="dxa"/>
            <w:tcBorders>
              <w:top w:val="single" w:color="F8C6AB" w:sz="6" w:space="0"/>
              <w:left w:val="single" w:color="F8C6AB" w:sz="6" w:space="0"/>
              <w:bottom w:val="single" w:color="F8C6AB" w:sz="6" w:space="0"/>
              <w:right w:val="single" w:color="F8C6AB" w:sz="6" w:space="0"/>
            </w:tcBorders>
            <w:shd w:val="clear" w:color="auto" w:fill="FDF1EA"/>
            <w:vAlign w:val="center"/>
          </w:tcPr>
          <w:p w14:paraId="583EC469">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2025年5月-7月</w:t>
            </w:r>
          </w:p>
        </w:tc>
      </w:tr>
      <w:tr w14:paraId="2E3956D1">
        <w:trPr>
          <w:trHeight w:val="4273" w:hRule="atLeast"/>
          <w:jc w:val="center"/>
        </w:trPr>
        <w:tc>
          <w:tcPr>
            <w:tcW w:w="1364" w:type="dxa"/>
            <w:tcBorders>
              <w:top w:val="single" w:color="F8C6AB" w:sz="6" w:space="0"/>
              <w:left w:val="single" w:color="ED702E" w:sz="6" w:space="0"/>
              <w:bottom w:val="single" w:color="F8C6AB" w:sz="6" w:space="0"/>
              <w:right w:val="single" w:color="F8C6AB" w:sz="6" w:space="0"/>
            </w:tcBorders>
            <w:shd w:val="clear" w:color="auto" w:fill="FFFFFF"/>
            <w:vAlign w:val="center"/>
          </w:tcPr>
          <w:p w14:paraId="287C79BA">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确认过程</w:t>
            </w:r>
          </w:p>
        </w:tc>
        <w:tc>
          <w:tcPr>
            <w:tcW w:w="8490" w:type="dxa"/>
            <w:gridSpan w:val="3"/>
            <w:tcBorders>
              <w:top w:val="single" w:color="F8C6AB" w:sz="6" w:space="0"/>
              <w:left w:val="single" w:color="F8C6AB" w:sz="6" w:space="0"/>
              <w:bottom w:val="single" w:color="F8C6AB" w:sz="6" w:space="0"/>
              <w:right w:val="single" w:color="ED702E" w:sz="6" w:space="0"/>
            </w:tcBorders>
            <w:shd w:val="clear" w:color="auto" w:fill="FFFFFF"/>
            <w:vAlign w:val="top"/>
          </w:tcPr>
          <w:p w14:paraId="73BC9DC1">
            <w:pPr>
              <w:pStyle w:val="8"/>
              <w:keepNext w:val="0"/>
              <w:keepLines w:val="0"/>
              <w:pageBreakBefore w:val="0"/>
              <w:widowControl w:val="0"/>
              <w:numPr>
                <w:ilvl w:val="0"/>
                <w:numId w:val="5"/>
              </w:numPr>
              <w:kinsoku/>
              <w:wordWrap/>
              <w:overflowPunct/>
              <w:topLinePunct w:val="0"/>
              <w:autoSpaceDE/>
              <w:autoSpaceDN/>
              <w:bidi w:val="0"/>
              <w:adjustRightInd/>
              <w:snapToGrid/>
              <w:spacing w:line="240" w:lineRule="auto"/>
              <w:ind w:right="0" w:rightChars="0" w:firstLine="480" w:firstLineChars="200"/>
              <w:jc w:val="left"/>
              <w:textAlignment w:val="auto"/>
              <w:rPr>
                <w:rFonts w:hint="eastAsia" w:ascii="仿宋_GB2312" w:hAnsi="仿宋_GB2312" w:eastAsia="仿宋_GB2312" w:cs="仿宋_GB2312"/>
                <w:b w:val="0"/>
                <w:bCs/>
                <w:i w:val="0"/>
                <w:color w:val="000000"/>
                <w:kern w:val="2"/>
                <w:sz w:val="24"/>
                <w:szCs w:val="21"/>
                <w:vertAlign w:val="baseline"/>
                <w:lang w:val="en-US" w:eastAsia="zh-CN" w:bidi="ar-SA"/>
              </w:rPr>
            </w:pPr>
            <w:r>
              <w:rPr>
                <w:rFonts w:hint="eastAsia" w:asciiTheme="minorEastAsia" w:hAnsiTheme="minorEastAsia" w:eastAsiaTheme="minorEastAsia" w:cstheme="minorEastAsia"/>
                <w:b w:val="0"/>
                <w:i w:val="0"/>
                <w:color w:val="000000"/>
                <w:kern w:val="2"/>
                <w:sz w:val="24"/>
                <w:szCs w:val="21"/>
                <w:vertAlign w:val="baseline"/>
                <w:lang w:val="en-US" w:eastAsia="zh-CN" w:bidi="ar-SA"/>
              </w:rPr>
              <w:t>查阅2024年《物流中心安全隐患整改台账》和应急演练记录，目前的培训多为通用的叉车安全操作讲解、安全警示视频以及叉车事故应急处置流程演练，缺乏针对叉车引起的重复性隐患案例的复盘和剖析。</w:t>
            </w:r>
            <w:r>
              <w:rPr>
                <w:rFonts w:hint="eastAsia" w:ascii="仿宋_GB2312" w:hAnsi="仿宋_GB2312" w:eastAsia="仿宋_GB2312" w:cs="仿宋_GB2312"/>
                <w:b w:val="0"/>
                <w:i w:val="0"/>
                <w:color w:val="000000"/>
                <w:kern w:val="2"/>
                <w:sz w:val="24"/>
                <w:szCs w:val="21"/>
                <w:vertAlign w:val="baseline"/>
                <w:lang w:val="en-US" w:eastAsia="zh-CN" w:bidi="ar-SA"/>
              </w:rPr>
              <w:drawing>
                <wp:inline distT="0" distB="0" distL="114300" distR="114300">
                  <wp:extent cx="1635760" cy="1132205"/>
                  <wp:effectExtent l="19050" t="19050" r="21590" b="42545"/>
                  <wp:docPr id="18" name="图片 18" descr="/Users/zhangqian/Library/Containers/com.kingsoft.wpsoffice.mac/Data/tmp/picturecompress_20260312113839/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Users/zhangqian/Library/Containers/com.kingsoft.wpsoffice.mac/Data/tmp/picturecompress_20260312113839/output_1.pngoutput_1"/>
                          <pic:cNvPicPr>
                            <a:picLocks noChangeAspect="1"/>
                          </pic:cNvPicPr>
                        </pic:nvPicPr>
                        <pic:blipFill>
                          <a:blip r:embed="rId23"/>
                          <a:stretch>
                            <a:fillRect/>
                          </a:stretch>
                        </pic:blipFill>
                        <pic:spPr>
                          <a:xfrm>
                            <a:off x="0" y="0"/>
                            <a:ext cx="1635760" cy="1132205"/>
                          </a:xfrm>
                          <a:prstGeom prst="rect">
                            <a:avLst/>
                          </a:prstGeom>
                          <a:ln w="19050">
                            <a:solidFill>
                              <a:srgbClr val="ED702E"/>
                            </a:solidFill>
                          </a:ln>
                        </pic:spPr>
                      </pic:pic>
                    </a:graphicData>
                  </a:graphic>
                </wp:inline>
              </w:drawing>
            </w:r>
            <w:r>
              <w:rPr>
                <w:rFonts w:hint="eastAsia" w:ascii="仿宋_GB2312" w:hAnsi="仿宋_GB2312" w:eastAsia="仿宋_GB2312" w:cs="仿宋_GB2312"/>
                <w:b w:val="0"/>
                <w:i w:val="0"/>
                <w:color w:val="000000"/>
                <w:kern w:val="2"/>
                <w:sz w:val="24"/>
                <w:szCs w:val="21"/>
                <w:vertAlign w:val="baseline"/>
                <w:lang w:val="en-US" w:eastAsia="zh-CN" w:bidi="ar-SA"/>
              </w:rPr>
              <w:drawing>
                <wp:inline distT="0" distB="0" distL="114300" distR="114300">
                  <wp:extent cx="1661795" cy="1137285"/>
                  <wp:effectExtent l="19050" t="19050" r="20955" b="37465"/>
                  <wp:docPr id="20" name="图片 20" descr="/Users/zhangqian/Library/Containers/com.kingsoft.wpsoffice.mac/Data/tmp/picturecompress_20260312113834/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Users/zhangqian/Library/Containers/com.kingsoft.wpsoffice.mac/Data/tmp/picturecompress_20260312113834/output_1.pngoutput_1"/>
                          <pic:cNvPicPr>
                            <a:picLocks noChangeAspect="1"/>
                          </pic:cNvPicPr>
                        </pic:nvPicPr>
                        <pic:blipFill>
                          <a:blip r:embed="rId24"/>
                          <a:stretch>
                            <a:fillRect/>
                          </a:stretch>
                        </pic:blipFill>
                        <pic:spPr>
                          <a:xfrm>
                            <a:off x="0" y="0"/>
                            <a:ext cx="1661795" cy="1137285"/>
                          </a:xfrm>
                          <a:prstGeom prst="rect">
                            <a:avLst/>
                          </a:prstGeom>
                          <a:ln w="19050">
                            <a:solidFill>
                              <a:srgbClr val="ED702E"/>
                            </a:solidFill>
                          </a:ln>
                        </pic:spPr>
                      </pic:pic>
                    </a:graphicData>
                  </a:graphic>
                </wp:inline>
              </w:drawing>
            </w:r>
            <w:r>
              <w:rPr>
                <w:rFonts w:hint="eastAsia" w:ascii="仿宋_GB2312" w:hAnsi="仿宋_GB2312" w:eastAsia="仿宋_GB2312" w:cs="仿宋_GB2312"/>
                <w:b w:val="0"/>
                <w:i w:val="0"/>
                <w:color w:val="000000"/>
                <w:kern w:val="2"/>
                <w:sz w:val="24"/>
                <w:szCs w:val="21"/>
                <w:vertAlign w:val="baseline"/>
                <w:lang w:val="en-US" w:eastAsia="zh-CN" w:bidi="ar-SA"/>
              </w:rPr>
              <w:drawing>
                <wp:inline distT="0" distB="0" distL="114300" distR="114300">
                  <wp:extent cx="1713230" cy="1143000"/>
                  <wp:effectExtent l="19050" t="19050" r="20320" b="31750"/>
                  <wp:docPr id="19" name="图片 19" descr="/Users/zhangqian/Library/Containers/com.kingsoft.wpsoffice.mac/Data/tmp/picturecompress_20260312113845/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Users/zhangqian/Library/Containers/com.kingsoft.wpsoffice.mac/Data/tmp/picturecompress_20260312113845/output_1.jpgoutput_1"/>
                          <pic:cNvPicPr>
                            <a:picLocks noChangeAspect="1"/>
                          </pic:cNvPicPr>
                        </pic:nvPicPr>
                        <pic:blipFill>
                          <a:blip r:embed="rId25"/>
                          <a:stretch>
                            <a:fillRect/>
                          </a:stretch>
                        </pic:blipFill>
                        <pic:spPr>
                          <a:xfrm>
                            <a:off x="0" y="0"/>
                            <a:ext cx="1713230" cy="1143000"/>
                          </a:xfrm>
                          <a:prstGeom prst="rect">
                            <a:avLst/>
                          </a:prstGeom>
                          <a:ln w="19050">
                            <a:solidFill>
                              <a:srgbClr val="ED702E"/>
                            </a:solidFill>
                          </a:ln>
                        </pic:spPr>
                      </pic:pic>
                    </a:graphicData>
                  </a:graphic>
                </wp:inline>
              </w:drawing>
            </w:r>
            <w:r>
              <w:rPr>
                <w:rFonts w:hint="eastAsia" w:ascii="仿宋_GB2312" w:hAnsi="仿宋_GB2312" w:eastAsia="仿宋_GB2312" w:cs="仿宋_GB2312"/>
                <w:b w:val="0"/>
                <w:i w:val="0"/>
                <w:color w:val="000000"/>
                <w:kern w:val="2"/>
                <w:sz w:val="24"/>
                <w:szCs w:val="21"/>
                <w:vertAlign w:val="baseline"/>
                <w:lang w:val="en-US" w:eastAsia="zh-CN" w:bidi="ar-SA"/>
              </w:rPr>
              <w:t xml:space="preserve">  </w:t>
            </w:r>
          </w:p>
          <w:p w14:paraId="6923CFED">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240" w:firstLineChars="100"/>
              <w:jc w:val="left"/>
              <w:textAlignment w:val="auto"/>
              <w:rPr>
                <w:rFonts w:hint="eastAsia" w:ascii="仿宋_GB2312" w:hAnsi="仿宋_GB2312" w:eastAsia="仿宋_GB2312" w:cs="仿宋_GB2312"/>
                <w:b w:val="0"/>
                <w:bCs/>
                <w:i w:val="0"/>
                <w:color w:val="000000"/>
                <w:kern w:val="2"/>
                <w:sz w:val="24"/>
                <w:szCs w:val="21"/>
                <w:vertAlign w:val="baseline"/>
                <w:lang w:val="en-US" w:eastAsia="zh-CN" w:bidi="ar-SA"/>
              </w:rPr>
            </w:pPr>
            <w:r>
              <w:rPr>
                <w:rFonts w:hint="eastAsia" w:ascii="仿宋_GB2312" w:hAnsi="仿宋_GB2312" w:eastAsia="仿宋_GB2312" w:cs="仿宋_GB2312"/>
                <w:b w:val="0"/>
                <w:i w:val="0"/>
                <w:color w:val="000000"/>
                <w:kern w:val="2"/>
                <w:sz w:val="24"/>
                <w:szCs w:val="21"/>
                <w:vertAlign w:val="baseline"/>
                <w:lang w:val="en-US" w:eastAsia="zh-CN" w:bidi="ar-SA"/>
              </w:rPr>
              <w:t xml:space="preserve">   </w:t>
            </w:r>
            <w:r>
              <w:rPr>
                <w:rFonts w:hint="eastAsia" w:ascii="黑体" w:hAnsi="黑体" w:eastAsia="黑体" w:cs="黑体"/>
                <w:b w:val="0"/>
                <w:bCs/>
                <w:i w:val="0"/>
                <w:color w:val="000000"/>
                <w:kern w:val="2"/>
                <w:sz w:val="22"/>
                <w:szCs w:val="20"/>
                <w:vertAlign w:val="baseline"/>
                <w:lang w:val="en-US" w:eastAsia="zh-CN" w:bidi="ar-SA"/>
              </w:rPr>
              <w:t>叉车工安全培训      观看叉车安全警示教育视频        叉车应急演练</w:t>
            </w:r>
          </w:p>
          <w:p w14:paraId="00CC98C4">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left"/>
              <w:textAlignment w:val="auto"/>
              <w:rPr>
                <w:rFonts w:hint="default" w:ascii="仿宋_GB2312" w:hAnsi="仿宋_GB2312" w:eastAsia="仿宋_GB2312" w:cs="仿宋_GB2312"/>
                <w:b w:val="0"/>
                <w:i w:val="0"/>
                <w:color w:val="000000"/>
                <w:kern w:val="2"/>
                <w:sz w:val="24"/>
                <w:szCs w:val="21"/>
                <w:vertAlign w:val="baseline"/>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【结论】</w:t>
            </w:r>
            <w:r>
              <w:rPr>
                <w:rFonts w:hint="eastAsia" w:asciiTheme="minorEastAsia" w:hAnsiTheme="minorEastAsia" w:eastAsiaTheme="minorEastAsia" w:cstheme="minorEastAsia"/>
                <w:b w:val="0"/>
                <w:i w:val="0"/>
                <w:color w:val="000000"/>
                <w:kern w:val="2"/>
                <w:sz w:val="24"/>
                <w:szCs w:val="21"/>
                <w:shd w:val="clear"/>
                <w:vertAlign w:val="baseline"/>
                <w:lang w:val="en-US" w:eastAsia="zh-CN" w:bidi="ar-SA"/>
              </w:rPr>
              <w:t>安全培训中有无</w:t>
            </w:r>
            <w:r>
              <w:rPr>
                <w:rFonts w:hint="default" w:asciiTheme="minorEastAsia" w:hAnsiTheme="minorEastAsia" w:eastAsiaTheme="minorEastAsia" w:cstheme="minorEastAsia"/>
                <w:b w:val="0"/>
                <w:i w:val="0"/>
                <w:color w:val="000000"/>
                <w:kern w:val="2"/>
                <w:sz w:val="24"/>
                <w:szCs w:val="21"/>
                <w:shd w:val="clear"/>
                <w:vertAlign w:val="baseline"/>
                <w:lang w:val="en-US" w:eastAsia="zh-CN" w:bidi="ar-SA"/>
              </w:rPr>
              <w:t>重复性隐患案例剖析</w:t>
            </w:r>
          </w:p>
        </w:tc>
      </w:tr>
      <w:tr w14:paraId="734207B3">
        <w:trPr>
          <w:trHeight w:val="971" w:hRule="atLeast"/>
          <w:jc w:val="center"/>
        </w:trPr>
        <w:tc>
          <w:tcPr>
            <w:tcW w:w="1364" w:type="dxa"/>
            <w:tcBorders>
              <w:top w:val="single" w:color="F8C6AB" w:sz="6" w:space="0"/>
              <w:left w:val="single" w:color="ED702E" w:sz="6" w:space="0"/>
              <w:bottom w:val="single" w:color="F8C6AB" w:sz="6" w:space="0"/>
              <w:right w:val="single" w:color="F8C6AB" w:sz="6" w:space="0"/>
            </w:tcBorders>
            <w:shd w:val="clear" w:color="auto" w:fill="FDF1EA"/>
            <w:vAlign w:val="center"/>
          </w:tcPr>
          <w:p w14:paraId="60C31E1C">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对症结的影响程度</w:t>
            </w:r>
          </w:p>
        </w:tc>
        <w:tc>
          <w:tcPr>
            <w:tcW w:w="8490" w:type="dxa"/>
            <w:gridSpan w:val="3"/>
            <w:tcBorders>
              <w:top w:val="single" w:color="F8C6AB" w:sz="6" w:space="0"/>
              <w:left w:val="single" w:color="F8C6AB" w:sz="6" w:space="0"/>
              <w:bottom w:val="single" w:color="F8C6AB" w:sz="6" w:space="0"/>
              <w:right w:val="single" w:color="ED702E" w:sz="6" w:space="0"/>
            </w:tcBorders>
            <w:shd w:val="clear" w:color="auto" w:fill="FDF1EA"/>
            <w:vAlign w:val="center"/>
          </w:tcPr>
          <w:p w14:paraId="247F6615">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0" w:firstLineChars="200"/>
              <w:jc w:val="both"/>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val="0"/>
                <w:i w:val="0"/>
                <w:kern w:val="2"/>
                <w:sz w:val="24"/>
                <w:szCs w:val="21"/>
                <w:vertAlign w:val="baseline"/>
                <w:lang w:val="en-US" w:eastAsia="zh-CN" w:bidi="ar-SA"/>
              </w:rPr>
              <w:t>小组于2025年5月6日至7月6日，在叉车作业现场开展了为期2个月的对比试验，分组设计：选取叉车驾驶员共6人，随机分为两组。</w:t>
            </w:r>
          </w:p>
          <w:p w14:paraId="48681C87">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both"/>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【对照组】</w:t>
            </w:r>
            <w:r>
              <w:rPr>
                <w:rFonts w:hint="eastAsia" w:asciiTheme="minorEastAsia" w:hAnsiTheme="minorEastAsia" w:eastAsiaTheme="minorEastAsia" w:cstheme="minorEastAsia"/>
                <w:b w:val="0"/>
                <w:i w:val="0"/>
                <w:kern w:val="2"/>
                <w:sz w:val="24"/>
                <w:szCs w:val="21"/>
                <w:vertAlign w:val="baseline"/>
                <w:lang w:val="en-US" w:eastAsia="zh-CN" w:bidi="ar-SA"/>
              </w:rPr>
              <w:t>（A 组，3 人）：维持现状，仅接受常规的年度安全制度培训。</w:t>
            </w:r>
          </w:p>
          <w:p w14:paraId="319DCB5C">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both"/>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【试验组】</w:t>
            </w:r>
            <w:r>
              <w:rPr>
                <w:rFonts w:hint="eastAsia" w:asciiTheme="minorEastAsia" w:hAnsiTheme="minorEastAsia" w:eastAsiaTheme="minorEastAsia" w:cstheme="minorEastAsia"/>
                <w:b w:val="0"/>
                <w:i w:val="0"/>
                <w:kern w:val="2"/>
                <w:sz w:val="24"/>
                <w:szCs w:val="21"/>
                <w:vertAlign w:val="baseline"/>
                <w:lang w:val="en-US" w:eastAsia="zh-CN" w:bidi="ar-SA"/>
              </w:rPr>
              <w:t>（B 组，3 人）：由小组编制《叉车重复性隐患典型案例集》，包含事故照片、原因剖析及规避动作，对该组进行4课时的专项强化教育。</w:t>
            </w:r>
          </w:p>
          <w:p w14:paraId="65CFC2F1">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0" w:firstLineChars="200"/>
              <w:jc w:val="both"/>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val="0"/>
                <w:i w:val="0"/>
                <w:kern w:val="2"/>
                <w:sz w:val="24"/>
                <w:szCs w:val="21"/>
                <w:vertAlign w:val="baseline"/>
                <w:lang w:val="en-US" w:eastAsia="zh-CN" w:bidi="ar-SA"/>
              </w:rPr>
              <w:t>在统计期内，通过现场视频监控和安全员巡检，记录两组人员在相同作业强度下产生的重复性违章及隐患数量。</w:t>
            </w:r>
          </w:p>
          <w:p w14:paraId="4B6247D7">
            <w:pPr>
              <w:pStyle w:val="7"/>
              <w:jc w:val="center"/>
              <w:rPr>
                <w:rFonts w:hint="eastAsia" w:eastAsia="宋体"/>
                <w:b w:val="0"/>
                <w:i w:val="0"/>
                <w:lang w:eastAsia="zh-CN"/>
              </w:rPr>
            </w:pPr>
            <w:r>
              <w:rPr>
                <w:b w:val="0"/>
                <w:i w:val="0"/>
              </w:rPr>
              <w:t xml:space="preserve">表 </w:t>
            </w:r>
            <w:r>
              <w:rPr>
                <w:b w:val="0"/>
                <w:i w:val="0"/>
              </w:rPr>
              <w:fldChar w:fldCharType="begin"/>
            </w:r>
            <w:r>
              <w:rPr>
                <w:b w:val="0"/>
                <w:i w:val="0"/>
              </w:rPr>
              <w:instrText xml:space="preserve"> SEQ 表 \* ARABIC </w:instrText>
            </w:r>
            <w:r>
              <w:rPr>
                <w:b w:val="0"/>
                <w:i w:val="0"/>
              </w:rPr>
              <w:fldChar w:fldCharType="separate"/>
            </w:r>
            <w:r>
              <w:rPr>
                <w:b w:val="0"/>
                <w:i w:val="0"/>
              </w:rPr>
              <w:t>10</w:t>
            </w:r>
            <w:r>
              <w:rPr>
                <w:b w:val="0"/>
                <w:i w:val="0"/>
              </w:rPr>
              <w:fldChar w:fldCharType="end"/>
            </w:r>
            <w:r>
              <w:rPr>
                <w:rFonts w:hint="eastAsia"/>
                <w:b w:val="0"/>
                <w:i w:val="0"/>
                <w:lang w:eastAsia="zh-CN"/>
              </w:rPr>
              <w:t>典型案例专项教育分组试验结果统计表</w:t>
            </w:r>
          </w:p>
          <w:tbl>
            <w:tblPr>
              <w:tblStyle w:val="15"/>
              <w:tblW w:w="82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585"/>
              <w:gridCol w:w="2611"/>
              <w:gridCol w:w="2112"/>
              <w:gridCol w:w="1963"/>
            </w:tblGrid>
            <w:tr w14:paraId="3A3647F0">
              <w:trPr>
                <w:trHeight w:val="0" w:hRule="atLeast"/>
                <w:jc w:val="center"/>
              </w:trPr>
              <w:tc>
                <w:tcPr>
                  <w:tcW w:w="958" w:type="pct"/>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409DB2A3">
                  <w:pPr>
                    <w:keepNext w:val="0"/>
                    <w:keepLines w:val="0"/>
                    <w:widowControl/>
                    <w:suppressLineNumbers w:val="0"/>
                    <w:bidi w:val="0"/>
                    <w:jc w:val="center"/>
                    <w:textAlignment w:val="center"/>
                    <w:rPr>
                      <w:rFonts w:hint="eastAsia" w:ascii="黑体" w:hAnsi="黑体" w:eastAsia="黑体" w:cs="黑体"/>
                      <w:b w:val="0"/>
                      <w:bCs/>
                      <w:i w:val="0"/>
                      <w:color w:val="FFFFFF"/>
                      <w:kern w:val="0"/>
                      <w:sz w:val="21"/>
                      <w:szCs w:val="21"/>
                      <w:lang w:val="en-US" w:eastAsia="zh-CN" w:bidi="ar"/>
                    </w:rPr>
                  </w:pPr>
                  <w:r>
                    <w:rPr>
                      <w:rFonts w:hint="eastAsia" w:ascii="黑体" w:hAnsi="黑体" w:eastAsia="黑体" w:cs="黑体"/>
                      <w:b w:val="0"/>
                      <w:bCs/>
                      <w:i w:val="0"/>
                      <w:color w:val="FFFFFF"/>
                      <w:kern w:val="0"/>
                      <w:sz w:val="21"/>
                      <w:szCs w:val="21"/>
                      <w:lang w:val="en-US" w:eastAsia="zh-CN" w:bidi="ar"/>
                    </w:rPr>
                    <w:t>确认指标</w:t>
                  </w:r>
                </w:p>
              </w:tc>
              <w:tc>
                <w:tcPr>
                  <w:tcW w:w="1578"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512B2933">
                  <w:pPr>
                    <w:keepNext w:val="0"/>
                    <w:keepLines w:val="0"/>
                    <w:widowControl/>
                    <w:suppressLineNumbers w:val="0"/>
                    <w:bidi w:val="0"/>
                    <w:jc w:val="center"/>
                    <w:textAlignment w:val="center"/>
                    <w:rPr>
                      <w:rFonts w:hint="eastAsia" w:ascii="黑体" w:hAnsi="黑体" w:eastAsia="黑体" w:cs="黑体"/>
                      <w:b w:val="0"/>
                      <w:bCs/>
                      <w:i w:val="0"/>
                      <w:color w:val="FFFFFF"/>
                      <w:kern w:val="0"/>
                      <w:sz w:val="21"/>
                      <w:szCs w:val="21"/>
                      <w:lang w:val="en-US" w:eastAsia="zh-CN" w:bidi="ar"/>
                    </w:rPr>
                  </w:pPr>
                  <w:r>
                    <w:rPr>
                      <w:rFonts w:hint="eastAsia" w:ascii="黑体" w:hAnsi="黑体" w:eastAsia="黑体" w:cs="黑体"/>
                      <w:b w:val="0"/>
                      <w:bCs/>
                      <w:i w:val="0"/>
                      <w:color w:val="FFFFFF"/>
                      <w:kern w:val="0"/>
                      <w:sz w:val="21"/>
                      <w:szCs w:val="21"/>
                      <w:lang w:val="en-US" w:eastAsia="zh-CN" w:bidi="ar"/>
                    </w:rPr>
                    <w:t>对照组</w:t>
                  </w:r>
                </w:p>
              </w:tc>
              <w:tc>
                <w:tcPr>
                  <w:tcW w:w="1276"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1385FEB7">
                  <w:pPr>
                    <w:keepNext w:val="0"/>
                    <w:keepLines w:val="0"/>
                    <w:widowControl/>
                    <w:suppressLineNumbers w:val="0"/>
                    <w:bidi w:val="0"/>
                    <w:jc w:val="center"/>
                    <w:textAlignment w:val="center"/>
                    <w:rPr>
                      <w:rFonts w:hint="eastAsia" w:ascii="黑体" w:hAnsi="黑体" w:eastAsia="黑体" w:cs="黑体"/>
                      <w:b w:val="0"/>
                      <w:bCs/>
                      <w:i w:val="0"/>
                      <w:color w:val="FFFFFF"/>
                      <w:kern w:val="0"/>
                      <w:sz w:val="21"/>
                      <w:szCs w:val="21"/>
                      <w:lang w:val="en-US" w:eastAsia="zh-CN" w:bidi="ar"/>
                    </w:rPr>
                  </w:pPr>
                  <w:r>
                    <w:rPr>
                      <w:rFonts w:hint="eastAsia" w:ascii="黑体" w:hAnsi="黑体" w:eastAsia="黑体" w:cs="黑体"/>
                      <w:b w:val="0"/>
                      <w:bCs/>
                      <w:i w:val="0"/>
                      <w:color w:val="FFFFFF"/>
                      <w:kern w:val="0"/>
                      <w:sz w:val="21"/>
                      <w:szCs w:val="21"/>
                      <w:lang w:val="en-US" w:eastAsia="zh-CN" w:bidi="ar"/>
                    </w:rPr>
                    <w:t>试验组</w:t>
                  </w:r>
                </w:p>
              </w:tc>
              <w:tc>
                <w:tcPr>
                  <w:tcW w:w="1186" w:type="pct"/>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center"/>
                </w:tcPr>
                <w:p w14:paraId="53ED53C0">
                  <w:pPr>
                    <w:keepNext w:val="0"/>
                    <w:keepLines w:val="0"/>
                    <w:widowControl/>
                    <w:suppressLineNumbers w:val="0"/>
                    <w:bidi w:val="0"/>
                    <w:jc w:val="center"/>
                    <w:textAlignment w:val="center"/>
                    <w:rPr>
                      <w:rFonts w:hint="eastAsia" w:ascii="黑体" w:hAnsi="黑体" w:eastAsia="黑体" w:cs="黑体"/>
                      <w:b w:val="0"/>
                      <w:bCs/>
                      <w:i w:val="0"/>
                      <w:color w:val="FFFFFF"/>
                      <w:kern w:val="0"/>
                      <w:sz w:val="21"/>
                      <w:szCs w:val="21"/>
                      <w:lang w:val="en-US" w:eastAsia="zh-CN" w:bidi="ar"/>
                    </w:rPr>
                  </w:pPr>
                  <w:r>
                    <w:rPr>
                      <w:rFonts w:hint="eastAsia" w:ascii="黑体" w:hAnsi="黑体" w:eastAsia="黑体" w:cs="黑体"/>
                      <w:b w:val="0"/>
                      <w:bCs/>
                      <w:i w:val="0"/>
                      <w:color w:val="FFFFFF"/>
                      <w:kern w:val="0"/>
                      <w:sz w:val="21"/>
                      <w:szCs w:val="21"/>
                      <w:lang w:val="en-US" w:eastAsia="zh-CN" w:bidi="ar"/>
                    </w:rPr>
                    <w:t>差异情况</w:t>
                  </w:r>
                </w:p>
              </w:tc>
            </w:tr>
            <w:tr w14:paraId="391A44F3">
              <w:trPr>
                <w:trHeight w:val="0" w:hRule="atLeast"/>
                <w:jc w:val="center"/>
              </w:trPr>
              <w:tc>
                <w:tcPr>
                  <w:tcW w:w="958" w:type="pct"/>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22AD4BED">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参与人数</w:t>
                  </w:r>
                </w:p>
              </w:tc>
              <w:tc>
                <w:tcPr>
                  <w:tcW w:w="1578"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05A81174">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3</w:t>
                  </w:r>
                  <w:r>
                    <w:rPr>
                      <w:rFonts w:hint="default" w:asciiTheme="minorEastAsia" w:hAnsiTheme="minorEastAsia" w:eastAsiaTheme="minorEastAsia" w:cstheme="minorEastAsia"/>
                      <w:b w:val="0"/>
                      <w:bCs w:val="0"/>
                      <w:i w:val="0"/>
                      <w:color w:val="000000"/>
                      <w:kern w:val="0"/>
                      <w:sz w:val="21"/>
                      <w:szCs w:val="21"/>
                      <w:lang w:val="en-US" w:eastAsia="zh-CN" w:bidi="ar"/>
                    </w:rPr>
                    <w:t>人</w:t>
                  </w:r>
                </w:p>
              </w:tc>
              <w:tc>
                <w:tcPr>
                  <w:tcW w:w="1276"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4380CD73">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3</w:t>
                  </w:r>
                  <w:r>
                    <w:rPr>
                      <w:rFonts w:hint="default" w:asciiTheme="minorEastAsia" w:hAnsiTheme="minorEastAsia" w:eastAsiaTheme="minorEastAsia" w:cstheme="minorEastAsia"/>
                      <w:b w:val="0"/>
                      <w:bCs w:val="0"/>
                      <w:i w:val="0"/>
                      <w:color w:val="000000"/>
                      <w:kern w:val="0"/>
                      <w:sz w:val="21"/>
                      <w:szCs w:val="21"/>
                      <w:lang w:val="en-US" w:eastAsia="zh-CN" w:bidi="ar"/>
                    </w:rPr>
                    <w:t>人</w:t>
                  </w:r>
                </w:p>
              </w:tc>
              <w:tc>
                <w:tcPr>
                  <w:tcW w:w="1186" w:type="pct"/>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3C8E8E21">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w:t>
                  </w:r>
                </w:p>
              </w:tc>
            </w:tr>
            <w:tr w14:paraId="4C678F36">
              <w:trPr>
                <w:trHeight w:val="0" w:hRule="atLeast"/>
                <w:jc w:val="center"/>
              </w:trPr>
              <w:tc>
                <w:tcPr>
                  <w:tcW w:w="958"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3122AC3F">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隐患发生总数</w:t>
                  </w:r>
                </w:p>
              </w:tc>
              <w:tc>
                <w:tcPr>
                  <w:tcW w:w="1578"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6EEA9DAF">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8</w:t>
                  </w:r>
                  <w:r>
                    <w:rPr>
                      <w:rFonts w:hint="default" w:asciiTheme="minorEastAsia" w:hAnsiTheme="minorEastAsia" w:eastAsiaTheme="minorEastAsia" w:cstheme="minorEastAsia"/>
                      <w:b w:val="0"/>
                      <w:bCs w:val="0"/>
                      <w:i w:val="0"/>
                      <w:color w:val="000000"/>
                      <w:kern w:val="0"/>
                      <w:sz w:val="21"/>
                      <w:szCs w:val="21"/>
                      <w:lang w:val="en-US" w:eastAsia="zh-CN" w:bidi="ar"/>
                    </w:rPr>
                    <w:t>条</w:t>
                  </w:r>
                </w:p>
              </w:tc>
              <w:tc>
                <w:tcPr>
                  <w:tcW w:w="1276"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6F2DD51A">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7</w:t>
                  </w:r>
                  <w:r>
                    <w:rPr>
                      <w:rFonts w:hint="default" w:asciiTheme="minorEastAsia" w:hAnsiTheme="minorEastAsia" w:eastAsiaTheme="minorEastAsia" w:cstheme="minorEastAsia"/>
                      <w:b w:val="0"/>
                      <w:bCs w:val="0"/>
                      <w:i w:val="0"/>
                      <w:color w:val="000000"/>
                      <w:kern w:val="0"/>
                      <w:sz w:val="21"/>
                      <w:szCs w:val="21"/>
                      <w:lang w:val="en-US" w:eastAsia="zh-CN" w:bidi="ar"/>
                    </w:rPr>
                    <w:t>条</w:t>
                  </w:r>
                </w:p>
              </w:tc>
              <w:tc>
                <w:tcPr>
                  <w:tcW w:w="1186"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64A70624">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 xml:space="preserve">减少 </w:t>
                  </w:r>
                  <w:r>
                    <w:rPr>
                      <w:rFonts w:hint="eastAsia" w:asciiTheme="minorEastAsia" w:hAnsiTheme="minorEastAsia" w:eastAsiaTheme="minorEastAsia" w:cstheme="minorEastAsia"/>
                      <w:b w:val="0"/>
                      <w:bCs w:val="0"/>
                      <w:i w:val="0"/>
                      <w:color w:val="000000"/>
                      <w:kern w:val="0"/>
                      <w:sz w:val="21"/>
                      <w:szCs w:val="21"/>
                      <w:lang w:val="en-US" w:eastAsia="zh-CN" w:bidi="ar"/>
                    </w:rPr>
                    <w:t>1</w:t>
                  </w:r>
                  <w:r>
                    <w:rPr>
                      <w:rFonts w:hint="default" w:asciiTheme="minorEastAsia" w:hAnsiTheme="minorEastAsia" w:eastAsiaTheme="minorEastAsia" w:cstheme="minorEastAsia"/>
                      <w:b w:val="0"/>
                      <w:bCs w:val="0"/>
                      <w:i w:val="0"/>
                      <w:color w:val="000000"/>
                      <w:kern w:val="0"/>
                      <w:sz w:val="21"/>
                      <w:szCs w:val="21"/>
                      <w:lang w:val="en-US" w:eastAsia="zh-CN" w:bidi="ar"/>
                    </w:rPr>
                    <w:t>条</w:t>
                  </w:r>
                </w:p>
              </w:tc>
            </w:tr>
            <w:tr w14:paraId="1F1706E9">
              <w:trPr>
                <w:trHeight w:val="0" w:hRule="atLeast"/>
                <w:jc w:val="center"/>
              </w:trPr>
              <w:tc>
                <w:tcPr>
                  <w:tcW w:w="958" w:type="pct"/>
                  <w:tcBorders>
                    <w:top w:val="single" w:color="F8C6AB" w:sz="6" w:space="0"/>
                    <w:left w:val="single" w:color="ED702E"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4793D0B9">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人均隐患频率</w:t>
                  </w:r>
                </w:p>
              </w:tc>
              <w:tc>
                <w:tcPr>
                  <w:tcW w:w="1578"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7434F550">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2.6</w:t>
                  </w:r>
                  <w:r>
                    <w:rPr>
                      <w:rFonts w:hint="default" w:asciiTheme="minorEastAsia" w:hAnsiTheme="minorEastAsia" w:eastAsiaTheme="minorEastAsia" w:cstheme="minorEastAsia"/>
                      <w:b w:val="0"/>
                      <w:bCs w:val="0"/>
                      <w:i w:val="0"/>
                      <w:color w:val="000000"/>
                      <w:kern w:val="0"/>
                      <w:sz w:val="21"/>
                      <w:szCs w:val="21"/>
                      <w:lang w:val="en-US" w:eastAsia="zh-CN" w:bidi="ar"/>
                    </w:rPr>
                    <w:t>条/人</w:t>
                  </w:r>
                </w:p>
              </w:tc>
              <w:tc>
                <w:tcPr>
                  <w:tcW w:w="1276"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2B09EB4D">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2.3</w:t>
                  </w:r>
                  <w:r>
                    <w:rPr>
                      <w:rFonts w:hint="default" w:asciiTheme="minorEastAsia" w:hAnsiTheme="minorEastAsia" w:eastAsiaTheme="minorEastAsia" w:cstheme="minorEastAsia"/>
                      <w:b w:val="0"/>
                      <w:bCs w:val="0"/>
                      <w:i w:val="0"/>
                      <w:color w:val="000000"/>
                      <w:kern w:val="0"/>
                      <w:sz w:val="21"/>
                      <w:szCs w:val="21"/>
                      <w:lang w:val="en-US" w:eastAsia="zh-CN" w:bidi="ar"/>
                    </w:rPr>
                    <w:t>条/人</w:t>
                  </w:r>
                </w:p>
              </w:tc>
              <w:tc>
                <w:tcPr>
                  <w:tcW w:w="1186" w:type="pct"/>
                  <w:tcBorders>
                    <w:top w:val="single" w:color="F8C6AB" w:sz="6" w:space="0"/>
                    <w:left w:val="single" w:color="F8C6AB" w:sz="6" w:space="0"/>
                    <w:bottom w:val="single" w:color="ED702E" w:sz="6" w:space="0"/>
                    <w:right w:val="single" w:color="ED702E" w:sz="6" w:space="0"/>
                  </w:tcBorders>
                  <w:shd w:val="clear" w:color="auto" w:fill="FFFFFF"/>
                  <w:tcMar>
                    <w:top w:w="40" w:type="dxa"/>
                    <w:left w:w="160" w:type="dxa"/>
                    <w:bottom w:w="40" w:type="dxa"/>
                    <w:right w:w="160" w:type="dxa"/>
                  </w:tcMar>
                  <w:vAlign w:val="center"/>
                </w:tcPr>
                <w:p w14:paraId="31B09DF9">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 xml:space="preserve">下降 </w:t>
                  </w:r>
                  <w:r>
                    <w:rPr>
                      <w:rFonts w:hint="eastAsia" w:asciiTheme="minorEastAsia" w:hAnsiTheme="minorEastAsia" w:eastAsiaTheme="minorEastAsia" w:cstheme="minorEastAsia"/>
                      <w:b w:val="0"/>
                      <w:bCs w:val="0"/>
                      <w:i w:val="0"/>
                      <w:color w:val="000000"/>
                      <w:kern w:val="0"/>
                      <w:sz w:val="21"/>
                      <w:szCs w:val="21"/>
                      <w:lang w:val="en-US" w:eastAsia="zh-CN" w:bidi="ar"/>
                    </w:rPr>
                    <w:t>11.5</w:t>
                  </w:r>
                  <w:r>
                    <w:rPr>
                      <w:rFonts w:hint="default" w:asciiTheme="minorEastAsia" w:hAnsiTheme="minorEastAsia" w:eastAsiaTheme="minorEastAsia" w:cstheme="minorEastAsia"/>
                      <w:b w:val="0"/>
                      <w:bCs w:val="0"/>
                      <w:i w:val="0"/>
                      <w:color w:val="000000"/>
                      <w:kern w:val="0"/>
                      <w:sz w:val="21"/>
                      <w:szCs w:val="21"/>
                      <w:lang w:val="en-US" w:eastAsia="zh-CN" w:bidi="ar"/>
                    </w:rPr>
                    <w:t>%</w:t>
                  </w:r>
                </w:p>
              </w:tc>
            </w:tr>
          </w:tbl>
          <w:p w14:paraId="3AB778FA">
            <w:pPr>
              <w:jc w:val="center"/>
              <w:rPr>
                <w:rFonts w:hint="default"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val="0"/>
                <w:i w:val="0"/>
                <w:kern w:val="2"/>
                <w:sz w:val="20"/>
                <w:szCs w:val="24"/>
                <w:lang w:val="en-US" w:eastAsia="zh-CN" w:bidi="ar-SA"/>
              </w:rPr>
              <w:t>制表人：周燕  制表时间：2025年7月6日</w:t>
            </w:r>
          </w:p>
          <w:p w14:paraId="07105B11">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both"/>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【对症结影响程度分析】</w:t>
            </w:r>
          </w:p>
          <w:p w14:paraId="15804460">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2" w:firstLineChars="200"/>
              <w:jc w:val="both"/>
              <w:textAlignment w:val="auto"/>
              <w:rPr>
                <w:rFonts w:hint="default" w:ascii="DejaVu Math TeX Gyre" w:hAnsi="DejaVu Math TeX Gyre" w:eastAsia="黑体" w:cs="黑体"/>
                <w:b/>
                <w:bCs/>
                <w:i w:val="0"/>
                <w:color w:val="ED702E"/>
                <w:kern w:val="2"/>
                <w:sz w:val="24"/>
                <w:szCs w:val="21"/>
                <w:vertAlign w:val="baseline"/>
                <w:lang w:val="en-US" w:eastAsia="zh-CN" w:bidi="ar-SA"/>
              </w:rPr>
            </w:pPr>
            <m:oMathPara>
              <m:oMath>
                <m:r>
                  <m:rPr>
                    <m:sty m:val="b"/>
                  </m:rPr>
                  <w:rPr>
                    <w:rFonts w:hint="eastAsia" w:ascii="DejaVu Math TeX Gyre" w:hAnsi="DejaVu Math TeX Gyre" w:eastAsia="黑体" w:cs="黑体"/>
                    <w:color w:val="ED702E"/>
                    <w:kern w:val="2"/>
                    <w:sz w:val="24"/>
                    <w:szCs w:val="21"/>
                    <w:vertAlign w:val="baseline"/>
                    <w:lang w:val="en-US" w:eastAsia="zh-CN" w:bidi="ar-SA"/>
                  </w:rPr>
                  <m:t>下降率=</m:t>
                </m:r>
                <m:f>
                  <m:fPr>
                    <m:ctrlPr>
                      <w:rPr>
                        <w:rFonts w:hint="default" w:ascii="DejaVu Math TeX Gyre" w:hAnsi="DejaVu Math TeX Gyre" w:eastAsia="黑体" w:cs="黑体"/>
                        <w:b/>
                        <w:bCs/>
                        <w:i w:val="0"/>
                        <w:color w:val="ED702E"/>
                        <w:kern w:val="2"/>
                        <w:sz w:val="24"/>
                        <w:szCs w:val="21"/>
                        <w:vertAlign w:val="baseline"/>
                        <w:lang w:val="en-US" w:eastAsia="zh-CN" w:bidi="ar-SA"/>
                      </w:rPr>
                    </m:ctrlPr>
                  </m:fPr>
                  <m:num>
                    <m:r>
                      <m:rPr>
                        <m:sty m:val="b"/>
                      </m:rPr>
                      <w:rPr>
                        <w:rFonts w:hint="default" w:ascii="DejaVu Math TeX Gyre" w:hAnsi="DejaVu Math TeX Gyre" w:eastAsia="黑体" w:cs="黑体"/>
                        <w:color w:val="ED702E"/>
                        <w:kern w:val="2"/>
                        <w:sz w:val="24"/>
                        <w:szCs w:val="21"/>
                        <w:vertAlign w:val="baseline"/>
                        <w:lang w:val="en-US" w:eastAsia="zh-CN" w:bidi="ar-SA"/>
                      </w:rPr>
                      <m:t>2.6</m:t>
                    </m:r>
                    <m:r>
                      <m:rPr>
                        <m:sty m:val="b"/>
                      </m:rPr>
                      <w:rPr>
                        <w:rFonts w:hint="eastAsia" w:ascii="DejaVu Math TeX Gyre" w:hAnsi="DejaVu Math TeX Gyre" w:eastAsia="黑体" w:cs="黑体"/>
                        <w:color w:val="ED702E"/>
                        <w:kern w:val="2"/>
                        <w:sz w:val="24"/>
                        <w:szCs w:val="21"/>
                        <w:vertAlign w:val="baseline"/>
                        <w:lang w:val="en-US" w:eastAsia="zh-CN" w:bidi="ar-SA"/>
                      </w:rPr>
                      <m:t>−</m:t>
                    </m:r>
                    <m:r>
                      <m:rPr>
                        <m:sty m:val="b"/>
                      </m:rPr>
                      <w:rPr>
                        <w:rFonts w:hint="default" w:ascii="DejaVu Math TeX Gyre" w:hAnsi="DejaVu Math TeX Gyre" w:eastAsia="黑体" w:cs="黑体"/>
                        <w:color w:val="ED702E"/>
                        <w:kern w:val="2"/>
                        <w:sz w:val="24"/>
                        <w:szCs w:val="21"/>
                        <w:vertAlign w:val="baseline"/>
                        <w:lang w:val="en-US" w:eastAsia="zh-CN" w:bidi="ar-SA"/>
                      </w:rPr>
                      <m:t>2.3</m:t>
                    </m:r>
                    <m:ctrlPr>
                      <w:rPr>
                        <w:rFonts w:hint="default" w:ascii="DejaVu Math TeX Gyre" w:hAnsi="DejaVu Math TeX Gyre" w:eastAsia="黑体" w:cs="黑体"/>
                        <w:b/>
                        <w:bCs/>
                        <w:i w:val="0"/>
                        <w:color w:val="ED702E"/>
                        <w:kern w:val="2"/>
                        <w:sz w:val="24"/>
                        <w:szCs w:val="21"/>
                        <w:vertAlign w:val="baseline"/>
                        <w:lang w:val="en-US" w:eastAsia="zh-CN" w:bidi="ar-SA"/>
                      </w:rPr>
                    </m:ctrlPr>
                  </m:num>
                  <m:den>
                    <m:r>
                      <m:rPr>
                        <m:sty m:val="b"/>
                      </m:rPr>
                      <w:rPr>
                        <w:rFonts w:hint="default" w:ascii="DejaVu Math TeX Gyre" w:hAnsi="DejaVu Math TeX Gyre" w:eastAsia="黑体" w:cs="黑体"/>
                        <w:color w:val="ED702E"/>
                        <w:kern w:val="2"/>
                        <w:sz w:val="24"/>
                        <w:szCs w:val="21"/>
                        <w:vertAlign w:val="baseline"/>
                        <w:lang w:val="en-US" w:eastAsia="zh-CN" w:bidi="ar-SA"/>
                      </w:rPr>
                      <m:t>2.6</m:t>
                    </m:r>
                    <m:ctrlPr>
                      <w:rPr>
                        <w:rFonts w:hint="default" w:ascii="DejaVu Math TeX Gyre" w:hAnsi="DejaVu Math TeX Gyre" w:eastAsia="黑体" w:cs="黑体"/>
                        <w:b/>
                        <w:bCs/>
                        <w:i w:val="0"/>
                        <w:color w:val="ED702E"/>
                        <w:kern w:val="2"/>
                        <w:sz w:val="24"/>
                        <w:szCs w:val="21"/>
                        <w:vertAlign w:val="baseline"/>
                        <w:lang w:val="en-US" w:eastAsia="zh-CN" w:bidi="ar-SA"/>
                      </w:rPr>
                    </m:ctrlPr>
                  </m:den>
                </m:f>
                <m:r>
                  <m:rPr>
                    <m:sty m:val="b"/>
                  </m:rPr>
                  <w:rPr>
                    <w:rFonts w:hint="default" w:ascii="DejaVu Math TeX Gyre" w:hAnsi="DejaVu Math TeX Gyre" w:eastAsia="黑体" w:cs="黑体"/>
                    <w:color w:val="ED702E"/>
                    <w:kern w:val="2"/>
                    <w:sz w:val="24"/>
                    <w:szCs w:val="21"/>
                    <w:vertAlign w:val="baseline"/>
                    <w:lang w:val="en-US" w:eastAsia="zh-CN" w:bidi="ar-SA"/>
                  </w:rPr>
                  <m:t>×100%=11.5%&lt;40%</m:t>
                </m:r>
              </m:oMath>
            </m:oMathPara>
          </w:p>
          <w:p w14:paraId="0CEDB5BF">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0" w:firstLineChars="200"/>
              <w:jc w:val="both"/>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default" w:asciiTheme="minorEastAsia" w:hAnsiTheme="minorEastAsia" w:eastAsiaTheme="minorEastAsia" w:cstheme="minorEastAsia"/>
                <w:b w:val="0"/>
                <w:i w:val="0"/>
                <w:kern w:val="2"/>
                <w:sz w:val="24"/>
                <w:szCs w:val="21"/>
                <w:vertAlign w:val="baseline"/>
                <w:lang w:val="en-US" w:eastAsia="zh-CN" w:bidi="ar-SA"/>
              </w:rPr>
              <w:t>试验数据显示，虽然对 B 组进行了深度案例教育，但其人均隐患发生频率仅从</w:t>
            </w:r>
            <w:r>
              <w:rPr>
                <w:rFonts w:hint="eastAsia" w:asciiTheme="minorEastAsia" w:hAnsiTheme="minorEastAsia" w:eastAsiaTheme="minorEastAsia" w:cstheme="minorEastAsia"/>
                <w:b w:val="0"/>
                <w:i w:val="0"/>
                <w:kern w:val="2"/>
                <w:sz w:val="24"/>
                <w:szCs w:val="21"/>
                <w:vertAlign w:val="baseline"/>
                <w:lang w:val="en-US" w:eastAsia="zh-CN" w:bidi="ar-SA"/>
              </w:rPr>
              <w:t>2.6</w:t>
            </w:r>
            <w:r>
              <w:rPr>
                <w:rFonts w:hint="default" w:asciiTheme="minorEastAsia" w:hAnsiTheme="minorEastAsia" w:eastAsiaTheme="minorEastAsia" w:cstheme="minorEastAsia"/>
                <w:b w:val="0"/>
                <w:i w:val="0"/>
                <w:kern w:val="2"/>
                <w:sz w:val="24"/>
                <w:szCs w:val="21"/>
                <w:vertAlign w:val="baseline"/>
                <w:lang w:val="en-US" w:eastAsia="zh-CN" w:bidi="ar-SA"/>
              </w:rPr>
              <w:t>条/人下降至</w:t>
            </w:r>
            <w:r>
              <w:rPr>
                <w:rFonts w:hint="eastAsia" w:asciiTheme="minorEastAsia" w:hAnsiTheme="minorEastAsia" w:eastAsiaTheme="minorEastAsia" w:cstheme="minorEastAsia"/>
                <w:b w:val="0"/>
                <w:i w:val="0"/>
                <w:kern w:val="2"/>
                <w:sz w:val="24"/>
                <w:szCs w:val="21"/>
                <w:vertAlign w:val="baseline"/>
                <w:lang w:val="en-US" w:eastAsia="zh-CN" w:bidi="ar-SA"/>
              </w:rPr>
              <w:t>2.3</w:t>
            </w:r>
            <w:r>
              <w:rPr>
                <w:rFonts w:hint="default" w:asciiTheme="minorEastAsia" w:hAnsiTheme="minorEastAsia" w:eastAsiaTheme="minorEastAsia" w:cstheme="minorEastAsia"/>
                <w:b w:val="0"/>
                <w:i w:val="0"/>
                <w:kern w:val="2"/>
                <w:sz w:val="24"/>
                <w:szCs w:val="21"/>
                <w:vertAlign w:val="baseline"/>
                <w:lang w:val="en-US" w:eastAsia="zh-CN" w:bidi="ar-SA"/>
              </w:rPr>
              <w:t>条/人，下降率仅为</w:t>
            </w:r>
            <w:r>
              <w:rPr>
                <w:rFonts w:hint="eastAsia" w:asciiTheme="minorEastAsia" w:hAnsiTheme="minorEastAsia" w:eastAsiaTheme="minorEastAsia" w:cstheme="minorEastAsia"/>
                <w:b w:val="0"/>
                <w:i w:val="0"/>
                <w:kern w:val="2"/>
                <w:sz w:val="24"/>
                <w:szCs w:val="21"/>
                <w:vertAlign w:val="baseline"/>
                <w:lang w:val="en-US" w:eastAsia="zh-CN" w:bidi="ar-SA"/>
              </w:rPr>
              <w:t>11.5</w:t>
            </w:r>
            <w:r>
              <w:rPr>
                <w:rFonts w:hint="default" w:asciiTheme="minorEastAsia" w:hAnsiTheme="minorEastAsia" w:eastAsiaTheme="minorEastAsia" w:cstheme="minorEastAsia"/>
                <w:b w:val="0"/>
                <w:i w:val="0"/>
                <w:kern w:val="2"/>
                <w:sz w:val="24"/>
                <w:szCs w:val="21"/>
                <w:vertAlign w:val="baseline"/>
                <w:lang w:val="en-US" w:eastAsia="zh-CN" w:bidi="ar-SA"/>
              </w:rPr>
              <w:t>%</w:t>
            </w:r>
            <w:r>
              <w:rPr>
                <w:rFonts w:hint="default" w:ascii="Arial" w:hAnsi="Arial" w:cs="Arial" w:eastAsiaTheme="minorEastAsia"/>
                <w:b w:val="0"/>
                <w:i w:val="0"/>
                <w:kern w:val="2"/>
                <w:sz w:val="24"/>
                <w:szCs w:val="21"/>
                <w:vertAlign w:val="baseline"/>
                <w:lang w:val="en-US" w:eastAsia="zh-CN" w:bidi="ar-SA"/>
              </w:rPr>
              <w:t>≤</w:t>
            </w:r>
            <w:r>
              <w:rPr>
                <w:rFonts w:hint="eastAsia" w:asciiTheme="minorEastAsia" w:hAnsiTheme="minorEastAsia" w:eastAsiaTheme="minorEastAsia" w:cstheme="minorEastAsia"/>
                <w:b w:val="0"/>
                <w:i w:val="0"/>
                <w:kern w:val="2"/>
                <w:sz w:val="24"/>
                <w:szCs w:val="21"/>
                <w:vertAlign w:val="baseline"/>
                <w:lang w:val="en-US" w:eastAsia="zh-CN" w:bidi="ar-SA"/>
              </w:rPr>
              <w:t>40%，为非要因。</w:t>
            </w:r>
          </w:p>
          <w:p w14:paraId="22C6912C">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both"/>
              <w:textAlignment w:val="auto"/>
              <w:rPr>
                <w:rFonts w:hint="default"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【结论】</w:t>
            </w:r>
            <w:r>
              <w:rPr>
                <w:rFonts w:hint="default" w:asciiTheme="minorEastAsia" w:hAnsiTheme="minorEastAsia" w:eastAsiaTheme="minorEastAsia" w:cstheme="minorEastAsia"/>
                <w:b w:val="0"/>
                <w:i w:val="0"/>
                <w:kern w:val="2"/>
                <w:sz w:val="24"/>
                <w:szCs w:val="21"/>
                <w:vertAlign w:val="baseline"/>
                <w:lang w:val="en-US" w:eastAsia="zh-CN" w:bidi="ar-SA"/>
              </w:rPr>
              <w:t>分组试验</w:t>
            </w:r>
            <w:r>
              <w:rPr>
                <w:rFonts w:hint="eastAsia" w:asciiTheme="minorEastAsia" w:hAnsiTheme="minorEastAsia" w:eastAsiaTheme="minorEastAsia" w:cstheme="minorEastAsia"/>
                <w:b w:val="0"/>
                <w:i w:val="0"/>
                <w:kern w:val="2"/>
                <w:sz w:val="24"/>
                <w:szCs w:val="21"/>
                <w:vertAlign w:val="baseline"/>
                <w:lang w:val="en-US" w:eastAsia="zh-CN" w:bidi="ar-SA"/>
              </w:rPr>
              <w:t>表明</w:t>
            </w:r>
            <w:r>
              <w:rPr>
                <w:rFonts w:hint="default" w:asciiTheme="minorEastAsia" w:hAnsiTheme="minorEastAsia" w:eastAsiaTheme="minorEastAsia" w:cstheme="minorEastAsia"/>
                <w:b w:val="0"/>
                <w:i w:val="0"/>
                <w:kern w:val="2"/>
                <w:sz w:val="24"/>
                <w:szCs w:val="21"/>
                <w:vertAlign w:val="baseline"/>
                <w:lang w:val="en-US" w:eastAsia="zh-CN" w:bidi="ar-SA"/>
              </w:rPr>
              <w:t>，增加专项案例教育对降低重复性安全隐患数量的作用不显著</w:t>
            </w:r>
            <w:r>
              <w:rPr>
                <w:rFonts w:hint="eastAsia" w:asciiTheme="minorEastAsia" w:hAnsiTheme="minorEastAsia" w:eastAsiaTheme="minorEastAsia" w:cstheme="minorEastAsia"/>
                <w:b w:val="0"/>
                <w:i w:val="0"/>
                <w:kern w:val="2"/>
                <w:sz w:val="24"/>
                <w:szCs w:val="21"/>
                <w:vertAlign w:val="baseline"/>
                <w:lang w:val="en-US" w:eastAsia="zh-CN" w:bidi="ar-SA"/>
              </w:rPr>
              <w:t>。</w:t>
            </w:r>
          </w:p>
        </w:tc>
      </w:tr>
      <w:tr w14:paraId="523AF1E4">
        <w:trPr>
          <w:jc w:val="center"/>
        </w:trPr>
        <w:tc>
          <w:tcPr>
            <w:tcW w:w="1364" w:type="dxa"/>
            <w:tcBorders>
              <w:top w:val="single" w:color="F8C6AB" w:sz="6" w:space="0"/>
              <w:left w:val="single" w:color="ED702E" w:sz="6" w:space="0"/>
              <w:bottom w:val="single" w:color="ED702E" w:sz="6" w:space="0"/>
              <w:right w:val="single" w:color="F8C6AB" w:sz="6" w:space="0"/>
            </w:tcBorders>
            <w:shd w:val="clear" w:color="auto" w:fill="FFFFFF"/>
            <w:vAlign w:val="center"/>
          </w:tcPr>
          <w:p w14:paraId="3FAF0EE3">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结论</w:t>
            </w:r>
          </w:p>
        </w:tc>
        <w:tc>
          <w:tcPr>
            <w:tcW w:w="8490" w:type="dxa"/>
            <w:gridSpan w:val="3"/>
            <w:tcBorders>
              <w:top w:val="single" w:color="F8C6AB" w:sz="6" w:space="0"/>
              <w:left w:val="single" w:color="F8C6AB" w:sz="6" w:space="0"/>
              <w:bottom w:val="single" w:color="ED702E" w:sz="6" w:space="0"/>
              <w:right w:val="single" w:color="ED702E" w:sz="6" w:space="0"/>
            </w:tcBorders>
            <w:shd w:val="clear" w:color="auto" w:fill="FFFFFF"/>
            <w:vAlign w:val="center"/>
          </w:tcPr>
          <w:p w14:paraId="5BB7F126">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8"/>
                <w:szCs w:val="28"/>
                <w:lang w:val="en-US" w:eastAsia="zh-CN" w:bidi="ar-SA"/>
              </w:rPr>
            </w:pPr>
            <w:r>
              <w:rPr>
                <w:rFonts w:hint="eastAsia" w:ascii="黑体" w:hAnsi="黑体" w:eastAsia="黑体" w:cs="黑体"/>
                <w:b/>
                <w:bCs/>
                <w:i w:val="0"/>
                <w:color w:val="ED702E"/>
                <w:kern w:val="2"/>
                <w:sz w:val="24"/>
                <w:szCs w:val="21"/>
                <w:vertAlign w:val="baseline"/>
                <w:lang w:val="en-US" w:eastAsia="zh-CN" w:bidi="ar-SA"/>
              </w:rPr>
              <w:t>非要因</w:t>
            </w:r>
          </w:p>
        </w:tc>
      </w:tr>
    </w:tbl>
    <w:p w14:paraId="4CD7B2EE">
      <w:pPr>
        <w:pStyle w:val="8"/>
        <w:keepNext w:val="0"/>
        <w:keepLines w:val="0"/>
        <w:pageBreakBefore w:val="0"/>
        <w:widowControl w:val="0"/>
        <w:kinsoku/>
        <w:wordWrap/>
        <w:overflowPunct/>
        <w:topLinePunct w:val="0"/>
        <w:autoSpaceDE/>
        <w:autoSpaceDN/>
        <w:bidi w:val="0"/>
        <w:adjustRightInd/>
        <w:snapToGrid/>
        <w:spacing w:line="572" w:lineRule="exact"/>
        <w:ind w:left="0" w:right="0" w:firstLine="602" w:firstLineChars="200"/>
        <w:textAlignment w:val="auto"/>
        <w:outlineLvl w:val="1"/>
        <w:rPr>
          <w:rFonts w:hint="eastAsia" w:ascii="黑体" w:hAnsi="宋体" w:eastAsia="黑体" w:cs="黑体"/>
          <w:b/>
          <w:bCs/>
          <w:kern w:val="2"/>
          <w:sz w:val="30"/>
          <w:szCs w:val="30"/>
          <w:lang w:val="en-US" w:eastAsia="zh-CN" w:bidi="ar-SA"/>
        </w:rPr>
      </w:pPr>
    </w:p>
    <w:p w14:paraId="7144889F">
      <w:pPr>
        <w:pStyle w:val="8"/>
        <w:keepNext w:val="0"/>
        <w:keepLines w:val="0"/>
        <w:pageBreakBefore w:val="0"/>
        <w:widowControl w:val="0"/>
        <w:kinsoku/>
        <w:wordWrap/>
        <w:overflowPunct/>
        <w:topLinePunct w:val="0"/>
        <w:autoSpaceDE/>
        <w:autoSpaceDN/>
        <w:bidi w:val="0"/>
        <w:adjustRightInd/>
        <w:snapToGrid/>
        <w:spacing w:line="240" w:lineRule="auto"/>
        <w:ind w:left="0" w:right="0" w:firstLine="482" w:firstLineChars="200"/>
        <w:textAlignment w:val="auto"/>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3.叉车实操标准作业指导书（SOP）缺失</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4"/>
        <w:gridCol w:w="4957"/>
        <w:gridCol w:w="1543"/>
        <w:gridCol w:w="1990"/>
      </w:tblGrid>
      <w:tr w14:paraId="5500F347">
        <w:trPr>
          <w:jc w:val="center"/>
        </w:trPr>
        <w:tc>
          <w:tcPr>
            <w:tcW w:w="1364" w:type="dxa"/>
            <w:tcBorders>
              <w:top w:val="single" w:color="ED702E" w:sz="6" w:space="0"/>
              <w:left w:val="single" w:color="ED702E" w:sz="6" w:space="0"/>
              <w:bottom w:val="single" w:color="ED702E" w:sz="6" w:space="0"/>
              <w:right w:val="single" w:color="F8C6AB" w:sz="6" w:space="0"/>
            </w:tcBorders>
            <w:shd w:val="clear" w:color="auto" w:fill="ED702E"/>
            <w:vAlign w:val="center"/>
          </w:tcPr>
          <w:p w14:paraId="57476419">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val="0"/>
                <w:i w:val="0"/>
                <w:color w:val="FFFFFF"/>
                <w:kern w:val="2"/>
                <w:sz w:val="24"/>
                <w:szCs w:val="21"/>
                <w:vertAlign w:val="baseline"/>
                <w:lang w:val="en-US" w:eastAsia="zh-CN" w:bidi="ar-SA"/>
              </w:rPr>
            </w:pPr>
            <w:r>
              <w:rPr>
                <w:rFonts w:hint="eastAsia" w:ascii="黑体" w:hAnsi="黑体" w:eastAsia="黑体" w:cs="黑体"/>
                <w:b w:val="0"/>
                <w:bCs w:val="0"/>
                <w:i w:val="0"/>
                <w:color w:val="FFFFFF"/>
                <w:kern w:val="2"/>
                <w:sz w:val="24"/>
                <w:szCs w:val="21"/>
                <w:vertAlign w:val="baseline"/>
                <w:lang w:val="en-US" w:eastAsia="zh-CN" w:bidi="ar-SA"/>
              </w:rPr>
              <w:t>末端因素3</w:t>
            </w:r>
          </w:p>
        </w:tc>
        <w:tc>
          <w:tcPr>
            <w:tcW w:w="8490" w:type="dxa"/>
            <w:gridSpan w:val="3"/>
            <w:tcBorders>
              <w:top w:val="single" w:color="ED702E" w:sz="6" w:space="0"/>
              <w:left w:val="single" w:color="F8C6AB" w:sz="6" w:space="0"/>
              <w:bottom w:val="single" w:color="ED702E" w:sz="6" w:space="0"/>
              <w:right w:val="single" w:color="ED702E" w:sz="6" w:space="0"/>
            </w:tcBorders>
            <w:shd w:val="clear" w:color="auto" w:fill="ED702E"/>
            <w:vAlign w:val="center"/>
          </w:tcPr>
          <w:p w14:paraId="7480CFF1">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val="0"/>
                <w:i w:val="0"/>
                <w:color w:val="FFFFFF"/>
                <w:kern w:val="2"/>
                <w:sz w:val="24"/>
                <w:szCs w:val="21"/>
                <w:vertAlign w:val="baseline"/>
                <w:lang w:val="en-US" w:eastAsia="zh-CN" w:bidi="ar-SA"/>
              </w:rPr>
            </w:pPr>
            <w:r>
              <w:rPr>
                <w:rFonts w:hint="eastAsia" w:ascii="黑体" w:hAnsi="黑体" w:eastAsia="黑体" w:cs="黑体"/>
                <w:b w:val="0"/>
                <w:bCs w:val="0"/>
                <w:i w:val="0"/>
                <w:color w:val="FFFFFF"/>
                <w:kern w:val="2"/>
                <w:sz w:val="24"/>
                <w:szCs w:val="24"/>
                <w:lang w:val="en-US" w:eastAsia="zh-CN" w:bidi="ar-SA"/>
              </w:rPr>
              <w:t>叉车实操标准作业指导书（SOP）缺失</w:t>
            </w:r>
          </w:p>
        </w:tc>
      </w:tr>
      <w:tr w14:paraId="705DF869">
        <w:trPr>
          <w:trHeight w:val="464" w:hRule="atLeast"/>
          <w:jc w:val="center"/>
        </w:trPr>
        <w:tc>
          <w:tcPr>
            <w:tcW w:w="1364" w:type="dxa"/>
            <w:tcBorders>
              <w:top w:val="single" w:color="ED702E" w:sz="6" w:space="0"/>
              <w:left w:val="single" w:color="ED702E" w:sz="6" w:space="0"/>
              <w:bottom w:val="single" w:color="F8C6AB" w:sz="6" w:space="0"/>
              <w:right w:val="single" w:color="F8C6AB" w:sz="6" w:space="0"/>
            </w:tcBorders>
            <w:shd w:val="clear" w:color="auto" w:fill="FFFFFF"/>
            <w:vAlign w:val="center"/>
          </w:tcPr>
          <w:p w14:paraId="42E7F6DA">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确认内容</w:t>
            </w:r>
          </w:p>
        </w:tc>
        <w:tc>
          <w:tcPr>
            <w:tcW w:w="8490" w:type="dxa"/>
            <w:gridSpan w:val="3"/>
            <w:tcBorders>
              <w:top w:val="single" w:color="ED702E" w:sz="6" w:space="0"/>
              <w:left w:val="single" w:color="F8C6AB" w:sz="6" w:space="0"/>
              <w:bottom w:val="single" w:color="F8C6AB" w:sz="6" w:space="0"/>
              <w:right w:val="single" w:color="ED702E" w:sz="6" w:space="0"/>
            </w:tcBorders>
            <w:shd w:val="clear" w:color="auto" w:fill="FFFFFF"/>
            <w:vAlign w:val="center"/>
          </w:tcPr>
          <w:p w14:paraId="7390447D">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仿宋_GB2312" w:hAnsi="仿宋_GB2312" w:eastAsia="仿宋_GB2312" w:cs="仿宋_GB2312"/>
                <w:b w:val="0"/>
                <w:i w:val="0"/>
                <w:color w:val="000000"/>
                <w:kern w:val="2"/>
                <w:sz w:val="24"/>
                <w:szCs w:val="21"/>
                <w:vertAlign w:val="baseline"/>
                <w:lang w:val="en-US" w:eastAsia="zh-CN" w:bidi="ar-SA"/>
              </w:rPr>
            </w:pPr>
            <w:r>
              <w:rPr>
                <w:rFonts w:hint="default" w:asciiTheme="minorEastAsia" w:hAnsiTheme="minorEastAsia" w:eastAsiaTheme="minorEastAsia" w:cstheme="minorEastAsia"/>
                <w:b w:val="0"/>
                <w:i w:val="0"/>
                <w:color w:val="000000"/>
                <w:kern w:val="2"/>
                <w:sz w:val="24"/>
                <w:szCs w:val="24"/>
                <w:lang w:val="en-US" w:eastAsia="zh-CN" w:bidi="ar-SA"/>
              </w:rPr>
              <w:t>审查物流中心标准化文件清单，确认是否有叉车SOP作业指导书</w:t>
            </w:r>
          </w:p>
        </w:tc>
      </w:tr>
      <w:tr w14:paraId="17B4AD03">
        <w:trPr>
          <w:jc w:val="center"/>
        </w:trPr>
        <w:tc>
          <w:tcPr>
            <w:tcW w:w="1364" w:type="dxa"/>
            <w:tcBorders>
              <w:top w:val="single" w:color="F8C6AB" w:sz="6" w:space="0"/>
              <w:left w:val="single" w:color="ED702E" w:sz="6" w:space="0"/>
              <w:bottom w:val="single" w:color="F8C6AB" w:sz="6" w:space="0"/>
              <w:right w:val="single" w:color="F8C6AB" w:sz="6" w:space="0"/>
            </w:tcBorders>
            <w:shd w:val="clear" w:color="auto" w:fill="FDF1EA"/>
            <w:vAlign w:val="center"/>
          </w:tcPr>
          <w:p w14:paraId="0CC0FEC5">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确认标准</w:t>
            </w:r>
          </w:p>
        </w:tc>
        <w:tc>
          <w:tcPr>
            <w:tcW w:w="8490" w:type="dxa"/>
            <w:gridSpan w:val="3"/>
            <w:tcBorders>
              <w:top w:val="single" w:color="F8C6AB" w:sz="6" w:space="0"/>
              <w:left w:val="single" w:color="F8C6AB" w:sz="6" w:space="0"/>
              <w:bottom w:val="single" w:color="F8C6AB" w:sz="6" w:space="0"/>
              <w:right w:val="single" w:color="ED702E" w:sz="6" w:space="0"/>
            </w:tcBorders>
            <w:shd w:val="clear" w:color="auto" w:fill="FDF1EA"/>
            <w:vAlign w:val="center"/>
          </w:tcPr>
          <w:p w14:paraId="44B7528A">
            <w:pPr>
              <w:pStyle w:val="8"/>
              <w:keepNext w:val="0"/>
              <w:keepLines w:val="0"/>
              <w:pageBreakBefore w:val="0"/>
              <w:widowControl w:val="0"/>
              <w:numPr>
                <w:ilvl w:val="0"/>
                <w:numId w:val="6"/>
              </w:numPr>
              <w:kinsoku/>
              <w:wordWrap/>
              <w:overflowPunct/>
              <w:topLinePunct w:val="0"/>
              <w:autoSpaceDE/>
              <w:autoSpaceDN/>
              <w:bidi w:val="0"/>
              <w:adjustRightInd/>
              <w:snapToGrid/>
              <w:spacing w:line="280" w:lineRule="exact"/>
              <w:ind w:right="0" w:rightChars="0"/>
              <w:jc w:val="both"/>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检查</w:t>
            </w:r>
            <w:r>
              <w:rPr>
                <w:rFonts w:hint="default" w:asciiTheme="minorEastAsia" w:hAnsiTheme="minorEastAsia" w:eastAsiaTheme="minorEastAsia" w:cstheme="minorEastAsia"/>
                <w:b w:val="0"/>
                <w:i w:val="0"/>
                <w:color w:val="000000"/>
                <w:kern w:val="2"/>
                <w:sz w:val="24"/>
                <w:szCs w:val="24"/>
                <w:lang w:val="en-US" w:eastAsia="zh-CN" w:bidi="ar-SA"/>
              </w:rPr>
              <w:t>物流中心标准化文件清单</w:t>
            </w:r>
            <w:r>
              <w:rPr>
                <w:rFonts w:hint="eastAsia" w:asciiTheme="minorEastAsia" w:hAnsiTheme="minorEastAsia" w:eastAsiaTheme="minorEastAsia" w:cstheme="minorEastAsia"/>
                <w:b w:val="0"/>
                <w:i w:val="0"/>
                <w:color w:val="000000"/>
                <w:kern w:val="2"/>
                <w:sz w:val="24"/>
                <w:szCs w:val="24"/>
                <w:lang w:val="en-US" w:eastAsia="zh-CN" w:bidi="ar-SA"/>
              </w:rPr>
              <w:t>中有无叉车</w:t>
            </w:r>
            <w:r>
              <w:rPr>
                <w:rFonts w:hint="default" w:asciiTheme="minorEastAsia" w:hAnsiTheme="minorEastAsia" w:eastAsiaTheme="minorEastAsia" w:cstheme="minorEastAsia"/>
                <w:b w:val="0"/>
                <w:i w:val="0"/>
                <w:color w:val="000000"/>
                <w:kern w:val="2"/>
                <w:sz w:val="24"/>
                <w:szCs w:val="24"/>
                <w:lang w:val="en-US" w:eastAsia="zh-CN" w:bidi="ar-SA"/>
              </w:rPr>
              <w:t>SOP</w:t>
            </w:r>
            <w:r>
              <w:rPr>
                <w:rFonts w:hint="eastAsia" w:asciiTheme="minorEastAsia" w:hAnsiTheme="minorEastAsia" w:eastAsiaTheme="minorEastAsia" w:cstheme="minorEastAsia"/>
                <w:b w:val="0"/>
                <w:i w:val="0"/>
                <w:color w:val="000000"/>
                <w:kern w:val="2"/>
                <w:sz w:val="24"/>
                <w:szCs w:val="24"/>
                <w:lang w:val="en-US" w:eastAsia="zh-CN" w:bidi="ar-SA"/>
              </w:rPr>
              <w:t>标准作业指导书；</w:t>
            </w:r>
          </w:p>
          <w:p w14:paraId="30B40D56">
            <w:pPr>
              <w:pStyle w:val="8"/>
              <w:keepNext w:val="0"/>
              <w:keepLines w:val="0"/>
              <w:pageBreakBefore w:val="0"/>
              <w:widowControl w:val="0"/>
              <w:numPr>
                <w:ilvl w:val="0"/>
                <w:numId w:val="6"/>
              </w:numPr>
              <w:kinsoku/>
              <w:wordWrap/>
              <w:overflowPunct/>
              <w:topLinePunct w:val="0"/>
              <w:autoSpaceDE/>
              <w:autoSpaceDN/>
              <w:bidi w:val="0"/>
              <w:adjustRightInd/>
              <w:snapToGrid/>
              <w:spacing w:line="280" w:lineRule="exact"/>
              <w:ind w:right="0" w:rightChars="0"/>
              <w:jc w:val="both"/>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分析有无叉车</w:t>
            </w:r>
            <w:r>
              <w:rPr>
                <w:rFonts w:hint="default" w:asciiTheme="minorEastAsia" w:hAnsiTheme="minorEastAsia" w:eastAsiaTheme="minorEastAsia" w:cstheme="minorEastAsia"/>
                <w:b w:val="0"/>
                <w:i w:val="0"/>
                <w:color w:val="000000"/>
                <w:kern w:val="2"/>
                <w:sz w:val="24"/>
                <w:szCs w:val="24"/>
                <w:lang w:val="en-US" w:eastAsia="zh-CN" w:bidi="ar-SA"/>
              </w:rPr>
              <w:t>SOP</w:t>
            </w:r>
            <w:r>
              <w:rPr>
                <w:rFonts w:hint="eastAsia" w:asciiTheme="minorEastAsia" w:hAnsiTheme="minorEastAsia" w:eastAsiaTheme="minorEastAsia" w:cstheme="minorEastAsia"/>
                <w:b w:val="0"/>
                <w:i w:val="0"/>
                <w:color w:val="000000"/>
                <w:kern w:val="2"/>
                <w:sz w:val="24"/>
                <w:szCs w:val="24"/>
                <w:lang w:val="en-US" w:eastAsia="zh-CN" w:bidi="ar-SA"/>
              </w:rPr>
              <w:t>标准作业指导书</w:t>
            </w:r>
            <w:r>
              <w:rPr>
                <w:rFonts w:hint="default" w:asciiTheme="minorEastAsia" w:hAnsiTheme="minorEastAsia" w:eastAsiaTheme="minorEastAsia" w:cstheme="minorEastAsia"/>
                <w:b w:val="0"/>
                <w:i w:val="0"/>
                <w:color w:val="000000"/>
                <w:kern w:val="2"/>
                <w:sz w:val="24"/>
                <w:szCs w:val="24"/>
                <w:lang w:val="en-US" w:eastAsia="zh-CN" w:bidi="ar-SA"/>
              </w:rPr>
              <w:t>对症结的影响程度。</w:t>
            </w:r>
          </w:p>
        </w:tc>
      </w:tr>
      <w:tr w14:paraId="0882EDA9">
        <w:trPr>
          <w:jc w:val="center"/>
        </w:trPr>
        <w:tc>
          <w:tcPr>
            <w:tcW w:w="1364" w:type="dxa"/>
            <w:tcBorders>
              <w:top w:val="single" w:color="F8C6AB" w:sz="6" w:space="0"/>
              <w:left w:val="single" w:color="ED702E" w:sz="6" w:space="0"/>
              <w:bottom w:val="single" w:color="F8C6AB" w:sz="6" w:space="0"/>
              <w:right w:val="single" w:color="F8C6AB" w:sz="6" w:space="0"/>
            </w:tcBorders>
            <w:shd w:val="clear" w:color="auto" w:fill="FFFFFF"/>
            <w:vAlign w:val="center"/>
          </w:tcPr>
          <w:p w14:paraId="23258D8D">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确认方法</w:t>
            </w:r>
          </w:p>
        </w:tc>
        <w:tc>
          <w:tcPr>
            <w:tcW w:w="4957" w:type="dxa"/>
            <w:tcBorders>
              <w:top w:val="single" w:color="F8C6AB" w:sz="6" w:space="0"/>
              <w:left w:val="single" w:color="F8C6AB" w:sz="6" w:space="0"/>
              <w:bottom w:val="single" w:color="F8C6AB" w:sz="6" w:space="0"/>
              <w:right w:val="single" w:color="ED702E" w:sz="6" w:space="0"/>
            </w:tcBorders>
            <w:shd w:val="clear" w:color="auto" w:fill="FFFFFF"/>
            <w:vAlign w:val="center"/>
          </w:tcPr>
          <w:p w14:paraId="28D38343">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调查分析、试验</w:t>
            </w:r>
          </w:p>
        </w:tc>
        <w:tc>
          <w:tcPr>
            <w:tcW w:w="1543" w:type="dxa"/>
            <w:tcBorders>
              <w:top w:val="single" w:color="F8C6AB" w:sz="6" w:space="0"/>
              <w:left w:val="single" w:color="F8C6AB" w:sz="6" w:space="0"/>
              <w:bottom w:val="single" w:color="F8C6AB" w:sz="6" w:space="0"/>
              <w:right w:val="single" w:color="F8C6AB" w:sz="6" w:space="0"/>
            </w:tcBorders>
            <w:shd w:val="clear" w:color="auto" w:fill="FFFFFF"/>
            <w:vAlign w:val="center"/>
          </w:tcPr>
          <w:p w14:paraId="72B334E2">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确认人</w:t>
            </w:r>
          </w:p>
        </w:tc>
        <w:tc>
          <w:tcPr>
            <w:tcW w:w="1990" w:type="dxa"/>
            <w:tcBorders>
              <w:top w:val="single" w:color="F8C6AB" w:sz="6" w:space="0"/>
              <w:left w:val="single" w:color="F8C6AB" w:sz="6" w:space="0"/>
              <w:bottom w:val="single" w:color="F8C6AB" w:sz="6" w:space="0"/>
              <w:right w:val="single" w:color="F8C6AB" w:sz="6" w:space="0"/>
            </w:tcBorders>
            <w:shd w:val="clear" w:color="auto" w:fill="FFFFFF"/>
            <w:vAlign w:val="center"/>
          </w:tcPr>
          <w:p w14:paraId="3AF21635">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杨媛媛</w:t>
            </w:r>
          </w:p>
        </w:tc>
      </w:tr>
      <w:tr w14:paraId="4DAF99C4">
        <w:trPr>
          <w:jc w:val="center"/>
        </w:trPr>
        <w:tc>
          <w:tcPr>
            <w:tcW w:w="1364" w:type="dxa"/>
            <w:tcBorders>
              <w:top w:val="single" w:color="F8C6AB" w:sz="6" w:space="0"/>
              <w:left w:val="single" w:color="ED702E" w:sz="6" w:space="0"/>
              <w:bottom w:val="single" w:color="F8C6AB" w:sz="6" w:space="0"/>
              <w:right w:val="single" w:color="F8C6AB" w:sz="6" w:space="0"/>
            </w:tcBorders>
            <w:shd w:val="clear" w:color="auto" w:fill="FDF1EA"/>
            <w:vAlign w:val="center"/>
          </w:tcPr>
          <w:p w14:paraId="233FFDEC">
            <w:pPr>
              <w:pStyle w:val="8"/>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确认地点</w:t>
            </w:r>
          </w:p>
        </w:tc>
        <w:tc>
          <w:tcPr>
            <w:tcW w:w="4957" w:type="dxa"/>
            <w:tcBorders>
              <w:top w:val="single" w:color="F8C6AB" w:sz="6" w:space="0"/>
              <w:left w:val="single" w:color="F8C6AB" w:sz="6" w:space="0"/>
              <w:bottom w:val="single" w:color="F8C6AB" w:sz="6" w:space="0"/>
              <w:right w:val="single" w:color="ED702E" w:sz="6" w:space="0"/>
            </w:tcBorders>
            <w:shd w:val="clear" w:color="auto" w:fill="FDF1EA"/>
            <w:vAlign w:val="center"/>
          </w:tcPr>
          <w:p w14:paraId="7BC7925F">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叉车作业现场</w:t>
            </w:r>
          </w:p>
        </w:tc>
        <w:tc>
          <w:tcPr>
            <w:tcW w:w="1543" w:type="dxa"/>
            <w:tcBorders>
              <w:top w:val="single" w:color="F8C6AB" w:sz="6" w:space="0"/>
              <w:left w:val="single" w:color="F8C6AB" w:sz="6" w:space="0"/>
              <w:bottom w:val="single" w:color="F8C6AB" w:sz="6" w:space="0"/>
              <w:right w:val="single" w:color="F8C6AB" w:sz="6" w:space="0"/>
            </w:tcBorders>
            <w:shd w:val="clear" w:color="auto" w:fill="FDF1EA"/>
            <w:vAlign w:val="center"/>
          </w:tcPr>
          <w:p w14:paraId="000AB8AB">
            <w:pPr>
              <w:pStyle w:val="8"/>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确认时间</w:t>
            </w:r>
          </w:p>
        </w:tc>
        <w:tc>
          <w:tcPr>
            <w:tcW w:w="1990" w:type="dxa"/>
            <w:tcBorders>
              <w:top w:val="single" w:color="F8C6AB" w:sz="6" w:space="0"/>
              <w:left w:val="single" w:color="F8C6AB" w:sz="6" w:space="0"/>
              <w:bottom w:val="single" w:color="F8C6AB" w:sz="6" w:space="0"/>
              <w:right w:val="single" w:color="F8C6AB" w:sz="6" w:space="0"/>
            </w:tcBorders>
            <w:shd w:val="clear" w:color="auto" w:fill="FDF1EA"/>
            <w:vAlign w:val="center"/>
          </w:tcPr>
          <w:p w14:paraId="68920FF9">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2025年5月-7月</w:t>
            </w:r>
          </w:p>
        </w:tc>
      </w:tr>
      <w:tr w14:paraId="788D4386">
        <w:trPr>
          <w:trHeight w:val="4273" w:hRule="atLeast"/>
          <w:jc w:val="center"/>
        </w:trPr>
        <w:tc>
          <w:tcPr>
            <w:tcW w:w="1364" w:type="dxa"/>
            <w:tcBorders>
              <w:top w:val="single" w:color="F8C6AB" w:sz="6" w:space="0"/>
              <w:left w:val="single" w:color="ED702E" w:sz="6" w:space="0"/>
              <w:bottom w:val="single" w:color="F8C6AB" w:sz="6" w:space="0"/>
              <w:right w:val="single" w:color="F8C6AB" w:sz="6" w:space="0"/>
            </w:tcBorders>
            <w:shd w:val="clear" w:color="auto" w:fill="FFFFFF"/>
            <w:vAlign w:val="center"/>
          </w:tcPr>
          <w:p w14:paraId="5FE76EC9">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确认过程</w:t>
            </w:r>
          </w:p>
        </w:tc>
        <w:tc>
          <w:tcPr>
            <w:tcW w:w="8490" w:type="dxa"/>
            <w:gridSpan w:val="3"/>
            <w:tcBorders>
              <w:top w:val="single" w:color="F8C6AB" w:sz="6" w:space="0"/>
              <w:left w:val="single" w:color="F8C6AB" w:sz="6" w:space="0"/>
              <w:bottom w:val="single" w:color="F8C6AB" w:sz="6" w:space="0"/>
              <w:right w:val="single" w:color="ED702E" w:sz="6" w:space="0"/>
            </w:tcBorders>
            <w:shd w:val="clear" w:color="auto" w:fill="FFFFFF"/>
            <w:vAlign w:val="top"/>
          </w:tcPr>
          <w:p w14:paraId="6B70168D">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0" w:firstLineChars="200"/>
              <w:jc w:val="left"/>
              <w:textAlignment w:val="auto"/>
              <w:rPr>
                <w:rFonts w:hint="default" w:asciiTheme="minorEastAsia" w:hAnsiTheme="minorEastAsia" w:eastAsiaTheme="minorEastAsia" w:cstheme="minorEastAsia"/>
                <w:b w:val="0"/>
                <w:i w:val="0"/>
                <w:color w:val="000000"/>
                <w:kern w:val="2"/>
                <w:sz w:val="24"/>
                <w:szCs w:val="21"/>
                <w:vertAlign w:val="baseline"/>
                <w:lang w:val="en-US" w:eastAsia="zh-CN" w:bidi="ar-SA"/>
              </w:rPr>
            </w:pPr>
            <w:r>
              <w:rPr>
                <w:rFonts w:hint="eastAsia" w:asciiTheme="minorEastAsia" w:hAnsiTheme="minorEastAsia" w:eastAsiaTheme="minorEastAsia" w:cstheme="minorEastAsia"/>
                <w:b w:val="0"/>
                <w:i w:val="0"/>
                <w:color w:val="000000"/>
                <w:kern w:val="2"/>
                <w:sz w:val="24"/>
                <w:szCs w:val="21"/>
                <w:vertAlign w:val="baseline"/>
                <w:lang w:val="en-US" w:eastAsia="zh-CN" w:bidi="ar-SA"/>
              </w:rPr>
              <w:t>小组检查了企业管理科发布的《安庆烟草标准化文件》发现只有《物流中心叉车管理规范》，且其中主要内容只介绍了通用的叉车业务操作规程，缺乏针对“叉车启动前操作流程”“高位货架死角退出”、“人车混流交会”等具体作业场景的详细图文并茂的</w:t>
            </w:r>
            <w:r>
              <w:rPr>
                <w:rFonts w:hint="default" w:asciiTheme="minorEastAsia" w:hAnsiTheme="minorEastAsia" w:eastAsiaTheme="minorEastAsia" w:cstheme="minorEastAsia"/>
                <w:b w:val="0"/>
                <w:i w:val="0"/>
                <w:color w:val="000000"/>
                <w:kern w:val="2"/>
                <w:sz w:val="24"/>
                <w:szCs w:val="21"/>
                <w:vertAlign w:val="baseline"/>
                <w:lang w:val="en-US" w:eastAsia="zh-CN" w:bidi="ar-SA"/>
              </w:rPr>
              <w:t>SOP</w:t>
            </w:r>
            <w:r>
              <w:rPr>
                <w:rFonts w:hint="eastAsia" w:asciiTheme="minorEastAsia" w:hAnsiTheme="minorEastAsia" w:eastAsiaTheme="minorEastAsia" w:cstheme="minorEastAsia"/>
                <w:b w:val="0"/>
                <w:i w:val="0"/>
                <w:color w:val="000000"/>
                <w:kern w:val="2"/>
                <w:sz w:val="24"/>
                <w:szCs w:val="21"/>
                <w:vertAlign w:val="baseline"/>
                <w:lang w:val="en-US" w:eastAsia="zh-CN" w:bidi="ar-SA"/>
              </w:rPr>
              <w:t>标准作业指导。</w:t>
            </w:r>
          </w:p>
          <w:p w14:paraId="3C440DA7">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center"/>
              <w:textAlignment w:val="auto"/>
              <w:rPr>
                <w:rFonts w:hint="eastAsia" w:asciiTheme="minorEastAsia" w:hAnsiTheme="minorEastAsia" w:eastAsiaTheme="minorEastAsia" w:cstheme="minorEastAsia"/>
                <w:b w:val="0"/>
                <w:i w:val="0"/>
                <w:color w:val="000000"/>
                <w:kern w:val="2"/>
                <w:sz w:val="24"/>
                <w:szCs w:val="21"/>
                <w:vertAlign w:val="baseline"/>
                <w:lang w:val="en-US" w:eastAsia="zh-CN" w:bidi="ar-SA"/>
              </w:rPr>
            </w:pPr>
            <w:r>
              <w:rPr>
                <w:rFonts w:hint="eastAsia" w:asciiTheme="minorEastAsia" w:hAnsiTheme="minorEastAsia" w:eastAsiaTheme="minorEastAsia" w:cstheme="minorEastAsia"/>
                <w:b w:val="0"/>
                <w:i w:val="0"/>
                <w:color w:val="000000"/>
                <w:kern w:val="2"/>
                <w:sz w:val="24"/>
                <w:szCs w:val="21"/>
                <w:vertAlign w:val="baseline"/>
                <w:lang w:val="en-US" w:eastAsia="zh-CN" w:bidi="ar-SA"/>
              </w:rPr>
              <w:drawing>
                <wp:inline distT="0" distB="0" distL="114300" distR="114300">
                  <wp:extent cx="1908810" cy="2701290"/>
                  <wp:effectExtent l="19050" t="19050" r="27940" b="22860"/>
                  <wp:docPr id="25" name="图片 25" descr="/Users/zhangqian/Library/Containers/com.kingsoft.wpsoffice.mac/Data/tmp/picturecompress_20260312113853/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Users/zhangqian/Library/Containers/com.kingsoft.wpsoffice.mac/Data/tmp/picturecompress_20260312113853/output_1.pngoutput_1"/>
                          <pic:cNvPicPr>
                            <a:picLocks noChangeAspect="1"/>
                          </pic:cNvPicPr>
                        </pic:nvPicPr>
                        <pic:blipFill>
                          <a:blip r:embed="rId26"/>
                          <a:stretch>
                            <a:fillRect/>
                          </a:stretch>
                        </pic:blipFill>
                        <pic:spPr>
                          <a:xfrm>
                            <a:off x="0" y="0"/>
                            <a:ext cx="1908810" cy="2701290"/>
                          </a:xfrm>
                          <a:prstGeom prst="rect">
                            <a:avLst/>
                          </a:prstGeom>
                          <a:ln w="19050">
                            <a:solidFill>
                              <a:srgbClr val="ED702E"/>
                            </a:solidFill>
                          </a:ln>
                        </pic:spPr>
                      </pic:pic>
                    </a:graphicData>
                  </a:graphic>
                </wp:inline>
              </w:drawing>
            </w:r>
            <w:r>
              <w:rPr>
                <w:rFonts w:hint="eastAsia" w:asciiTheme="minorEastAsia" w:hAnsiTheme="minorEastAsia" w:eastAsiaTheme="minorEastAsia" w:cstheme="minorEastAsia"/>
                <w:b w:val="0"/>
                <w:i w:val="0"/>
                <w:color w:val="000000"/>
                <w:kern w:val="2"/>
                <w:sz w:val="24"/>
                <w:szCs w:val="21"/>
                <w:vertAlign w:val="baseline"/>
                <w:lang w:val="en-US" w:eastAsia="zh-CN" w:bidi="ar-SA"/>
              </w:rPr>
              <w:drawing>
                <wp:inline distT="0" distB="0" distL="114300" distR="114300">
                  <wp:extent cx="2101215" cy="2701925"/>
                  <wp:effectExtent l="19050" t="19050" r="38735" b="22225"/>
                  <wp:docPr id="35" name="图片 35" descr="/Users/zhangqian/Library/Containers/com.kingsoft.wpsoffice.mac/Data/tmp/picturecompress_20260312113858/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Users/zhangqian/Library/Containers/com.kingsoft.wpsoffice.mac/Data/tmp/picturecompress_20260312113858/output_1.pngoutput_1"/>
                          <pic:cNvPicPr>
                            <a:picLocks noChangeAspect="1"/>
                          </pic:cNvPicPr>
                        </pic:nvPicPr>
                        <pic:blipFill>
                          <a:blip r:embed="rId27"/>
                          <a:stretch>
                            <a:fillRect/>
                          </a:stretch>
                        </pic:blipFill>
                        <pic:spPr>
                          <a:xfrm>
                            <a:off x="0" y="0"/>
                            <a:ext cx="2101215" cy="2701925"/>
                          </a:xfrm>
                          <a:prstGeom prst="rect">
                            <a:avLst/>
                          </a:prstGeom>
                          <a:ln w="19050">
                            <a:solidFill>
                              <a:srgbClr val="ED702E"/>
                            </a:solidFill>
                          </a:ln>
                        </pic:spPr>
                      </pic:pic>
                    </a:graphicData>
                  </a:graphic>
                </wp:inline>
              </w:drawing>
            </w:r>
          </w:p>
          <w:p w14:paraId="1934F635">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left"/>
              <w:textAlignment w:val="auto"/>
              <w:rPr>
                <w:rFonts w:hint="default" w:ascii="仿宋_GB2312" w:hAnsi="仿宋_GB2312" w:eastAsia="仿宋_GB2312" w:cs="仿宋_GB2312"/>
                <w:b w:val="0"/>
                <w:i w:val="0"/>
                <w:color w:val="000000"/>
                <w:kern w:val="2"/>
                <w:sz w:val="24"/>
                <w:szCs w:val="21"/>
                <w:vertAlign w:val="baseline"/>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【结论】</w:t>
            </w:r>
            <w:r>
              <w:rPr>
                <w:rFonts w:hint="eastAsia" w:asciiTheme="minorEastAsia" w:hAnsiTheme="minorEastAsia" w:eastAsiaTheme="minorEastAsia" w:cstheme="minorEastAsia"/>
                <w:b w:val="0"/>
                <w:i w:val="0"/>
                <w:color w:val="000000"/>
                <w:kern w:val="2"/>
                <w:sz w:val="24"/>
                <w:szCs w:val="21"/>
                <w:shd w:val="clear"/>
                <w:vertAlign w:val="baseline"/>
                <w:lang w:val="en-US" w:eastAsia="zh-CN" w:bidi="ar-SA"/>
              </w:rPr>
              <w:t>物流中心无叉车SOP标准作业指导书。</w:t>
            </w:r>
          </w:p>
        </w:tc>
      </w:tr>
      <w:tr w14:paraId="0429554A">
        <w:trPr>
          <w:trHeight w:val="3110" w:hRule="atLeast"/>
          <w:jc w:val="center"/>
        </w:trPr>
        <w:tc>
          <w:tcPr>
            <w:tcW w:w="1364" w:type="dxa"/>
            <w:tcBorders>
              <w:top w:val="single" w:color="F8C6AB" w:sz="6" w:space="0"/>
              <w:left w:val="single" w:color="ED702E" w:sz="6" w:space="0"/>
              <w:bottom w:val="single" w:color="F8C6AB" w:sz="6" w:space="0"/>
              <w:right w:val="single" w:color="F8C6AB" w:sz="6" w:space="0"/>
            </w:tcBorders>
            <w:shd w:val="clear" w:color="auto" w:fill="FDF1EA"/>
            <w:vAlign w:val="center"/>
          </w:tcPr>
          <w:p w14:paraId="4957E70E">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对症结的影响程度</w:t>
            </w:r>
          </w:p>
        </w:tc>
        <w:tc>
          <w:tcPr>
            <w:tcW w:w="8490" w:type="dxa"/>
            <w:gridSpan w:val="3"/>
            <w:tcBorders>
              <w:top w:val="single" w:color="F8C6AB" w:sz="6" w:space="0"/>
              <w:left w:val="single" w:color="F8C6AB" w:sz="6" w:space="0"/>
              <w:bottom w:val="single" w:color="F8C6AB" w:sz="6" w:space="0"/>
              <w:right w:val="single" w:color="ED702E" w:sz="6" w:space="0"/>
            </w:tcBorders>
            <w:shd w:val="clear" w:color="auto" w:fill="FDF1EA"/>
            <w:vAlign w:val="center"/>
          </w:tcPr>
          <w:p w14:paraId="4B3536D6">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0" w:firstLineChars="200"/>
              <w:jc w:val="both"/>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val="0"/>
                <w:i w:val="0"/>
                <w:kern w:val="2"/>
                <w:sz w:val="24"/>
                <w:szCs w:val="21"/>
                <w:vertAlign w:val="baseline"/>
                <w:lang w:val="en-US" w:eastAsia="zh-CN" w:bidi="ar-SA"/>
              </w:rPr>
              <w:t>小组于2025年5月6日至7月6日，在叉车作业现场开展了为期2个月的对比试验，分组设计：选取叉车驾驶员共6人，随机分为两组。</w:t>
            </w:r>
          </w:p>
          <w:p w14:paraId="34976629">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both"/>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【对照组】</w:t>
            </w:r>
            <w:r>
              <w:rPr>
                <w:rFonts w:hint="eastAsia" w:asciiTheme="minorEastAsia" w:hAnsiTheme="minorEastAsia" w:eastAsiaTheme="minorEastAsia" w:cstheme="minorEastAsia"/>
                <w:b w:val="0"/>
                <w:i w:val="0"/>
                <w:kern w:val="2"/>
                <w:sz w:val="24"/>
                <w:szCs w:val="21"/>
                <w:vertAlign w:val="baseline"/>
                <w:lang w:val="en-US" w:eastAsia="zh-CN" w:bidi="ar-SA"/>
              </w:rPr>
              <w:t>选取3名经验丰富的驾驶员，维持现状作业，无详细 SOP 指引。</w:t>
            </w:r>
          </w:p>
          <w:p w14:paraId="3FDE1C06">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both"/>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【试验组】</w:t>
            </w:r>
            <w:r>
              <w:rPr>
                <w:rFonts w:hint="eastAsia" w:asciiTheme="minorEastAsia" w:hAnsiTheme="minorEastAsia" w:eastAsiaTheme="minorEastAsia" w:cstheme="minorEastAsia"/>
                <w:b w:val="0"/>
                <w:i w:val="0"/>
                <w:kern w:val="2"/>
                <w:sz w:val="24"/>
                <w:szCs w:val="21"/>
                <w:vertAlign w:val="baseline"/>
                <w:lang w:val="en-US" w:eastAsia="zh-CN" w:bidi="ar-SA"/>
              </w:rPr>
              <w:t>由小组拟订一份《叉车标准作业指导书（SOP）》，包含2024年52条隐患涉及的12个核心动作标准，并对该组人员进行专项实操培训。</w:t>
            </w:r>
          </w:p>
          <w:p w14:paraId="12652A0F">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0" w:firstLineChars="200"/>
              <w:jc w:val="both"/>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val="0"/>
                <w:i w:val="0"/>
                <w:kern w:val="2"/>
                <w:sz w:val="24"/>
                <w:szCs w:val="21"/>
                <w:vertAlign w:val="baseline"/>
                <w:lang w:val="en-US" w:eastAsia="zh-CN" w:bidi="ar-SA"/>
              </w:rPr>
              <w:t>在两个月的确认期内，通过现场实时监控记录两组人员在同等作业强度下产生的重复性隐患频数。</w:t>
            </w:r>
          </w:p>
          <w:p w14:paraId="515872B4">
            <w:pPr>
              <w:pStyle w:val="7"/>
              <w:jc w:val="center"/>
              <w:rPr>
                <w:rFonts w:hint="eastAsia" w:eastAsia="宋体"/>
                <w:b w:val="0"/>
                <w:i w:val="0"/>
                <w:lang w:eastAsia="zh-CN"/>
              </w:rPr>
            </w:pPr>
            <w:r>
              <w:rPr>
                <w:b w:val="0"/>
                <w:i w:val="0"/>
              </w:rPr>
              <w:t xml:space="preserve">表 </w:t>
            </w:r>
            <w:r>
              <w:rPr>
                <w:b w:val="0"/>
                <w:i w:val="0"/>
              </w:rPr>
              <w:fldChar w:fldCharType="begin"/>
            </w:r>
            <w:r>
              <w:rPr>
                <w:b w:val="0"/>
                <w:i w:val="0"/>
              </w:rPr>
              <w:instrText xml:space="preserve"> SEQ 表 \* ARABIC </w:instrText>
            </w:r>
            <w:r>
              <w:rPr>
                <w:b w:val="0"/>
                <w:i w:val="0"/>
              </w:rPr>
              <w:fldChar w:fldCharType="separate"/>
            </w:r>
            <w:r>
              <w:rPr>
                <w:b w:val="0"/>
                <w:i w:val="0"/>
              </w:rPr>
              <w:t>11</w:t>
            </w:r>
            <w:r>
              <w:rPr>
                <w:b w:val="0"/>
                <w:i w:val="0"/>
              </w:rPr>
              <w:fldChar w:fldCharType="end"/>
            </w:r>
            <w:r>
              <w:rPr>
                <w:rFonts w:hint="eastAsia"/>
                <w:b w:val="0"/>
                <w:i w:val="0"/>
                <w:lang w:eastAsia="zh-CN"/>
              </w:rPr>
              <w:t>叉车实操 SOP 分组对比试验数据统计表</w:t>
            </w:r>
          </w:p>
          <w:tbl>
            <w:tblPr>
              <w:tblStyle w:val="15"/>
              <w:tblW w:w="82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3090"/>
              <w:gridCol w:w="895"/>
              <w:gridCol w:w="1931"/>
              <w:gridCol w:w="2355"/>
            </w:tblGrid>
            <w:tr w14:paraId="21A37068">
              <w:trPr>
                <w:trHeight w:val="0" w:hRule="atLeast"/>
                <w:jc w:val="center"/>
              </w:trPr>
              <w:tc>
                <w:tcPr>
                  <w:tcW w:w="1867" w:type="pct"/>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401666FA">
                  <w:pPr>
                    <w:keepNext w:val="0"/>
                    <w:keepLines w:val="0"/>
                    <w:widowControl/>
                    <w:suppressLineNumbers w:val="0"/>
                    <w:bidi w:val="0"/>
                    <w:jc w:val="center"/>
                    <w:textAlignment w:val="center"/>
                    <w:rPr>
                      <w:rFonts w:hint="eastAsia" w:ascii="黑体" w:hAnsi="黑体" w:eastAsia="黑体" w:cs="黑体"/>
                      <w:b w:val="0"/>
                      <w:bCs/>
                      <w:i w:val="0"/>
                      <w:color w:val="FFFFFF"/>
                      <w:kern w:val="0"/>
                      <w:sz w:val="21"/>
                      <w:szCs w:val="21"/>
                      <w:lang w:val="en-US" w:eastAsia="zh-CN" w:bidi="ar"/>
                    </w:rPr>
                  </w:pPr>
                  <w:r>
                    <w:rPr>
                      <w:rFonts w:hint="eastAsia" w:ascii="黑体" w:hAnsi="黑体" w:eastAsia="黑体" w:cs="黑体"/>
                      <w:b w:val="0"/>
                      <w:bCs/>
                      <w:i w:val="0"/>
                      <w:color w:val="FFFFFF"/>
                      <w:kern w:val="0"/>
                      <w:sz w:val="21"/>
                      <w:szCs w:val="21"/>
                      <w:lang w:val="en-US" w:eastAsia="zh-CN" w:bidi="ar"/>
                    </w:rPr>
                    <w:t>确认指标</w:t>
                  </w:r>
                </w:p>
              </w:tc>
              <w:tc>
                <w:tcPr>
                  <w:tcW w:w="541"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3C636EF7">
                  <w:pPr>
                    <w:keepNext w:val="0"/>
                    <w:keepLines w:val="0"/>
                    <w:widowControl/>
                    <w:suppressLineNumbers w:val="0"/>
                    <w:bidi w:val="0"/>
                    <w:jc w:val="center"/>
                    <w:textAlignment w:val="center"/>
                    <w:rPr>
                      <w:rFonts w:hint="eastAsia" w:ascii="黑体" w:hAnsi="黑体" w:eastAsia="黑体" w:cs="黑体"/>
                      <w:b w:val="0"/>
                      <w:bCs/>
                      <w:i w:val="0"/>
                      <w:color w:val="FFFFFF"/>
                      <w:kern w:val="0"/>
                      <w:sz w:val="21"/>
                      <w:szCs w:val="21"/>
                      <w:lang w:val="en-US" w:eastAsia="zh-CN" w:bidi="ar"/>
                    </w:rPr>
                  </w:pPr>
                  <w:r>
                    <w:rPr>
                      <w:rFonts w:hint="eastAsia" w:ascii="黑体" w:hAnsi="黑体" w:eastAsia="黑体" w:cs="黑体"/>
                      <w:b w:val="0"/>
                      <w:bCs/>
                      <w:i w:val="0"/>
                      <w:color w:val="FFFFFF"/>
                      <w:kern w:val="0"/>
                      <w:sz w:val="21"/>
                      <w:szCs w:val="21"/>
                      <w:lang w:val="en-US" w:eastAsia="zh-CN" w:bidi="ar"/>
                    </w:rPr>
                    <w:t>确认人数</w:t>
                  </w:r>
                </w:p>
              </w:tc>
              <w:tc>
                <w:tcPr>
                  <w:tcW w:w="1167"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4F2B413D">
                  <w:pPr>
                    <w:keepNext w:val="0"/>
                    <w:keepLines w:val="0"/>
                    <w:widowControl/>
                    <w:suppressLineNumbers w:val="0"/>
                    <w:bidi w:val="0"/>
                    <w:jc w:val="center"/>
                    <w:textAlignment w:val="center"/>
                    <w:rPr>
                      <w:rFonts w:hint="eastAsia" w:ascii="黑体" w:hAnsi="黑体" w:eastAsia="黑体" w:cs="黑体"/>
                      <w:b w:val="0"/>
                      <w:bCs/>
                      <w:i w:val="0"/>
                      <w:color w:val="FFFFFF"/>
                      <w:kern w:val="0"/>
                      <w:sz w:val="21"/>
                      <w:szCs w:val="21"/>
                      <w:lang w:val="en-US" w:eastAsia="zh-CN" w:bidi="ar"/>
                    </w:rPr>
                  </w:pPr>
                  <w:r>
                    <w:rPr>
                      <w:rFonts w:hint="eastAsia" w:ascii="黑体" w:hAnsi="黑体" w:eastAsia="黑体" w:cs="黑体"/>
                      <w:b w:val="0"/>
                      <w:bCs/>
                      <w:i w:val="0"/>
                      <w:color w:val="FFFFFF"/>
                      <w:kern w:val="0"/>
                      <w:sz w:val="21"/>
                      <w:szCs w:val="21"/>
                      <w:lang w:val="en-US" w:eastAsia="zh-CN" w:bidi="ar"/>
                    </w:rPr>
                    <w:t>周期内重复性隐患数量（条）</w:t>
                  </w:r>
                </w:p>
              </w:tc>
              <w:tc>
                <w:tcPr>
                  <w:tcW w:w="1423" w:type="pct"/>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center"/>
                </w:tcPr>
                <w:p w14:paraId="69B2B30B">
                  <w:pPr>
                    <w:keepNext w:val="0"/>
                    <w:keepLines w:val="0"/>
                    <w:widowControl/>
                    <w:suppressLineNumbers w:val="0"/>
                    <w:bidi w:val="0"/>
                    <w:jc w:val="center"/>
                    <w:textAlignment w:val="center"/>
                    <w:rPr>
                      <w:rFonts w:hint="eastAsia" w:ascii="黑体" w:hAnsi="黑体" w:eastAsia="黑体" w:cs="黑体"/>
                      <w:b w:val="0"/>
                      <w:bCs/>
                      <w:i w:val="0"/>
                      <w:color w:val="FFFFFF"/>
                      <w:kern w:val="0"/>
                      <w:sz w:val="21"/>
                      <w:szCs w:val="21"/>
                      <w:lang w:val="en-US" w:eastAsia="zh-CN" w:bidi="ar"/>
                    </w:rPr>
                  </w:pPr>
                  <w:r>
                    <w:rPr>
                      <w:rFonts w:hint="eastAsia" w:ascii="黑体" w:hAnsi="黑体" w:eastAsia="黑体" w:cs="黑体"/>
                      <w:b w:val="0"/>
                      <w:bCs/>
                      <w:i w:val="0"/>
                      <w:color w:val="FFFFFF"/>
                      <w:kern w:val="0"/>
                      <w:sz w:val="21"/>
                      <w:szCs w:val="21"/>
                      <w:lang w:val="en-US" w:eastAsia="zh-CN" w:bidi="ar"/>
                    </w:rPr>
                    <w:t>人均隐患频率（条/人）</w:t>
                  </w:r>
                </w:p>
              </w:tc>
            </w:tr>
            <w:tr w14:paraId="39A0A41C">
              <w:trPr>
                <w:trHeight w:val="0" w:hRule="atLeast"/>
                <w:jc w:val="center"/>
              </w:trPr>
              <w:tc>
                <w:tcPr>
                  <w:tcW w:w="1867" w:type="pct"/>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1B9116EC">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对照组（A 组：无详细 SOP）</w:t>
                  </w:r>
                </w:p>
              </w:tc>
              <w:tc>
                <w:tcPr>
                  <w:tcW w:w="541"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A6331A8">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 xml:space="preserve">3 </w:t>
                  </w:r>
                  <w:r>
                    <w:rPr>
                      <w:rFonts w:hint="eastAsia" w:asciiTheme="minorEastAsia" w:hAnsiTheme="minorEastAsia" w:eastAsiaTheme="minorEastAsia" w:cstheme="minorEastAsia"/>
                      <w:b w:val="0"/>
                      <w:bCs w:val="0"/>
                      <w:i w:val="0"/>
                      <w:color w:val="000000"/>
                      <w:kern w:val="0"/>
                      <w:sz w:val="21"/>
                      <w:szCs w:val="21"/>
                      <w:lang w:val="en-US" w:eastAsia="zh-CN" w:bidi="ar"/>
                    </w:rPr>
                    <w:t>人</w:t>
                  </w:r>
                </w:p>
              </w:tc>
              <w:tc>
                <w:tcPr>
                  <w:tcW w:w="1167"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0AD4D014">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12</w:t>
                  </w:r>
                </w:p>
              </w:tc>
              <w:tc>
                <w:tcPr>
                  <w:tcW w:w="1423" w:type="pct"/>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264C8F3E">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4</w:t>
                  </w:r>
                </w:p>
              </w:tc>
            </w:tr>
            <w:tr w14:paraId="43DF98F6">
              <w:trPr>
                <w:trHeight w:val="0" w:hRule="atLeast"/>
                <w:jc w:val="center"/>
              </w:trPr>
              <w:tc>
                <w:tcPr>
                  <w:tcW w:w="1867"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7F486384">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试验组（B 组：有详细 SOP）</w:t>
                  </w:r>
                </w:p>
              </w:tc>
              <w:tc>
                <w:tcPr>
                  <w:tcW w:w="541"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2A0552AD">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 xml:space="preserve">3 </w:t>
                  </w:r>
                  <w:r>
                    <w:rPr>
                      <w:rFonts w:hint="eastAsia" w:asciiTheme="minorEastAsia" w:hAnsiTheme="minorEastAsia" w:eastAsiaTheme="minorEastAsia" w:cstheme="minorEastAsia"/>
                      <w:b w:val="0"/>
                      <w:bCs w:val="0"/>
                      <w:i w:val="0"/>
                      <w:color w:val="000000"/>
                      <w:kern w:val="0"/>
                      <w:sz w:val="21"/>
                      <w:szCs w:val="21"/>
                      <w:lang w:val="en-US" w:eastAsia="zh-CN" w:bidi="ar"/>
                    </w:rPr>
                    <w:t>人</w:t>
                  </w:r>
                </w:p>
              </w:tc>
              <w:tc>
                <w:tcPr>
                  <w:tcW w:w="1167"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74DF73BD">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3</w:t>
                  </w:r>
                </w:p>
              </w:tc>
              <w:tc>
                <w:tcPr>
                  <w:tcW w:w="1423"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2D5E2A2B">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w:t>
                  </w:r>
                </w:p>
              </w:tc>
            </w:tr>
            <w:tr w14:paraId="6BF8487E">
              <w:trPr>
                <w:trHeight w:val="0" w:hRule="atLeast"/>
                <w:jc w:val="center"/>
              </w:trPr>
              <w:tc>
                <w:tcPr>
                  <w:tcW w:w="1867" w:type="pct"/>
                  <w:tcBorders>
                    <w:top w:val="single" w:color="F8C6AB" w:sz="6" w:space="0"/>
                    <w:left w:val="single" w:color="ED702E"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1A0AA0AE">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差异情况</w:t>
                  </w:r>
                </w:p>
              </w:tc>
              <w:tc>
                <w:tcPr>
                  <w:tcW w:w="541"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255F70AB">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w:t>
                  </w:r>
                </w:p>
              </w:tc>
              <w:tc>
                <w:tcPr>
                  <w:tcW w:w="1167"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35114AA7">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减少9条</w:t>
                  </w:r>
                </w:p>
              </w:tc>
              <w:tc>
                <w:tcPr>
                  <w:tcW w:w="1423" w:type="pct"/>
                  <w:tcBorders>
                    <w:top w:val="single" w:color="F8C6AB" w:sz="6" w:space="0"/>
                    <w:left w:val="single" w:color="F8C6AB" w:sz="6" w:space="0"/>
                    <w:bottom w:val="single" w:color="ED702E" w:sz="6" w:space="0"/>
                    <w:right w:val="single" w:color="ED702E" w:sz="6" w:space="0"/>
                  </w:tcBorders>
                  <w:shd w:val="clear" w:color="auto" w:fill="FFFFFF"/>
                  <w:tcMar>
                    <w:top w:w="40" w:type="dxa"/>
                    <w:left w:w="160" w:type="dxa"/>
                    <w:bottom w:w="40" w:type="dxa"/>
                    <w:right w:w="160" w:type="dxa"/>
                  </w:tcMar>
                  <w:vAlign w:val="center"/>
                </w:tcPr>
                <w:p w14:paraId="03922D6F">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下降75%</w:t>
                  </w:r>
                </w:p>
              </w:tc>
            </w:tr>
          </w:tbl>
          <w:p w14:paraId="60776E6A">
            <w:pPr>
              <w:jc w:val="center"/>
              <w:rPr>
                <w:rFonts w:hint="default"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val="0"/>
                <w:i w:val="0"/>
                <w:kern w:val="2"/>
                <w:sz w:val="20"/>
                <w:szCs w:val="24"/>
                <w:lang w:val="en-US" w:eastAsia="zh-CN" w:bidi="ar-SA"/>
              </w:rPr>
              <w:t>制表人：杨媛媛  制表时间：2025年7月6日</w:t>
            </w:r>
          </w:p>
          <w:p w14:paraId="54658D52">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both"/>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【对症结影响程度分析】</w:t>
            </w:r>
          </w:p>
          <w:p w14:paraId="6C266C4E">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2" w:firstLineChars="200"/>
              <w:jc w:val="both"/>
              <w:textAlignment w:val="auto"/>
              <w:rPr>
                <w:rFonts w:hint="eastAsia" w:ascii="黑体" w:hAnsi="黑体" w:eastAsia="黑体" w:cs="黑体"/>
                <w:b/>
                <w:bCs/>
                <w:i w:val="0"/>
                <w:color w:val="ED702E"/>
                <w:kern w:val="2"/>
                <w:sz w:val="24"/>
                <w:szCs w:val="21"/>
                <w:vertAlign w:val="baseline"/>
                <w:lang w:val="en-US" w:eastAsia="zh-CN" w:bidi="ar-SA"/>
              </w:rPr>
            </w:pPr>
            <m:oMathPara>
              <m:oMath>
                <m:r>
                  <m:rPr>
                    <m:sty m:val="b"/>
                  </m:rPr>
                  <w:rPr>
                    <w:rFonts w:hint="eastAsia" w:ascii="DejaVu Math TeX Gyre" w:hAnsi="DejaVu Math TeX Gyre" w:eastAsia="黑体" w:cs="黑体"/>
                    <w:color w:val="ED702E"/>
                    <w:kern w:val="2"/>
                    <w:sz w:val="24"/>
                    <w:szCs w:val="21"/>
                    <w:vertAlign w:val="baseline"/>
                    <w:lang w:val="en-US" w:eastAsia="zh-CN" w:bidi="ar-SA"/>
                  </w:rPr>
                  <m:t>下降率=</m:t>
                </m:r>
                <m:f>
                  <m:fPr>
                    <m:ctrlPr>
                      <w:rPr>
                        <w:rFonts w:hint="eastAsia" w:ascii="DejaVu Math TeX Gyre" w:hAnsi="DejaVu Math TeX Gyre" w:eastAsia="黑体" w:cs="黑体"/>
                        <w:b/>
                        <w:bCs/>
                        <w:i w:val="0"/>
                        <w:color w:val="ED702E"/>
                        <w:kern w:val="2"/>
                        <w:sz w:val="24"/>
                        <w:szCs w:val="21"/>
                        <w:vertAlign w:val="baseline"/>
                        <w:lang w:val="en-US" w:eastAsia="zh-CN" w:bidi="ar-SA"/>
                      </w:rPr>
                    </m:ctrlPr>
                  </m:fPr>
                  <m:num>
                    <m:r>
                      <m:rPr>
                        <m:sty m:val="b"/>
                      </m:rPr>
                      <w:rPr>
                        <w:rFonts w:hint="default" w:ascii="DejaVu Math TeX Gyre" w:hAnsi="DejaVu Math TeX Gyre" w:eastAsia="黑体" w:cs="黑体"/>
                        <w:color w:val="ED702E"/>
                        <w:kern w:val="2"/>
                        <w:sz w:val="24"/>
                        <w:szCs w:val="21"/>
                        <w:vertAlign w:val="baseline"/>
                        <w:lang w:val="en-US" w:eastAsia="zh-CN" w:bidi="ar-SA"/>
                      </w:rPr>
                      <m:t>4−1</m:t>
                    </m:r>
                    <m:ctrlPr>
                      <w:rPr>
                        <w:rFonts w:hint="eastAsia" w:ascii="DejaVu Math TeX Gyre" w:hAnsi="DejaVu Math TeX Gyre" w:eastAsia="黑体" w:cs="黑体"/>
                        <w:b/>
                        <w:bCs/>
                        <w:i w:val="0"/>
                        <w:color w:val="ED702E"/>
                        <w:kern w:val="2"/>
                        <w:sz w:val="24"/>
                        <w:szCs w:val="21"/>
                        <w:vertAlign w:val="baseline"/>
                        <w:lang w:val="en-US" w:eastAsia="zh-CN" w:bidi="ar-SA"/>
                      </w:rPr>
                    </m:ctrlPr>
                  </m:num>
                  <m:den>
                    <m:r>
                      <m:rPr>
                        <m:sty m:val="b"/>
                      </m:rPr>
                      <w:rPr>
                        <w:rFonts w:hint="default" w:ascii="DejaVu Math TeX Gyre" w:hAnsi="DejaVu Math TeX Gyre" w:eastAsia="黑体" w:cs="黑体"/>
                        <w:color w:val="ED702E"/>
                        <w:kern w:val="2"/>
                        <w:sz w:val="24"/>
                        <w:szCs w:val="21"/>
                        <w:vertAlign w:val="baseline"/>
                        <w:lang w:val="en-US" w:eastAsia="zh-CN" w:bidi="ar-SA"/>
                      </w:rPr>
                      <m:t>4</m:t>
                    </m:r>
                    <m:ctrlPr>
                      <w:rPr>
                        <w:rFonts w:hint="eastAsia" w:ascii="DejaVu Math TeX Gyre" w:hAnsi="DejaVu Math TeX Gyre" w:eastAsia="黑体" w:cs="黑体"/>
                        <w:b/>
                        <w:bCs/>
                        <w:i w:val="0"/>
                        <w:color w:val="ED702E"/>
                        <w:kern w:val="2"/>
                        <w:sz w:val="24"/>
                        <w:szCs w:val="21"/>
                        <w:vertAlign w:val="baseline"/>
                        <w:lang w:val="en-US" w:eastAsia="zh-CN" w:bidi="ar-SA"/>
                      </w:rPr>
                    </m:ctrlPr>
                  </m:den>
                </m:f>
                <m:r>
                  <m:rPr>
                    <m:sty m:val="b"/>
                  </m:rPr>
                  <w:rPr>
                    <w:rFonts w:hint="default" w:ascii="DejaVu Math TeX Gyre" w:hAnsi="DejaVu Math TeX Gyre" w:eastAsia="黑体" w:cs="黑体"/>
                    <w:color w:val="ED702E"/>
                    <w:kern w:val="2"/>
                    <w:sz w:val="24"/>
                    <w:szCs w:val="21"/>
                    <w:vertAlign w:val="baseline"/>
                    <w:lang w:val="en-US" w:eastAsia="zh-CN" w:bidi="ar-SA"/>
                  </w:rPr>
                  <m:t>×100%=75%&gt;40%</m:t>
                </m:r>
              </m:oMath>
            </m:oMathPara>
          </w:p>
          <w:p w14:paraId="21D1A555">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0" w:firstLineChars="200"/>
              <w:jc w:val="both"/>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default" w:asciiTheme="minorEastAsia" w:hAnsiTheme="minorEastAsia" w:eastAsiaTheme="minorEastAsia" w:cstheme="minorEastAsia"/>
                <w:b w:val="0"/>
                <w:i w:val="0"/>
                <w:kern w:val="2"/>
                <w:sz w:val="24"/>
                <w:szCs w:val="21"/>
                <w:vertAlign w:val="baseline"/>
                <w:lang w:val="en-US" w:eastAsia="zh-CN" w:bidi="ar-SA"/>
              </w:rPr>
              <w:t>试验数据显示，试验组在获得详细SOP 指引后，人均隐患发生频率从4条/人锐减至1条/人，下降率高达75.0%，远超小组设定的40%要因判定阈值</w:t>
            </w:r>
            <w:r>
              <w:rPr>
                <w:rFonts w:hint="eastAsia" w:asciiTheme="minorEastAsia" w:hAnsiTheme="minorEastAsia" w:eastAsiaTheme="minorEastAsia" w:cstheme="minorEastAsia"/>
                <w:b w:val="0"/>
                <w:i w:val="0"/>
                <w:kern w:val="2"/>
                <w:sz w:val="24"/>
                <w:szCs w:val="21"/>
                <w:vertAlign w:val="baseline"/>
                <w:lang w:val="en-US" w:eastAsia="zh-CN" w:bidi="ar-SA"/>
              </w:rPr>
              <w:t>，为要因。</w:t>
            </w:r>
          </w:p>
          <w:p w14:paraId="6DF60A89">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both"/>
              <w:textAlignment w:val="auto"/>
              <w:rPr>
                <w:rFonts w:hint="default"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【结论】</w:t>
            </w:r>
            <w:r>
              <w:rPr>
                <w:rFonts w:hint="default" w:asciiTheme="minorEastAsia" w:hAnsiTheme="minorEastAsia" w:eastAsiaTheme="minorEastAsia" w:cstheme="minorEastAsia"/>
                <w:b w:val="0"/>
                <w:i w:val="0"/>
                <w:kern w:val="2"/>
                <w:sz w:val="24"/>
                <w:szCs w:val="21"/>
                <w:shd w:val="clear"/>
                <w:vertAlign w:val="baseline"/>
                <w:lang w:val="en-US" w:eastAsia="zh-CN" w:bidi="ar-SA"/>
              </w:rPr>
              <w:t>分组试验证明，SOP的缺失直接导致了驾驶员操作动作的不规范和不统一，是造成“叉车引起重复性安全隐患数多”这一症结的核心管理原因</w:t>
            </w:r>
            <w:r>
              <w:rPr>
                <w:rFonts w:hint="eastAsia" w:asciiTheme="minorEastAsia" w:hAnsiTheme="minorEastAsia" w:eastAsiaTheme="minorEastAsia" w:cstheme="minorEastAsia"/>
                <w:b w:val="0"/>
                <w:i w:val="0"/>
                <w:kern w:val="2"/>
                <w:sz w:val="24"/>
                <w:szCs w:val="21"/>
                <w:shd w:val="clear"/>
                <w:vertAlign w:val="baseline"/>
                <w:lang w:val="en-US" w:eastAsia="zh-CN" w:bidi="ar-SA"/>
              </w:rPr>
              <w:t>。</w:t>
            </w:r>
          </w:p>
        </w:tc>
      </w:tr>
      <w:tr w14:paraId="37FB04C1">
        <w:trPr>
          <w:jc w:val="center"/>
        </w:trPr>
        <w:tc>
          <w:tcPr>
            <w:tcW w:w="1364" w:type="dxa"/>
            <w:tcBorders>
              <w:top w:val="single" w:color="F8C6AB" w:sz="6" w:space="0"/>
              <w:left w:val="single" w:color="ED702E" w:sz="6" w:space="0"/>
              <w:bottom w:val="single" w:color="ED702E" w:sz="6" w:space="0"/>
              <w:right w:val="single" w:color="F8C6AB" w:sz="6" w:space="0"/>
            </w:tcBorders>
            <w:shd w:val="clear" w:color="auto" w:fill="FFFFFF"/>
            <w:vAlign w:val="center"/>
          </w:tcPr>
          <w:p w14:paraId="758BB17D">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结论</w:t>
            </w:r>
          </w:p>
        </w:tc>
        <w:tc>
          <w:tcPr>
            <w:tcW w:w="8490" w:type="dxa"/>
            <w:gridSpan w:val="3"/>
            <w:tcBorders>
              <w:top w:val="single" w:color="F8C6AB" w:sz="6" w:space="0"/>
              <w:left w:val="single" w:color="F8C6AB" w:sz="6" w:space="0"/>
              <w:bottom w:val="single" w:color="ED702E" w:sz="6" w:space="0"/>
              <w:right w:val="single" w:color="ED702E" w:sz="6" w:space="0"/>
            </w:tcBorders>
            <w:shd w:val="clear" w:color="auto" w:fill="FFFFFF"/>
            <w:vAlign w:val="center"/>
          </w:tcPr>
          <w:p w14:paraId="73BC4DB4">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8"/>
                <w:szCs w:val="28"/>
                <w:lang w:val="en-US" w:eastAsia="zh-CN" w:bidi="ar-SA"/>
              </w:rPr>
            </w:pPr>
            <w:r>
              <w:rPr>
                <w:rFonts w:hint="eastAsia" w:ascii="黑体" w:hAnsi="黑体" w:eastAsia="黑体" w:cs="黑体"/>
                <w:b/>
                <w:bCs/>
                <w:i w:val="0"/>
                <w:color w:val="ED702E"/>
                <w:kern w:val="2"/>
                <w:sz w:val="24"/>
                <w:szCs w:val="21"/>
                <w:vertAlign w:val="baseline"/>
                <w:lang w:val="en-US" w:eastAsia="zh-CN" w:bidi="ar-SA"/>
              </w:rPr>
              <w:t>要因</w:t>
            </w:r>
          </w:p>
        </w:tc>
      </w:tr>
    </w:tbl>
    <w:p w14:paraId="0F7B2055">
      <w:pPr>
        <w:pStyle w:val="8"/>
        <w:keepNext w:val="0"/>
        <w:keepLines w:val="0"/>
        <w:pageBreakBefore w:val="0"/>
        <w:widowControl w:val="0"/>
        <w:kinsoku/>
        <w:wordWrap/>
        <w:overflowPunct/>
        <w:topLinePunct w:val="0"/>
        <w:autoSpaceDE/>
        <w:autoSpaceDN/>
        <w:bidi w:val="0"/>
        <w:adjustRightInd/>
        <w:snapToGrid/>
        <w:spacing w:line="572" w:lineRule="exact"/>
        <w:ind w:left="0" w:right="0" w:firstLine="602" w:firstLineChars="200"/>
        <w:textAlignment w:val="auto"/>
        <w:outlineLvl w:val="1"/>
        <w:rPr>
          <w:rFonts w:hint="eastAsia" w:ascii="黑体" w:hAnsi="宋体" w:eastAsia="黑体" w:cs="黑体"/>
          <w:b/>
          <w:bCs/>
          <w:kern w:val="2"/>
          <w:sz w:val="30"/>
          <w:szCs w:val="30"/>
          <w:lang w:val="en-US" w:eastAsia="zh-CN" w:bidi="ar-SA"/>
        </w:rPr>
      </w:pPr>
    </w:p>
    <w:p w14:paraId="4C1FC764">
      <w:pPr>
        <w:pStyle w:val="8"/>
        <w:keepNext w:val="0"/>
        <w:keepLines w:val="0"/>
        <w:pageBreakBefore w:val="0"/>
        <w:widowControl w:val="0"/>
        <w:kinsoku/>
        <w:wordWrap/>
        <w:overflowPunct/>
        <w:topLinePunct w:val="0"/>
        <w:autoSpaceDE/>
        <w:autoSpaceDN/>
        <w:bidi w:val="0"/>
        <w:adjustRightInd/>
        <w:snapToGrid/>
        <w:spacing w:line="240" w:lineRule="auto"/>
        <w:ind w:left="0" w:right="0" w:firstLine="482" w:firstLineChars="200"/>
        <w:textAlignment w:val="auto"/>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4.安全考核奖惩机制缺失</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4"/>
        <w:gridCol w:w="4957"/>
        <w:gridCol w:w="1543"/>
        <w:gridCol w:w="1990"/>
      </w:tblGrid>
      <w:tr w14:paraId="5E547F99">
        <w:trPr>
          <w:jc w:val="center"/>
        </w:trPr>
        <w:tc>
          <w:tcPr>
            <w:tcW w:w="1364" w:type="dxa"/>
            <w:tcBorders>
              <w:top w:val="single" w:color="ED702E" w:sz="6" w:space="0"/>
              <w:left w:val="single" w:color="ED702E" w:sz="6" w:space="0"/>
              <w:bottom w:val="single" w:color="ED702E" w:sz="6" w:space="0"/>
              <w:right w:val="single" w:color="F8C6AB" w:sz="6" w:space="0"/>
            </w:tcBorders>
            <w:shd w:val="clear" w:color="auto" w:fill="ED702E"/>
            <w:vAlign w:val="center"/>
          </w:tcPr>
          <w:p w14:paraId="002F1CAE">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val="0"/>
                <w:i w:val="0"/>
                <w:color w:val="FFFFFF"/>
                <w:kern w:val="2"/>
                <w:sz w:val="24"/>
                <w:szCs w:val="21"/>
                <w:vertAlign w:val="baseline"/>
                <w:lang w:val="en-US" w:eastAsia="zh-CN" w:bidi="ar-SA"/>
              </w:rPr>
            </w:pPr>
            <w:r>
              <w:rPr>
                <w:rFonts w:hint="eastAsia" w:ascii="黑体" w:hAnsi="黑体" w:eastAsia="黑体" w:cs="黑体"/>
                <w:b w:val="0"/>
                <w:bCs w:val="0"/>
                <w:i w:val="0"/>
                <w:color w:val="FFFFFF"/>
                <w:kern w:val="2"/>
                <w:sz w:val="24"/>
                <w:szCs w:val="21"/>
                <w:vertAlign w:val="baseline"/>
                <w:lang w:val="en-US" w:eastAsia="zh-CN" w:bidi="ar-SA"/>
              </w:rPr>
              <w:t>末端因素4</w:t>
            </w:r>
          </w:p>
        </w:tc>
        <w:tc>
          <w:tcPr>
            <w:tcW w:w="8490" w:type="dxa"/>
            <w:gridSpan w:val="3"/>
            <w:tcBorders>
              <w:top w:val="single" w:color="ED702E" w:sz="6" w:space="0"/>
              <w:left w:val="single" w:color="F8C6AB" w:sz="6" w:space="0"/>
              <w:bottom w:val="single" w:color="ED702E" w:sz="6" w:space="0"/>
              <w:right w:val="single" w:color="ED702E" w:sz="6" w:space="0"/>
            </w:tcBorders>
            <w:shd w:val="clear" w:color="auto" w:fill="ED702E"/>
            <w:vAlign w:val="center"/>
          </w:tcPr>
          <w:p w14:paraId="1BB1E1D5">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val="0"/>
                <w:i w:val="0"/>
                <w:color w:val="FFFFFF"/>
                <w:kern w:val="2"/>
                <w:sz w:val="24"/>
                <w:szCs w:val="21"/>
                <w:vertAlign w:val="baseline"/>
                <w:lang w:val="en-US" w:eastAsia="zh-CN" w:bidi="ar-SA"/>
              </w:rPr>
            </w:pPr>
            <w:r>
              <w:rPr>
                <w:rFonts w:hint="eastAsia" w:ascii="黑体" w:hAnsi="黑体" w:eastAsia="黑体" w:cs="黑体"/>
                <w:b w:val="0"/>
                <w:bCs w:val="0"/>
                <w:i w:val="0"/>
                <w:color w:val="FFFFFF"/>
                <w:kern w:val="2"/>
                <w:sz w:val="24"/>
                <w:szCs w:val="24"/>
                <w:lang w:val="en-US" w:eastAsia="zh-CN" w:bidi="ar-SA"/>
              </w:rPr>
              <w:t>安全考核奖惩机制缺失</w:t>
            </w:r>
          </w:p>
        </w:tc>
      </w:tr>
      <w:tr w14:paraId="082252EB">
        <w:trPr>
          <w:trHeight w:val="464" w:hRule="atLeast"/>
          <w:jc w:val="center"/>
        </w:trPr>
        <w:tc>
          <w:tcPr>
            <w:tcW w:w="1364" w:type="dxa"/>
            <w:tcBorders>
              <w:top w:val="single" w:color="ED702E" w:sz="6" w:space="0"/>
              <w:left w:val="single" w:color="ED702E" w:sz="6" w:space="0"/>
              <w:bottom w:val="single" w:color="F8C6AB" w:sz="6" w:space="0"/>
              <w:right w:val="single" w:color="F8C6AB" w:sz="6" w:space="0"/>
            </w:tcBorders>
            <w:shd w:val="clear" w:color="auto" w:fill="FFFFFF"/>
            <w:vAlign w:val="center"/>
          </w:tcPr>
          <w:p w14:paraId="25C31E2C">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确认内容</w:t>
            </w:r>
          </w:p>
        </w:tc>
        <w:tc>
          <w:tcPr>
            <w:tcW w:w="8490" w:type="dxa"/>
            <w:gridSpan w:val="3"/>
            <w:tcBorders>
              <w:top w:val="single" w:color="ED702E" w:sz="6" w:space="0"/>
              <w:left w:val="single" w:color="F8C6AB" w:sz="6" w:space="0"/>
              <w:bottom w:val="single" w:color="F8C6AB" w:sz="6" w:space="0"/>
              <w:right w:val="single" w:color="ED702E" w:sz="6" w:space="0"/>
            </w:tcBorders>
            <w:shd w:val="clear" w:color="auto" w:fill="FFFFFF"/>
            <w:vAlign w:val="center"/>
          </w:tcPr>
          <w:p w14:paraId="11FECBAE">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仿宋_GB2312" w:hAnsi="仿宋_GB2312" w:eastAsia="仿宋_GB2312" w:cs="仿宋_GB2312"/>
                <w:b w:val="0"/>
                <w:i w:val="0"/>
                <w:color w:val="000000"/>
                <w:kern w:val="2"/>
                <w:sz w:val="24"/>
                <w:szCs w:val="21"/>
                <w:vertAlign w:val="baseline"/>
                <w:lang w:val="en-US" w:eastAsia="zh-CN" w:bidi="ar-SA"/>
              </w:rPr>
            </w:pPr>
            <w:r>
              <w:rPr>
                <w:rFonts w:hint="default" w:asciiTheme="minorEastAsia" w:hAnsiTheme="minorEastAsia" w:eastAsiaTheme="minorEastAsia" w:cstheme="minorEastAsia"/>
                <w:b w:val="0"/>
                <w:i w:val="0"/>
                <w:color w:val="000000"/>
                <w:kern w:val="2"/>
                <w:sz w:val="24"/>
                <w:szCs w:val="24"/>
                <w:lang w:val="en-US" w:eastAsia="zh-CN" w:bidi="ar-SA"/>
              </w:rPr>
              <w:t>是否有安全考核奖惩相关规范文件</w:t>
            </w:r>
          </w:p>
        </w:tc>
      </w:tr>
      <w:tr w14:paraId="6D3AF2AA">
        <w:trPr>
          <w:jc w:val="center"/>
        </w:trPr>
        <w:tc>
          <w:tcPr>
            <w:tcW w:w="1364" w:type="dxa"/>
            <w:tcBorders>
              <w:top w:val="single" w:color="F8C6AB" w:sz="6" w:space="0"/>
              <w:left w:val="single" w:color="ED702E" w:sz="6" w:space="0"/>
              <w:bottom w:val="single" w:color="F8C6AB" w:sz="6" w:space="0"/>
              <w:right w:val="single" w:color="F8C6AB" w:sz="6" w:space="0"/>
            </w:tcBorders>
            <w:shd w:val="clear" w:color="auto" w:fill="FDF1EA"/>
            <w:vAlign w:val="center"/>
          </w:tcPr>
          <w:p w14:paraId="3D36BC61">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确认标准</w:t>
            </w:r>
          </w:p>
        </w:tc>
        <w:tc>
          <w:tcPr>
            <w:tcW w:w="8490" w:type="dxa"/>
            <w:gridSpan w:val="3"/>
            <w:tcBorders>
              <w:top w:val="single" w:color="F8C6AB" w:sz="6" w:space="0"/>
              <w:left w:val="single" w:color="F8C6AB" w:sz="6" w:space="0"/>
              <w:bottom w:val="single" w:color="F8C6AB" w:sz="6" w:space="0"/>
              <w:right w:val="single" w:color="ED702E" w:sz="6" w:space="0"/>
            </w:tcBorders>
            <w:shd w:val="clear" w:color="auto" w:fill="FDF1EA"/>
            <w:vAlign w:val="center"/>
          </w:tcPr>
          <w:p w14:paraId="59A3DDFD">
            <w:pPr>
              <w:pStyle w:val="8"/>
              <w:keepNext w:val="0"/>
              <w:keepLines w:val="0"/>
              <w:pageBreakBefore w:val="0"/>
              <w:widowControl w:val="0"/>
              <w:numPr>
                <w:ilvl w:val="0"/>
                <w:numId w:val="7"/>
              </w:numPr>
              <w:kinsoku/>
              <w:wordWrap/>
              <w:overflowPunct/>
              <w:topLinePunct w:val="0"/>
              <w:autoSpaceDE/>
              <w:autoSpaceDN/>
              <w:bidi w:val="0"/>
              <w:adjustRightInd/>
              <w:snapToGrid/>
              <w:spacing w:line="280" w:lineRule="exact"/>
              <w:ind w:right="0" w:rightChars="0"/>
              <w:jc w:val="both"/>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检查</w:t>
            </w:r>
            <w:r>
              <w:rPr>
                <w:rFonts w:hint="default" w:asciiTheme="minorEastAsia" w:hAnsiTheme="minorEastAsia" w:eastAsiaTheme="minorEastAsia" w:cstheme="minorEastAsia"/>
                <w:b w:val="0"/>
                <w:i w:val="0"/>
                <w:color w:val="000000"/>
                <w:kern w:val="2"/>
                <w:sz w:val="24"/>
                <w:szCs w:val="24"/>
                <w:lang w:val="en-US" w:eastAsia="zh-CN" w:bidi="ar-SA"/>
              </w:rPr>
              <w:t>物流中心是否有安全考核奖惩相关规范文件</w:t>
            </w:r>
          </w:p>
          <w:p w14:paraId="427DBD1D">
            <w:pPr>
              <w:pStyle w:val="8"/>
              <w:keepNext w:val="0"/>
              <w:keepLines w:val="0"/>
              <w:pageBreakBefore w:val="0"/>
              <w:widowControl w:val="0"/>
              <w:numPr>
                <w:ilvl w:val="0"/>
                <w:numId w:val="7"/>
              </w:numPr>
              <w:kinsoku/>
              <w:wordWrap/>
              <w:overflowPunct/>
              <w:topLinePunct w:val="0"/>
              <w:autoSpaceDE/>
              <w:autoSpaceDN/>
              <w:bidi w:val="0"/>
              <w:adjustRightInd/>
              <w:snapToGrid/>
              <w:spacing w:line="280" w:lineRule="exact"/>
              <w:ind w:right="0" w:rightChars="0"/>
              <w:jc w:val="both"/>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分析有无</w:t>
            </w:r>
            <w:r>
              <w:rPr>
                <w:rFonts w:hint="default" w:asciiTheme="minorEastAsia" w:hAnsiTheme="minorEastAsia" w:eastAsiaTheme="minorEastAsia" w:cstheme="minorEastAsia"/>
                <w:b w:val="0"/>
                <w:i w:val="0"/>
                <w:color w:val="000000"/>
                <w:kern w:val="2"/>
                <w:sz w:val="24"/>
                <w:szCs w:val="24"/>
                <w:lang w:val="en-US" w:eastAsia="zh-CN" w:bidi="ar-SA"/>
              </w:rPr>
              <w:t>安全考核奖惩机制对症结的影响程度。</w:t>
            </w:r>
          </w:p>
        </w:tc>
      </w:tr>
      <w:tr w14:paraId="3DFD4789">
        <w:trPr>
          <w:jc w:val="center"/>
        </w:trPr>
        <w:tc>
          <w:tcPr>
            <w:tcW w:w="1364" w:type="dxa"/>
            <w:tcBorders>
              <w:top w:val="single" w:color="F8C6AB" w:sz="6" w:space="0"/>
              <w:left w:val="single" w:color="ED702E" w:sz="6" w:space="0"/>
              <w:bottom w:val="single" w:color="F8C6AB" w:sz="6" w:space="0"/>
              <w:right w:val="single" w:color="F8C6AB" w:sz="6" w:space="0"/>
            </w:tcBorders>
            <w:shd w:val="clear" w:color="auto" w:fill="FFFFFF"/>
            <w:vAlign w:val="center"/>
          </w:tcPr>
          <w:p w14:paraId="5A4EE378">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确认方法</w:t>
            </w:r>
          </w:p>
        </w:tc>
        <w:tc>
          <w:tcPr>
            <w:tcW w:w="4957" w:type="dxa"/>
            <w:tcBorders>
              <w:top w:val="single" w:color="F8C6AB" w:sz="6" w:space="0"/>
              <w:left w:val="single" w:color="F8C6AB" w:sz="6" w:space="0"/>
              <w:bottom w:val="single" w:color="F8C6AB" w:sz="6" w:space="0"/>
              <w:right w:val="single" w:color="ED702E" w:sz="6" w:space="0"/>
            </w:tcBorders>
            <w:shd w:val="clear" w:color="auto" w:fill="FFFFFF"/>
            <w:vAlign w:val="center"/>
          </w:tcPr>
          <w:p w14:paraId="6998041D">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查阅资料，试验</w:t>
            </w:r>
          </w:p>
        </w:tc>
        <w:tc>
          <w:tcPr>
            <w:tcW w:w="1543" w:type="dxa"/>
            <w:tcBorders>
              <w:top w:val="single" w:color="F8C6AB" w:sz="6" w:space="0"/>
              <w:left w:val="single" w:color="F8C6AB" w:sz="6" w:space="0"/>
              <w:bottom w:val="single" w:color="F8C6AB" w:sz="6" w:space="0"/>
              <w:right w:val="single" w:color="F8C6AB" w:sz="6" w:space="0"/>
            </w:tcBorders>
            <w:shd w:val="clear" w:color="auto" w:fill="FFFFFF"/>
            <w:vAlign w:val="center"/>
          </w:tcPr>
          <w:p w14:paraId="2818F4CF">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确认人</w:t>
            </w:r>
          </w:p>
        </w:tc>
        <w:tc>
          <w:tcPr>
            <w:tcW w:w="1990" w:type="dxa"/>
            <w:tcBorders>
              <w:top w:val="single" w:color="F8C6AB" w:sz="6" w:space="0"/>
              <w:left w:val="single" w:color="F8C6AB" w:sz="6" w:space="0"/>
              <w:bottom w:val="single" w:color="F8C6AB" w:sz="6" w:space="0"/>
              <w:right w:val="single" w:color="F8C6AB" w:sz="6" w:space="0"/>
            </w:tcBorders>
            <w:shd w:val="clear" w:color="auto" w:fill="FFFFFF"/>
            <w:vAlign w:val="center"/>
          </w:tcPr>
          <w:p w14:paraId="67EDF9A2">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张少森</w:t>
            </w:r>
          </w:p>
        </w:tc>
      </w:tr>
      <w:tr w14:paraId="29D00EA2">
        <w:trPr>
          <w:jc w:val="center"/>
        </w:trPr>
        <w:tc>
          <w:tcPr>
            <w:tcW w:w="1364" w:type="dxa"/>
            <w:tcBorders>
              <w:top w:val="single" w:color="F8C6AB" w:sz="6" w:space="0"/>
              <w:left w:val="single" w:color="ED702E" w:sz="6" w:space="0"/>
              <w:bottom w:val="single" w:color="F8C6AB" w:sz="6" w:space="0"/>
              <w:right w:val="single" w:color="F8C6AB" w:sz="6" w:space="0"/>
            </w:tcBorders>
            <w:shd w:val="clear" w:color="auto" w:fill="FDF1EA"/>
            <w:vAlign w:val="center"/>
          </w:tcPr>
          <w:p w14:paraId="774AF4ED">
            <w:pPr>
              <w:pStyle w:val="8"/>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确认地点</w:t>
            </w:r>
          </w:p>
        </w:tc>
        <w:tc>
          <w:tcPr>
            <w:tcW w:w="4957" w:type="dxa"/>
            <w:tcBorders>
              <w:top w:val="single" w:color="F8C6AB" w:sz="6" w:space="0"/>
              <w:left w:val="single" w:color="F8C6AB" w:sz="6" w:space="0"/>
              <w:bottom w:val="single" w:color="F8C6AB" w:sz="6" w:space="0"/>
              <w:right w:val="single" w:color="ED702E" w:sz="6" w:space="0"/>
            </w:tcBorders>
            <w:shd w:val="clear" w:color="auto" w:fill="FDF1EA"/>
            <w:vAlign w:val="center"/>
          </w:tcPr>
          <w:p w14:paraId="76CAF911">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办公室</w:t>
            </w:r>
          </w:p>
        </w:tc>
        <w:tc>
          <w:tcPr>
            <w:tcW w:w="1543" w:type="dxa"/>
            <w:tcBorders>
              <w:top w:val="single" w:color="F8C6AB" w:sz="6" w:space="0"/>
              <w:left w:val="single" w:color="F8C6AB" w:sz="6" w:space="0"/>
              <w:bottom w:val="single" w:color="F8C6AB" w:sz="6" w:space="0"/>
              <w:right w:val="single" w:color="F8C6AB" w:sz="6" w:space="0"/>
            </w:tcBorders>
            <w:shd w:val="clear" w:color="auto" w:fill="FDF1EA"/>
            <w:vAlign w:val="center"/>
          </w:tcPr>
          <w:p w14:paraId="00561660">
            <w:pPr>
              <w:pStyle w:val="8"/>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确认时间</w:t>
            </w:r>
          </w:p>
        </w:tc>
        <w:tc>
          <w:tcPr>
            <w:tcW w:w="1990" w:type="dxa"/>
            <w:tcBorders>
              <w:top w:val="single" w:color="F8C6AB" w:sz="6" w:space="0"/>
              <w:left w:val="single" w:color="F8C6AB" w:sz="6" w:space="0"/>
              <w:bottom w:val="single" w:color="F8C6AB" w:sz="6" w:space="0"/>
              <w:right w:val="single" w:color="F8C6AB" w:sz="6" w:space="0"/>
            </w:tcBorders>
            <w:shd w:val="clear" w:color="auto" w:fill="FDF1EA"/>
            <w:vAlign w:val="center"/>
          </w:tcPr>
          <w:p w14:paraId="263EE432">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2025年5月-7月</w:t>
            </w:r>
          </w:p>
        </w:tc>
      </w:tr>
      <w:tr w14:paraId="26C6041B">
        <w:trPr>
          <w:trHeight w:val="2263" w:hRule="atLeast"/>
          <w:jc w:val="center"/>
        </w:trPr>
        <w:tc>
          <w:tcPr>
            <w:tcW w:w="1364" w:type="dxa"/>
            <w:tcBorders>
              <w:top w:val="single" w:color="F8C6AB" w:sz="6" w:space="0"/>
              <w:left w:val="single" w:color="ED702E" w:sz="6" w:space="0"/>
              <w:bottom w:val="single" w:color="F8C6AB" w:sz="6" w:space="0"/>
              <w:right w:val="single" w:color="F8C6AB" w:sz="6" w:space="0"/>
            </w:tcBorders>
            <w:shd w:val="clear" w:color="auto" w:fill="FFFFFF"/>
            <w:vAlign w:val="center"/>
          </w:tcPr>
          <w:p w14:paraId="53FF8B91">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确认过程</w:t>
            </w:r>
          </w:p>
        </w:tc>
        <w:tc>
          <w:tcPr>
            <w:tcW w:w="8490" w:type="dxa"/>
            <w:gridSpan w:val="3"/>
            <w:tcBorders>
              <w:top w:val="single" w:color="F8C6AB" w:sz="6" w:space="0"/>
              <w:left w:val="single" w:color="F8C6AB" w:sz="6" w:space="0"/>
              <w:bottom w:val="single" w:color="F8C6AB" w:sz="6" w:space="0"/>
              <w:right w:val="single" w:color="ED702E" w:sz="6" w:space="0"/>
            </w:tcBorders>
            <w:shd w:val="clear" w:color="auto" w:fill="FFFFFF"/>
            <w:vAlign w:val="top"/>
          </w:tcPr>
          <w:p w14:paraId="3DE89DE2">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0" w:firstLineChars="200"/>
              <w:jc w:val="left"/>
              <w:textAlignment w:val="auto"/>
              <w:rPr>
                <w:rFonts w:hint="eastAsia" w:asciiTheme="minorEastAsia" w:hAnsiTheme="minorEastAsia" w:eastAsiaTheme="minorEastAsia" w:cstheme="minorEastAsia"/>
                <w:b w:val="0"/>
                <w:i w:val="0"/>
                <w:color w:val="000000"/>
                <w:kern w:val="2"/>
                <w:sz w:val="24"/>
                <w:szCs w:val="21"/>
                <w:vertAlign w:val="baseline"/>
                <w:lang w:val="en-US" w:eastAsia="zh-CN" w:bidi="ar-SA"/>
              </w:rPr>
            </w:pPr>
            <w:r>
              <w:rPr>
                <w:rFonts w:hint="eastAsia" w:asciiTheme="minorEastAsia" w:hAnsiTheme="minorEastAsia" w:eastAsiaTheme="minorEastAsia" w:cstheme="minorEastAsia"/>
                <w:b w:val="0"/>
                <w:i w:val="0"/>
                <w:color w:val="000000"/>
                <w:kern w:val="2"/>
                <w:sz w:val="24"/>
                <w:szCs w:val="21"/>
                <w:vertAlign w:val="baseline"/>
                <w:lang w:val="en-US" w:eastAsia="zh-CN" w:bidi="ar-SA"/>
              </w:rPr>
              <w:t>小组通过协同办公系统查阅了安全管理相关制度，发现省局（公司）2025年发布了</w:t>
            </w:r>
            <w:r>
              <w:rPr>
                <w:rFonts w:hint="eastAsia" w:asciiTheme="minorEastAsia" w:hAnsiTheme="minorEastAsia" w:eastAsiaTheme="minorEastAsia" w:cstheme="minorEastAsia"/>
                <w:b/>
                <w:bCs/>
                <w:i w:val="0"/>
                <w:color w:val="ED702E"/>
                <w:kern w:val="2"/>
                <w:sz w:val="24"/>
                <w:szCs w:val="21"/>
                <w:vertAlign w:val="baseline"/>
                <w:lang w:val="en-US" w:eastAsia="zh-CN" w:bidi="ar-SA"/>
              </w:rPr>
              <w:t>《安徽省烟草专卖局（公司）事故隐患内部报告奖励（暂行）办法》（皖烟安〔2025〕102 号）</w:t>
            </w:r>
            <w:r>
              <w:rPr>
                <w:rFonts w:hint="eastAsia" w:asciiTheme="minorEastAsia" w:hAnsiTheme="minorEastAsia" w:eastAsiaTheme="minorEastAsia" w:cstheme="minorEastAsia"/>
                <w:b w:val="0"/>
                <w:i w:val="0"/>
                <w:color w:val="000000"/>
                <w:kern w:val="2"/>
                <w:sz w:val="24"/>
                <w:szCs w:val="21"/>
                <w:vertAlign w:val="baseline"/>
                <w:lang w:val="en-US" w:eastAsia="zh-CN" w:bidi="ar-SA"/>
              </w:rPr>
              <w:t>，安庆市局（公司）结合安全管理实际也发布了</w:t>
            </w:r>
            <w:r>
              <w:rPr>
                <w:rFonts w:hint="eastAsia" w:asciiTheme="minorEastAsia" w:hAnsiTheme="minorEastAsia" w:eastAsiaTheme="minorEastAsia" w:cstheme="minorEastAsia"/>
                <w:b/>
                <w:bCs/>
                <w:i w:val="0"/>
                <w:color w:val="ED702E"/>
                <w:kern w:val="2"/>
                <w:sz w:val="24"/>
                <w:szCs w:val="21"/>
                <w:vertAlign w:val="baseline"/>
                <w:lang w:val="en-US" w:eastAsia="zh-CN" w:bidi="ar-SA"/>
              </w:rPr>
              <w:t>《安庆市烟草专卖局（公司）事故隐患内部报告奖励（暂行）办法</w:t>
            </w:r>
            <w:r>
              <w:rPr>
                <w:rFonts w:hint="eastAsia" w:asciiTheme="minorEastAsia" w:hAnsiTheme="minorEastAsia" w:eastAsiaTheme="minorEastAsia" w:cstheme="minorEastAsia"/>
                <w:b w:val="0"/>
                <w:i w:val="0"/>
                <w:color w:val="000000"/>
                <w:kern w:val="2"/>
                <w:sz w:val="24"/>
                <w:szCs w:val="21"/>
                <w:vertAlign w:val="baseline"/>
                <w:lang w:val="en-US" w:eastAsia="zh-CN" w:bidi="ar-SA"/>
              </w:rPr>
              <w:t>。</w:t>
            </w:r>
          </w:p>
          <w:p w14:paraId="1FEB9F14">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left"/>
              <w:textAlignment w:val="auto"/>
              <w:rPr>
                <w:rFonts w:hint="default" w:ascii="仿宋_GB2312" w:hAnsi="仿宋_GB2312" w:eastAsia="仿宋_GB2312" w:cs="仿宋_GB2312"/>
                <w:b w:val="0"/>
                <w:i w:val="0"/>
                <w:color w:val="000000"/>
                <w:kern w:val="2"/>
                <w:sz w:val="24"/>
                <w:szCs w:val="21"/>
                <w:vertAlign w:val="baseline"/>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【结论】</w:t>
            </w:r>
            <w:r>
              <w:rPr>
                <w:rFonts w:hint="eastAsia" w:asciiTheme="minorEastAsia" w:hAnsiTheme="minorEastAsia" w:eastAsiaTheme="minorEastAsia" w:cstheme="minorEastAsia"/>
                <w:b w:val="0"/>
                <w:i w:val="0"/>
                <w:color w:val="000000"/>
                <w:kern w:val="2"/>
                <w:sz w:val="24"/>
                <w:szCs w:val="21"/>
                <w:shd w:val="clear"/>
                <w:vertAlign w:val="baseline"/>
                <w:lang w:val="en-US" w:eastAsia="zh-CN" w:bidi="ar-SA"/>
              </w:rPr>
              <w:t>有安全考核奖惩相关规范文件，符合确认标准</w:t>
            </w:r>
          </w:p>
        </w:tc>
      </w:tr>
      <w:tr w14:paraId="7DE6133E">
        <w:trPr>
          <w:trHeight w:val="3110" w:hRule="atLeast"/>
          <w:jc w:val="center"/>
        </w:trPr>
        <w:tc>
          <w:tcPr>
            <w:tcW w:w="1364" w:type="dxa"/>
            <w:tcBorders>
              <w:top w:val="single" w:color="F8C6AB" w:sz="6" w:space="0"/>
              <w:left w:val="single" w:color="ED702E" w:sz="6" w:space="0"/>
              <w:bottom w:val="single" w:color="F8C6AB" w:sz="6" w:space="0"/>
              <w:right w:val="single" w:color="F8C6AB" w:sz="6" w:space="0"/>
            </w:tcBorders>
            <w:shd w:val="clear" w:color="auto" w:fill="FDF1EA"/>
            <w:vAlign w:val="center"/>
          </w:tcPr>
          <w:p w14:paraId="15EDAA2D">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对症结的影响程度</w:t>
            </w:r>
          </w:p>
        </w:tc>
        <w:tc>
          <w:tcPr>
            <w:tcW w:w="8490" w:type="dxa"/>
            <w:gridSpan w:val="3"/>
            <w:tcBorders>
              <w:top w:val="single" w:color="F8C6AB" w:sz="6" w:space="0"/>
              <w:left w:val="single" w:color="F8C6AB" w:sz="6" w:space="0"/>
              <w:bottom w:val="single" w:color="F8C6AB" w:sz="6" w:space="0"/>
              <w:right w:val="single" w:color="ED702E" w:sz="6" w:space="0"/>
            </w:tcBorders>
            <w:shd w:val="clear" w:color="auto" w:fill="FDF1EA"/>
            <w:vAlign w:val="center"/>
          </w:tcPr>
          <w:p w14:paraId="491FDD82">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0" w:firstLineChars="200"/>
              <w:jc w:val="both"/>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val="0"/>
                <w:i w:val="0"/>
                <w:kern w:val="2"/>
                <w:sz w:val="24"/>
                <w:szCs w:val="21"/>
                <w:vertAlign w:val="baseline"/>
                <w:lang w:val="en-US" w:eastAsia="zh-CN" w:bidi="ar-SA"/>
              </w:rPr>
              <w:t>小组于2025年5月6日至7月6日，在叉车作业现场开展了为期2个月的对比试验，分组设计：选取叉车驾驶员共6人，随机分为两组。</w:t>
            </w:r>
          </w:p>
          <w:p w14:paraId="5E38BA2D">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both"/>
              <w:textAlignment w:val="auto"/>
              <w:rPr>
                <w:rFonts w:hint="default"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【对照组】</w:t>
            </w:r>
            <w:r>
              <w:rPr>
                <w:rFonts w:hint="eastAsia" w:asciiTheme="minorEastAsia" w:hAnsiTheme="minorEastAsia" w:eastAsiaTheme="minorEastAsia" w:cstheme="minorEastAsia"/>
                <w:b w:val="0"/>
                <w:i w:val="0"/>
                <w:kern w:val="2"/>
                <w:sz w:val="24"/>
                <w:szCs w:val="21"/>
                <w:vertAlign w:val="baseline"/>
                <w:lang w:val="en-US" w:eastAsia="zh-CN" w:bidi="ar-SA"/>
              </w:rPr>
              <w:t>（A 组，3 人）：统计2024年5月6日-7月6日期间，考核奖惩机制未发布时的重复性安全隐患数量</w:t>
            </w:r>
          </w:p>
          <w:p w14:paraId="260611DB">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both"/>
              <w:textAlignment w:val="auto"/>
              <w:rPr>
                <w:rFonts w:hint="default"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【试验组】</w:t>
            </w:r>
            <w:r>
              <w:rPr>
                <w:rFonts w:hint="eastAsia" w:asciiTheme="minorEastAsia" w:hAnsiTheme="minorEastAsia" w:eastAsiaTheme="minorEastAsia" w:cstheme="minorEastAsia"/>
                <w:b w:val="0"/>
                <w:i w:val="0"/>
                <w:kern w:val="2"/>
                <w:sz w:val="24"/>
                <w:szCs w:val="21"/>
                <w:vertAlign w:val="baseline"/>
                <w:lang w:val="en-US" w:eastAsia="zh-CN" w:bidi="ar-SA"/>
              </w:rPr>
              <w:t>（B 组，3 人）：统计2025年5月6日-7月6日期间，省市局（公司）安全考核奖惩制度发布后重复性安全隐患数量。</w:t>
            </w:r>
          </w:p>
          <w:p w14:paraId="7739BF23">
            <w:pPr>
              <w:pStyle w:val="7"/>
              <w:jc w:val="center"/>
              <w:rPr>
                <w:rFonts w:hint="eastAsia" w:eastAsia="宋体"/>
                <w:b w:val="0"/>
                <w:i w:val="0"/>
                <w:lang w:eastAsia="zh-CN"/>
              </w:rPr>
            </w:pPr>
            <w:r>
              <w:rPr>
                <w:b w:val="0"/>
                <w:i w:val="0"/>
              </w:rPr>
              <w:t xml:space="preserve">表 </w:t>
            </w:r>
            <w:r>
              <w:rPr>
                <w:b w:val="0"/>
                <w:i w:val="0"/>
              </w:rPr>
              <w:fldChar w:fldCharType="begin"/>
            </w:r>
            <w:r>
              <w:rPr>
                <w:b w:val="0"/>
                <w:i w:val="0"/>
              </w:rPr>
              <w:instrText xml:space="preserve"> SEQ 表 \* ARABIC </w:instrText>
            </w:r>
            <w:r>
              <w:rPr>
                <w:b w:val="0"/>
                <w:i w:val="0"/>
              </w:rPr>
              <w:fldChar w:fldCharType="separate"/>
            </w:r>
            <w:r>
              <w:rPr>
                <w:b w:val="0"/>
                <w:i w:val="0"/>
              </w:rPr>
              <w:t>12</w:t>
            </w:r>
            <w:r>
              <w:rPr>
                <w:b w:val="0"/>
                <w:i w:val="0"/>
              </w:rPr>
              <w:fldChar w:fldCharType="end"/>
            </w:r>
            <w:r>
              <w:rPr>
                <w:rFonts w:hint="eastAsia"/>
                <w:b w:val="0"/>
                <w:i w:val="0"/>
                <w:lang w:eastAsia="zh-CN"/>
              </w:rPr>
              <w:t>叉车实操 SOP 分组对比试验数据统计表</w:t>
            </w:r>
          </w:p>
          <w:tbl>
            <w:tblPr>
              <w:tblStyle w:val="15"/>
              <w:tblW w:w="82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893"/>
              <w:gridCol w:w="1388"/>
              <w:gridCol w:w="2318"/>
              <w:gridCol w:w="1672"/>
            </w:tblGrid>
            <w:tr w14:paraId="62017C04">
              <w:trPr>
                <w:trHeight w:val="479" w:hRule="atLeast"/>
                <w:jc w:val="center"/>
              </w:trPr>
              <w:tc>
                <w:tcPr>
                  <w:tcW w:w="1748" w:type="pct"/>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346E5F88">
                  <w:pPr>
                    <w:keepNext w:val="0"/>
                    <w:keepLines w:val="0"/>
                    <w:widowControl/>
                    <w:suppressLineNumbers w:val="0"/>
                    <w:bidi w:val="0"/>
                    <w:jc w:val="center"/>
                    <w:textAlignment w:val="center"/>
                    <w:rPr>
                      <w:rFonts w:hint="eastAsia" w:ascii="黑体" w:hAnsi="黑体" w:eastAsia="黑体" w:cs="黑体"/>
                      <w:b w:val="0"/>
                      <w:bCs/>
                      <w:i w:val="0"/>
                      <w:color w:val="FFFFFF"/>
                      <w:kern w:val="0"/>
                      <w:sz w:val="21"/>
                      <w:szCs w:val="21"/>
                      <w:lang w:val="en-US" w:eastAsia="zh-CN" w:bidi="ar"/>
                    </w:rPr>
                  </w:pPr>
                  <w:r>
                    <w:rPr>
                      <w:rFonts w:hint="eastAsia" w:ascii="黑体" w:hAnsi="黑体" w:eastAsia="黑体" w:cs="黑体"/>
                      <w:b w:val="0"/>
                      <w:bCs/>
                      <w:i w:val="0"/>
                      <w:color w:val="FFFFFF"/>
                      <w:kern w:val="0"/>
                      <w:sz w:val="21"/>
                      <w:szCs w:val="21"/>
                      <w:lang w:val="en-US" w:eastAsia="zh-CN" w:bidi="ar"/>
                    </w:rPr>
                    <w:t>确认指标</w:t>
                  </w:r>
                </w:p>
              </w:tc>
              <w:tc>
                <w:tcPr>
                  <w:tcW w:w="839"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4157B0C5">
                  <w:pPr>
                    <w:keepNext w:val="0"/>
                    <w:keepLines w:val="0"/>
                    <w:widowControl/>
                    <w:suppressLineNumbers w:val="0"/>
                    <w:bidi w:val="0"/>
                    <w:jc w:val="center"/>
                    <w:textAlignment w:val="center"/>
                    <w:rPr>
                      <w:rFonts w:hint="eastAsia" w:ascii="黑体" w:hAnsi="黑体" w:eastAsia="黑体" w:cs="黑体"/>
                      <w:b w:val="0"/>
                      <w:bCs/>
                      <w:i w:val="0"/>
                      <w:color w:val="FFFFFF"/>
                      <w:kern w:val="0"/>
                      <w:sz w:val="21"/>
                      <w:szCs w:val="21"/>
                      <w:lang w:val="en-US" w:eastAsia="zh-CN" w:bidi="ar"/>
                    </w:rPr>
                  </w:pPr>
                  <w:r>
                    <w:rPr>
                      <w:rFonts w:hint="eastAsia" w:ascii="黑体" w:hAnsi="黑体" w:eastAsia="黑体" w:cs="黑体"/>
                      <w:b w:val="0"/>
                      <w:bCs/>
                      <w:i w:val="0"/>
                      <w:color w:val="FFFFFF"/>
                      <w:kern w:val="0"/>
                      <w:sz w:val="21"/>
                      <w:szCs w:val="21"/>
                      <w:lang w:val="en-US" w:eastAsia="zh-CN" w:bidi="ar"/>
                    </w:rPr>
                    <w:t>叉车工人数</w:t>
                  </w:r>
                </w:p>
              </w:tc>
              <w:tc>
                <w:tcPr>
                  <w:tcW w:w="1401"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01487BF2">
                  <w:pPr>
                    <w:keepNext w:val="0"/>
                    <w:keepLines w:val="0"/>
                    <w:widowControl/>
                    <w:suppressLineNumbers w:val="0"/>
                    <w:bidi w:val="0"/>
                    <w:jc w:val="center"/>
                    <w:textAlignment w:val="center"/>
                    <w:rPr>
                      <w:rFonts w:hint="eastAsia" w:ascii="黑体" w:hAnsi="黑体" w:eastAsia="黑体" w:cs="黑体"/>
                      <w:b w:val="0"/>
                      <w:bCs/>
                      <w:i w:val="0"/>
                      <w:color w:val="FFFFFF"/>
                      <w:kern w:val="0"/>
                      <w:sz w:val="21"/>
                      <w:szCs w:val="21"/>
                      <w:lang w:val="en-US" w:eastAsia="zh-CN" w:bidi="ar"/>
                    </w:rPr>
                  </w:pPr>
                  <w:r>
                    <w:rPr>
                      <w:rFonts w:hint="eastAsia" w:ascii="黑体" w:hAnsi="黑体" w:eastAsia="黑体" w:cs="黑体"/>
                      <w:b w:val="0"/>
                      <w:bCs/>
                      <w:i w:val="0"/>
                      <w:color w:val="FFFFFF"/>
                      <w:kern w:val="0"/>
                      <w:sz w:val="21"/>
                      <w:szCs w:val="21"/>
                      <w:lang w:val="en-US" w:eastAsia="zh-CN" w:bidi="ar"/>
                    </w:rPr>
                    <w:t>重复性安全隐患数量</w:t>
                  </w:r>
                </w:p>
              </w:tc>
              <w:tc>
                <w:tcPr>
                  <w:tcW w:w="1010" w:type="pct"/>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center"/>
                </w:tcPr>
                <w:p w14:paraId="11653B72">
                  <w:pPr>
                    <w:keepNext w:val="0"/>
                    <w:keepLines w:val="0"/>
                    <w:widowControl/>
                    <w:suppressLineNumbers w:val="0"/>
                    <w:bidi w:val="0"/>
                    <w:jc w:val="center"/>
                    <w:textAlignment w:val="center"/>
                    <w:rPr>
                      <w:rFonts w:hint="eastAsia" w:ascii="黑体" w:hAnsi="黑体" w:eastAsia="黑体" w:cs="黑体"/>
                      <w:b w:val="0"/>
                      <w:bCs/>
                      <w:i w:val="0"/>
                      <w:color w:val="FFFFFF"/>
                      <w:kern w:val="0"/>
                      <w:sz w:val="21"/>
                      <w:szCs w:val="21"/>
                      <w:lang w:val="en-US" w:eastAsia="zh-CN" w:bidi="ar"/>
                    </w:rPr>
                  </w:pPr>
                  <w:r>
                    <w:rPr>
                      <w:rFonts w:hint="eastAsia" w:ascii="黑体" w:hAnsi="黑体" w:eastAsia="黑体" w:cs="黑体"/>
                      <w:b w:val="0"/>
                      <w:bCs/>
                      <w:i w:val="0"/>
                      <w:color w:val="FFFFFF"/>
                      <w:kern w:val="0"/>
                      <w:sz w:val="21"/>
                      <w:szCs w:val="21"/>
                      <w:lang w:val="en-US" w:eastAsia="zh-CN" w:bidi="ar"/>
                    </w:rPr>
                    <w:t>人均隐患频率</w:t>
                  </w:r>
                </w:p>
              </w:tc>
            </w:tr>
            <w:tr w14:paraId="313C7FA7">
              <w:trPr>
                <w:trHeight w:val="0" w:hRule="atLeast"/>
                <w:jc w:val="center"/>
              </w:trPr>
              <w:tc>
                <w:tcPr>
                  <w:tcW w:w="1748" w:type="pct"/>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1762E828">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对照组（A 组：无</w:t>
                  </w:r>
                  <w:r>
                    <w:rPr>
                      <w:rFonts w:hint="eastAsia" w:asciiTheme="minorEastAsia" w:hAnsiTheme="minorEastAsia" w:eastAsiaTheme="minorEastAsia" w:cstheme="minorEastAsia"/>
                      <w:b w:val="0"/>
                      <w:bCs w:val="0"/>
                      <w:i w:val="0"/>
                      <w:color w:val="000000"/>
                      <w:kern w:val="0"/>
                      <w:sz w:val="21"/>
                      <w:szCs w:val="21"/>
                      <w:lang w:val="en-US" w:eastAsia="zh-CN" w:bidi="ar"/>
                    </w:rPr>
                    <w:t>奖惩制度</w:t>
                  </w:r>
                  <w:r>
                    <w:rPr>
                      <w:rFonts w:hint="default" w:asciiTheme="minorEastAsia" w:hAnsiTheme="minorEastAsia" w:eastAsiaTheme="minorEastAsia" w:cstheme="minorEastAsia"/>
                      <w:b w:val="0"/>
                      <w:bCs w:val="0"/>
                      <w:i w:val="0"/>
                      <w:color w:val="000000"/>
                      <w:kern w:val="0"/>
                      <w:sz w:val="21"/>
                      <w:szCs w:val="21"/>
                      <w:lang w:val="en-US" w:eastAsia="zh-CN" w:bidi="ar"/>
                    </w:rPr>
                    <w:t>）</w:t>
                  </w:r>
                </w:p>
              </w:tc>
              <w:tc>
                <w:tcPr>
                  <w:tcW w:w="839"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46F57D2">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3 人</w:t>
                  </w:r>
                </w:p>
              </w:tc>
              <w:tc>
                <w:tcPr>
                  <w:tcW w:w="1401"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83BB9A5">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w:t>
                  </w:r>
                  <w:r>
                    <w:rPr>
                      <w:rFonts w:hint="eastAsia" w:asciiTheme="minorEastAsia" w:hAnsiTheme="minorEastAsia" w:eastAsiaTheme="minorEastAsia" w:cstheme="minorEastAsia"/>
                      <w:b w:val="0"/>
                      <w:bCs w:val="0"/>
                      <w:i w:val="0"/>
                      <w:color w:val="000000"/>
                      <w:kern w:val="0"/>
                      <w:sz w:val="21"/>
                      <w:szCs w:val="21"/>
                      <w:lang w:val="en-US" w:eastAsia="zh-CN" w:bidi="ar"/>
                    </w:rPr>
                    <w:t>3</w:t>
                  </w:r>
                </w:p>
              </w:tc>
              <w:tc>
                <w:tcPr>
                  <w:tcW w:w="1010" w:type="pct"/>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2C2D0C4A">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4.33</w:t>
                  </w:r>
                </w:p>
              </w:tc>
            </w:tr>
            <w:tr w14:paraId="545932E9">
              <w:trPr>
                <w:trHeight w:val="0" w:hRule="atLeast"/>
                <w:jc w:val="center"/>
              </w:trPr>
              <w:tc>
                <w:tcPr>
                  <w:tcW w:w="1748" w:type="pct"/>
                  <w:tcBorders>
                    <w:top w:val="single" w:color="F8C6AB" w:sz="6" w:space="0"/>
                    <w:left w:val="single" w:color="ED702E"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553C2FB9">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试验组（B 组：有</w:t>
                  </w:r>
                  <w:r>
                    <w:rPr>
                      <w:rFonts w:hint="eastAsia" w:asciiTheme="minorEastAsia" w:hAnsiTheme="minorEastAsia" w:eastAsiaTheme="minorEastAsia" w:cstheme="minorEastAsia"/>
                      <w:b w:val="0"/>
                      <w:bCs w:val="0"/>
                      <w:i w:val="0"/>
                      <w:color w:val="000000"/>
                      <w:kern w:val="0"/>
                      <w:sz w:val="21"/>
                      <w:szCs w:val="21"/>
                      <w:lang w:val="en-US" w:eastAsia="zh-CN" w:bidi="ar"/>
                    </w:rPr>
                    <w:t>奖惩制度</w:t>
                  </w:r>
                  <w:r>
                    <w:rPr>
                      <w:rFonts w:hint="default" w:asciiTheme="minorEastAsia" w:hAnsiTheme="minorEastAsia" w:eastAsiaTheme="minorEastAsia" w:cstheme="minorEastAsia"/>
                      <w:b w:val="0"/>
                      <w:bCs w:val="0"/>
                      <w:i w:val="0"/>
                      <w:color w:val="000000"/>
                      <w:kern w:val="0"/>
                      <w:sz w:val="21"/>
                      <w:szCs w:val="21"/>
                      <w:lang w:val="en-US" w:eastAsia="zh-CN" w:bidi="ar"/>
                    </w:rPr>
                    <w:t>）</w:t>
                  </w:r>
                </w:p>
              </w:tc>
              <w:tc>
                <w:tcPr>
                  <w:tcW w:w="839" w:type="pct"/>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79B03C6C">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3 人</w:t>
                  </w:r>
                </w:p>
              </w:tc>
              <w:tc>
                <w:tcPr>
                  <w:tcW w:w="1401" w:type="pct"/>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0069A078">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11</w:t>
                  </w:r>
                </w:p>
              </w:tc>
              <w:tc>
                <w:tcPr>
                  <w:tcW w:w="1010" w:type="pct"/>
                  <w:tcBorders>
                    <w:top w:val="single" w:color="F8C6AB" w:sz="6" w:space="0"/>
                    <w:left w:val="single" w:color="F8C6AB" w:sz="6" w:space="0"/>
                    <w:bottom w:val="single" w:color="ED702E" w:sz="6" w:space="0"/>
                    <w:right w:val="single" w:color="ED702E" w:sz="6" w:space="0"/>
                  </w:tcBorders>
                  <w:shd w:val="clear" w:color="auto" w:fill="FDF1EA"/>
                  <w:tcMar>
                    <w:top w:w="40" w:type="dxa"/>
                    <w:left w:w="160" w:type="dxa"/>
                    <w:bottom w:w="40" w:type="dxa"/>
                    <w:right w:w="160" w:type="dxa"/>
                  </w:tcMar>
                  <w:vAlign w:val="center"/>
                </w:tcPr>
                <w:p w14:paraId="042C7497">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3.67</w:t>
                  </w:r>
                </w:p>
              </w:tc>
            </w:tr>
          </w:tbl>
          <w:p w14:paraId="4FE4DA20">
            <w:pPr>
              <w:jc w:val="center"/>
              <w:rPr>
                <w:rFonts w:hint="default"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val="0"/>
                <w:i w:val="0"/>
                <w:kern w:val="2"/>
                <w:sz w:val="20"/>
                <w:szCs w:val="24"/>
                <w:lang w:val="en-US" w:eastAsia="zh-CN" w:bidi="ar-SA"/>
              </w:rPr>
              <w:t>制表人：张少森  制表时间：2025年7月6日</w:t>
            </w:r>
          </w:p>
          <w:p w14:paraId="426F6872">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both"/>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【对症结影响程度分析】</w:t>
            </w:r>
          </w:p>
          <w:p w14:paraId="044BD711">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2" w:firstLineChars="200"/>
              <w:jc w:val="both"/>
              <w:textAlignment w:val="auto"/>
              <w:rPr>
                <w:rFonts w:hint="default" w:ascii="DejaVu Math TeX Gyre" w:hAnsi="DejaVu Math TeX Gyre" w:eastAsia="黑体" w:cs="黑体"/>
                <w:b/>
                <w:bCs/>
                <w:i w:val="0"/>
                <w:color w:val="ED702E"/>
                <w:kern w:val="2"/>
                <w:sz w:val="24"/>
                <w:szCs w:val="21"/>
                <w:vertAlign w:val="baseline"/>
                <w:lang w:val="en-US" w:eastAsia="zh-CN" w:bidi="ar-SA"/>
              </w:rPr>
            </w:pPr>
            <m:oMathPara>
              <m:oMath>
                <m:r>
                  <m:rPr>
                    <m:sty m:val="b"/>
                  </m:rPr>
                  <w:rPr>
                    <w:rFonts w:hint="eastAsia" w:ascii="DejaVu Math TeX Gyre" w:hAnsi="DejaVu Math TeX Gyre" w:eastAsia="黑体" w:cs="黑体"/>
                    <w:color w:val="ED702E"/>
                    <w:kern w:val="2"/>
                    <w:sz w:val="24"/>
                    <w:szCs w:val="21"/>
                    <w:vertAlign w:val="baseline"/>
                    <w:lang w:val="en-US" w:eastAsia="zh-CN" w:bidi="ar-SA"/>
                  </w:rPr>
                  <m:t>下降率=</m:t>
                </m:r>
                <m:f>
                  <m:fPr>
                    <m:ctrlPr>
                      <w:rPr>
                        <w:rFonts w:hint="default" w:ascii="DejaVu Math TeX Gyre" w:hAnsi="DejaVu Math TeX Gyre" w:eastAsia="黑体" w:cs="黑体"/>
                        <w:b/>
                        <w:bCs/>
                        <w:i w:val="0"/>
                        <w:color w:val="ED702E"/>
                        <w:kern w:val="2"/>
                        <w:sz w:val="24"/>
                        <w:szCs w:val="21"/>
                        <w:vertAlign w:val="baseline"/>
                        <w:lang w:val="en-US" w:eastAsia="zh-CN" w:bidi="ar-SA"/>
                      </w:rPr>
                    </m:ctrlPr>
                  </m:fPr>
                  <m:num>
                    <m:r>
                      <m:rPr>
                        <m:sty m:val="b"/>
                      </m:rPr>
                      <w:rPr>
                        <w:rFonts w:hint="default" w:ascii="DejaVu Math TeX Gyre" w:hAnsi="DejaVu Math TeX Gyre" w:eastAsia="黑体" w:cs="黑体"/>
                        <w:color w:val="ED702E"/>
                        <w:kern w:val="2"/>
                        <w:sz w:val="24"/>
                        <w:szCs w:val="21"/>
                        <w:vertAlign w:val="baseline"/>
                        <w:lang w:val="en-US" w:eastAsia="zh-CN" w:bidi="ar-SA"/>
                      </w:rPr>
                      <m:t>4.33</m:t>
                    </m:r>
                    <m:r>
                      <m:rPr>
                        <m:sty m:val="b"/>
                      </m:rPr>
                      <w:rPr>
                        <w:rFonts w:hint="eastAsia" w:ascii="DejaVu Math TeX Gyre" w:hAnsi="DejaVu Math TeX Gyre" w:eastAsia="黑体" w:cs="黑体"/>
                        <w:color w:val="ED702E"/>
                        <w:kern w:val="2"/>
                        <w:sz w:val="24"/>
                        <w:szCs w:val="21"/>
                        <w:vertAlign w:val="baseline"/>
                        <w:lang w:val="en-US" w:eastAsia="zh-CN" w:bidi="ar-SA"/>
                      </w:rPr>
                      <m:t>−</m:t>
                    </m:r>
                    <m:r>
                      <m:rPr>
                        <m:sty m:val="b"/>
                      </m:rPr>
                      <w:rPr>
                        <w:rFonts w:hint="default" w:ascii="DejaVu Math TeX Gyre" w:hAnsi="DejaVu Math TeX Gyre" w:eastAsia="黑体" w:cs="黑体"/>
                        <w:color w:val="ED702E"/>
                        <w:kern w:val="2"/>
                        <w:sz w:val="24"/>
                        <w:szCs w:val="21"/>
                        <w:vertAlign w:val="baseline"/>
                        <w:lang w:val="en-US" w:eastAsia="zh-CN" w:bidi="ar-SA"/>
                      </w:rPr>
                      <m:t>3.67</m:t>
                    </m:r>
                    <m:ctrlPr>
                      <w:rPr>
                        <w:rFonts w:hint="default" w:ascii="DejaVu Math TeX Gyre" w:hAnsi="DejaVu Math TeX Gyre" w:eastAsia="黑体" w:cs="黑体"/>
                        <w:b/>
                        <w:bCs/>
                        <w:i w:val="0"/>
                        <w:color w:val="ED702E"/>
                        <w:kern w:val="2"/>
                        <w:sz w:val="24"/>
                        <w:szCs w:val="21"/>
                        <w:vertAlign w:val="baseline"/>
                        <w:lang w:val="en-US" w:eastAsia="zh-CN" w:bidi="ar-SA"/>
                      </w:rPr>
                    </m:ctrlPr>
                  </m:num>
                  <m:den>
                    <m:r>
                      <m:rPr>
                        <m:sty m:val="b"/>
                      </m:rPr>
                      <w:rPr>
                        <w:rFonts w:hint="default" w:ascii="DejaVu Math TeX Gyre" w:hAnsi="DejaVu Math TeX Gyre" w:eastAsia="黑体" w:cs="黑体"/>
                        <w:color w:val="ED702E"/>
                        <w:kern w:val="2"/>
                        <w:sz w:val="24"/>
                        <w:szCs w:val="21"/>
                        <w:vertAlign w:val="baseline"/>
                        <w:lang w:val="en-US" w:eastAsia="zh-CN" w:bidi="ar-SA"/>
                      </w:rPr>
                      <m:t>4.33</m:t>
                    </m:r>
                    <m:ctrlPr>
                      <w:rPr>
                        <w:rFonts w:hint="default" w:ascii="DejaVu Math TeX Gyre" w:hAnsi="DejaVu Math TeX Gyre" w:eastAsia="黑体" w:cs="黑体"/>
                        <w:b/>
                        <w:bCs/>
                        <w:i w:val="0"/>
                        <w:color w:val="ED702E"/>
                        <w:kern w:val="2"/>
                        <w:sz w:val="24"/>
                        <w:szCs w:val="21"/>
                        <w:vertAlign w:val="baseline"/>
                        <w:lang w:val="en-US" w:eastAsia="zh-CN" w:bidi="ar-SA"/>
                      </w:rPr>
                    </m:ctrlPr>
                  </m:den>
                </m:f>
                <m:r>
                  <m:rPr>
                    <m:sty m:val="b"/>
                  </m:rPr>
                  <w:rPr>
                    <w:rFonts w:hint="default" w:ascii="DejaVu Math TeX Gyre" w:hAnsi="DejaVu Math TeX Gyre" w:eastAsia="黑体" w:cs="黑体"/>
                    <w:color w:val="ED702E"/>
                    <w:kern w:val="2"/>
                    <w:sz w:val="24"/>
                    <w:szCs w:val="21"/>
                    <w:vertAlign w:val="baseline"/>
                    <w:lang w:val="en-US" w:eastAsia="zh-CN" w:bidi="ar-SA"/>
                  </w:rPr>
                  <m:t>×100%=15.24%</m:t>
                </m:r>
                <m:r>
                  <m:rPr>
                    <m:sty m:val="b"/>
                  </m:rPr>
                  <w:rPr>
                    <w:rFonts w:hint="eastAsia" w:ascii="DejaVu Math TeX Gyre" w:hAnsi="DejaVu Math TeX Gyre" w:eastAsia="黑体" w:cs="黑体"/>
                    <w:color w:val="ED702E"/>
                    <w:kern w:val="2"/>
                    <w:sz w:val="24"/>
                    <w:szCs w:val="21"/>
                    <w:vertAlign w:val="baseline"/>
                    <w:lang w:val="en-US" w:eastAsia="zh-CN" w:bidi="ar-SA"/>
                  </w:rPr>
                  <m:t>&lt;</m:t>
                </m:r>
                <m:r>
                  <m:rPr>
                    <m:sty m:val="b"/>
                  </m:rPr>
                  <w:rPr>
                    <w:rFonts w:hint="default" w:ascii="DejaVu Math TeX Gyre" w:hAnsi="DejaVu Math TeX Gyre" w:eastAsia="黑体" w:cs="黑体"/>
                    <w:color w:val="ED702E"/>
                    <w:kern w:val="2"/>
                    <w:sz w:val="24"/>
                    <w:szCs w:val="21"/>
                    <w:vertAlign w:val="baseline"/>
                    <w:lang w:val="en-US" w:eastAsia="zh-CN" w:bidi="ar-SA"/>
                  </w:rPr>
                  <m:t>40%</m:t>
                </m:r>
              </m:oMath>
            </m:oMathPara>
          </w:p>
          <w:p w14:paraId="505A4412">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0" w:firstLineChars="200"/>
              <w:jc w:val="both"/>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default" w:asciiTheme="minorEastAsia" w:hAnsiTheme="minorEastAsia" w:eastAsiaTheme="minorEastAsia" w:cstheme="minorEastAsia"/>
                <w:b w:val="0"/>
                <w:i w:val="0"/>
                <w:kern w:val="2"/>
                <w:sz w:val="24"/>
                <w:szCs w:val="21"/>
                <w:vertAlign w:val="baseline"/>
                <w:lang w:val="en-US" w:eastAsia="zh-CN" w:bidi="ar-SA"/>
              </w:rPr>
              <w:t>试验数据显示，虽然试验组</w:t>
            </w:r>
            <w:r>
              <w:rPr>
                <w:rFonts w:hint="eastAsia" w:asciiTheme="minorEastAsia" w:hAnsiTheme="minorEastAsia" w:eastAsiaTheme="minorEastAsia" w:cstheme="minorEastAsia"/>
                <w:b w:val="0"/>
                <w:i w:val="0"/>
                <w:kern w:val="2"/>
                <w:sz w:val="24"/>
                <w:szCs w:val="21"/>
                <w:vertAlign w:val="baseline"/>
                <w:lang w:val="en-US" w:eastAsia="zh-CN" w:bidi="ar-SA"/>
              </w:rPr>
              <w:t>奖惩机制的</w:t>
            </w:r>
            <w:r>
              <w:rPr>
                <w:rFonts w:hint="default" w:asciiTheme="minorEastAsia" w:hAnsiTheme="minorEastAsia" w:eastAsiaTheme="minorEastAsia" w:cstheme="minorEastAsia"/>
                <w:b w:val="0"/>
                <w:i w:val="0"/>
                <w:kern w:val="2"/>
                <w:sz w:val="24"/>
                <w:szCs w:val="21"/>
                <w:vertAlign w:val="baseline"/>
                <w:lang w:val="en-US" w:eastAsia="zh-CN" w:bidi="ar-SA"/>
              </w:rPr>
              <w:t>驱动下主观警惕性有所提升，但人均隐患发生频率仅下降了15.24%。该结果远低于小组设定的40%要因判定阈值</w:t>
            </w:r>
          </w:p>
          <w:p w14:paraId="75EB63AA">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both"/>
              <w:textAlignment w:val="auto"/>
              <w:rPr>
                <w:rFonts w:hint="default"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 xml:space="preserve">【结论】 </w:t>
            </w:r>
            <w:r>
              <w:rPr>
                <w:rFonts w:hint="default" w:asciiTheme="minorEastAsia" w:hAnsiTheme="minorEastAsia" w:eastAsiaTheme="minorEastAsia" w:cstheme="minorEastAsia"/>
                <w:b w:val="0"/>
                <w:i w:val="0"/>
                <w:kern w:val="2"/>
                <w:sz w:val="24"/>
                <w:szCs w:val="21"/>
                <w:shd w:val="clear"/>
                <w:vertAlign w:val="baseline"/>
                <w:lang w:val="en-US" w:eastAsia="zh-CN" w:bidi="ar-SA"/>
              </w:rPr>
              <w:t>分组试验证明，在硬件本质安全设施不到位的前提下，单纯依靠“重奖重罚”的管理手段，无法从根本上消除因环境和设备缺陷导致的重复性隐患</w:t>
            </w:r>
            <w:r>
              <w:rPr>
                <w:rFonts w:hint="eastAsia" w:asciiTheme="minorEastAsia" w:hAnsiTheme="minorEastAsia" w:eastAsiaTheme="minorEastAsia" w:cstheme="minorEastAsia"/>
                <w:b w:val="0"/>
                <w:i w:val="0"/>
                <w:kern w:val="2"/>
                <w:sz w:val="24"/>
                <w:szCs w:val="21"/>
                <w:shd w:val="clear"/>
                <w:vertAlign w:val="baseline"/>
                <w:lang w:val="en-US" w:eastAsia="zh-CN" w:bidi="ar-SA"/>
              </w:rPr>
              <w:t>，</w:t>
            </w:r>
            <w:r>
              <w:rPr>
                <w:rFonts w:hint="default" w:asciiTheme="minorEastAsia" w:hAnsiTheme="minorEastAsia" w:eastAsiaTheme="minorEastAsia" w:cstheme="minorEastAsia"/>
                <w:b w:val="0"/>
                <w:i w:val="0"/>
                <w:kern w:val="2"/>
                <w:sz w:val="24"/>
                <w:szCs w:val="21"/>
                <w:shd w:val="clear"/>
                <w:vertAlign w:val="baseline"/>
                <w:lang w:val="en-US" w:eastAsia="zh-CN" w:bidi="ar-SA"/>
              </w:rPr>
              <w:t>该因素对症结的改善贡献度较低</w:t>
            </w:r>
            <w:r>
              <w:rPr>
                <w:rFonts w:hint="eastAsia" w:asciiTheme="minorEastAsia" w:hAnsiTheme="minorEastAsia" w:eastAsiaTheme="minorEastAsia" w:cstheme="minorEastAsia"/>
                <w:b w:val="0"/>
                <w:i w:val="0"/>
                <w:kern w:val="2"/>
                <w:sz w:val="24"/>
                <w:szCs w:val="21"/>
                <w:shd w:val="clear"/>
                <w:vertAlign w:val="baseline"/>
                <w:lang w:val="en-US" w:eastAsia="zh-CN" w:bidi="ar-SA"/>
              </w:rPr>
              <w:t>。</w:t>
            </w:r>
          </w:p>
        </w:tc>
      </w:tr>
      <w:tr w14:paraId="00BFAACB">
        <w:trPr>
          <w:jc w:val="center"/>
        </w:trPr>
        <w:tc>
          <w:tcPr>
            <w:tcW w:w="1364" w:type="dxa"/>
            <w:tcBorders>
              <w:top w:val="single" w:color="F8C6AB" w:sz="6" w:space="0"/>
              <w:left w:val="single" w:color="ED702E" w:sz="6" w:space="0"/>
              <w:bottom w:val="single" w:color="ED702E" w:sz="6" w:space="0"/>
              <w:right w:val="single" w:color="F8C6AB" w:sz="6" w:space="0"/>
            </w:tcBorders>
            <w:shd w:val="clear" w:color="auto" w:fill="FFFFFF"/>
            <w:vAlign w:val="center"/>
          </w:tcPr>
          <w:p w14:paraId="0ACD46F0">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结论</w:t>
            </w:r>
          </w:p>
        </w:tc>
        <w:tc>
          <w:tcPr>
            <w:tcW w:w="8490" w:type="dxa"/>
            <w:gridSpan w:val="3"/>
            <w:tcBorders>
              <w:top w:val="single" w:color="F8C6AB" w:sz="6" w:space="0"/>
              <w:left w:val="single" w:color="F8C6AB" w:sz="6" w:space="0"/>
              <w:bottom w:val="single" w:color="ED702E" w:sz="6" w:space="0"/>
              <w:right w:val="single" w:color="ED702E" w:sz="6" w:space="0"/>
            </w:tcBorders>
            <w:shd w:val="clear" w:color="auto" w:fill="FFFFFF"/>
            <w:vAlign w:val="center"/>
          </w:tcPr>
          <w:p w14:paraId="50086544">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8"/>
                <w:szCs w:val="28"/>
                <w:lang w:val="en-US" w:eastAsia="zh-CN" w:bidi="ar-SA"/>
              </w:rPr>
            </w:pPr>
            <w:r>
              <w:rPr>
                <w:rFonts w:hint="eastAsia" w:ascii="黑体" w:hAnsi="黑体" w:eastAsia="黑体" w:cs="黑体"/>
                <w:b/>
                <w:bCs/>
                <w:i w:val="0"/>
                <w:color w:val="ED702E"/>
                <w:kern w:val="2"/>
                <w:sz w:val="24"/>
                <w:szCs w:val="21"/>
                <w:vertAlign w:val="baseline"/>
                <w:lang w:val="en-US" w:eastAsia="zh-CN" w:bidi="ar-SA"/>
              </w:rPr>
              <w:t>非要因</w:t>
            </w:r>
          </w:p>
        </w:tc>
      </w:tr>
    </w:tbl>
    <w:p w14:paraId="4CE11E9C">
      <w:pPr>
        <w:pStyle w:val="8"/>
        <w:keepNext w:val="0"/>
        <w:keepLines w:val="0"/>
        <w:pageBreakBefore w:val="0"/>
        <w:widowControl w:val="0"/>
        <w:kinsoku/>
        <w:wordWrap/>
        <w:overflowPunct/>
        <w:topLinePunct w:val="0"/>
        <w:autoSpaceDE/>
        <w:autoSpaceDN/>
        <w:bidi w:val="0"/>
        <w:adjustRightInd/>
        <w:snapToGrid/>
        <w:spacing w:line="572" w:lineRule="exact"/>
        <w:ind w:left="0" w:right="0" w:firstLine="602" w:firstLineChars="200"/>
        <w:textAlignment w:val="auto"/>
        <w:outlineLvl w:val="1"/>
        <w:rPr>
          <w:rFonts w:hint="eastAsia" w:ascii="黑体" w:hAnsi="宋体" w:eastAsia="黑体" w:cs="黑体"/>
          <w:b/>
          <w:bCs/>
          <w:kern w:val="2"/>
          <w:sz w:val="30"/>
          <w:szCs w:val="30"/>
          <w:lang w:val="en-US" w:eastAsia="zh-CN" w:bidi="ar-SA"/>
        </w:rPr>
      </w:pPr>
    </w:p>
    <w:p w14:paraId="75821867">
      <w:pPr>
        <w:pStyle w:val="8"/>
        <w:keepNext w:val="0"/>
        <w:keepLines w:val="0"/>
        <w:pageBreakBefore w:val="0"/>
        <w:widowControl w:val="0"/>
        <w:kinsoku/>
        <w:wordWrap/>
        <w:overflowPunct/>
        <w:topLinePunct w:val="0"/>
        <w:autoSpaceDE/>
        <w:autoSpaceDN/>
        <w:bidi w:val="0"/>
        <w:adjustRightInd/>
        <w:snapToGrid/>
        <w:spacing w:line="240" w:lineRule="auto"/>
        <w:ind w:left="0" w:right="0" w:firstLine="482" w:firstLineChars="200"/>
        <w:textAlignment w:val="auto"/>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5.叉车硬件限速阈值设定过高</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4654"/>
        <w:gridCol w:w="1643"/>
        <w:gridCol w:w="2207"/>
      </w:tblGrid>
      <w:tr w14:paraId="49B786EB">
        <w:trPr>
          <w:jc w:val="center"/>
        </w:trPr>
        <w:tc>
          <w:tcPr>
            <w:tcW w:w="1350" w:type="dxa"/>
            <w:tcBorders>
              <w:top w:val="single" w:color="ED702E" w:sz="6" w:space="0"/>
              <w:left w:val="single" w:color="ED702E" w:sz="6" w:space="0"/>
              <w:bottom w:val="single" w:color="ED702E" w:sz="6" w:space="0"/>
              <w:right w:val="single" w:color="F8C6AB" w:sz="6" w:space="0"/>
            </w:tcBorders>
            <w:shd w:val="clear" w:color="auto" w:fill="ED702E"/>
            <w:vAlign w:val="center"/>
          </w:tcPr>
          <w:p w14:paraId="02BE5496">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i w:val="0"/>
                <w:color w:val="FFFFFF"/>
                <w:kern w:val="2"/>
                <w:sz w:val="21"/>
                <w:szCs w:val="21"/>
                <w:vertAlign w:val="baseline"/>
                <w:lang w:val="en-US" w:eastAsia="zh-CN" w:bidi="ar-SA"/>
              </w:rPr>
            </w:pPr>
            <w:r>
              <w:rPr>
                <w:rFonts w:hint="eastAsia" w:ascii="黑体" w:hAnsi="黑体" w:eastAsia="黑体" w:cs="黑体"/>
                <w:b/>
                <w:bCs/>
                <w:i w:val="0"/>
                <w:color w:val="FFFFFF"/>
                <w:kern w:val="2"/>
                <w:sz w:val="21"/>
                <w:szCs w:val="21"/>
                <w:vertAlign w:val="baseline"/>
                <w:lang w:val="en-US" w:eastAsia="zh-CN" w:bidi="ar-SA"/>
              </w:rPr>
              <w:t>末端因素5</w:t>
            </w:r>
          </w:p>
        </w:tc>
        <w:tc>
          <w:tcPr>
            <w:tcW w:w="8504" w:type="dxa"/>
            <w:gridSpan w:val="3"/>
            <w:tcBorders>
              <w:top w:val="single" w:color="ED702E" w:sz="6" w:space="0"/>
              <w:left w:val="single" w:color="F8C6AB" w:sz="6" w:space="0"/>
              <w:bottom w:val="single" w:color="ED702E" w:sz="6" w:space="0"/>
              <w:right w:val="single" w:color="ED702E" w:sz="6" w:space="0"/>
            </w:tcBorders>
            <w:shd w:val="clear" w:color="auto" w:fill="ED702E"/>
            <w:vAlign w:val="center"/>
          </w:tcPr>
          <w:p w14:paraId="053EA561">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i w:val="0"/>
                <w:color w:val="FFFFFF"/>
                <w:kern w:val="2"/>
                <w:sz w:val="21"/>
                <w:szCs w:val="21"/>
                <w:vertAlign w:val="baseline"/>
                <w:lang w:val="en-US" w:eastAsia="zh-CN" w:bidi="ar-SA"/>
              </w:rPr>
            </w:pPr>
            <w:r>
              <w:rPr>
                <w:rFonts w:hint="eastAsia" w:ascii="黑体" w:hAnsi="黑体" w:eastAsia="黑体" w:cs="黑体"/>
                <w:b/>
                <w:i w:val="0"/>
                <w:color w:val="FFFFFF"/>
                <w:kern w:val="2"/>
                <w:sz w:val="21"/>
                <w:szCs w:val="21"/>
                <w:lang w:val="en-US" w:eastAsia="zh-CN" w:bidi="ar-SA"/>
              </w:rPr>
              <w:t>叉车硬件限速阈值设定过高</w:t>
            </w:r>
          </w:p>
        </w:tc>
      </w:tr>
      <w:tr w14:paraId="3CA946CB">
        <w:trPr>
          <w:trHeight w:val="464" w:hRule="atLeast"/>
          <w:jc w:val="center"/>
        </w:trPr>
        <w:tc>
          <w:tcPr>
            <w:tcW w:w="1350" w:type="dxa"/>
            <w:tcBorders>
              <w:top w:val="single" w:color="ED702E" w:sz="6" w:space="0"/>
              <w:left w:val="single" w:color="ED702E" w:sz="6" w:space="0"/>
              <w:bottom w:val="single" w:color="F8C6AB" w:sz="6" w:space="0"/>
              <w:right w:val="single" w:color="F8C6AB" w:sz="6" w:space="0"/>
            </w:tcBorders>
            <w:shd w:val="clear" w:color="auto" w:fill="FFFFFF"/>
            <w:vAlign w:val="center"/>
          </w:tcPr>
          <w:p w14:paraId="39F4F367">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1"/>
                <w:szCs w:val="21"/>
                <w:vertAlign w:val="baseline"/>
                <w:lang w:val="en-US" w:eastAsia="zh-CN" w:bidi="ar-SA"/>
              </w:rPr>
            </w:pPr>
            <w:r>
              <w:rPr>
                <w:rFonts w:hint="eastAsia" w:ascii="黑体" w:hAnsi="黑体" w:eastAsia="黑体" w:cs="黑体"/>
                <w:b w:val="0"/>
                <w:bCs/>
                <w:i w:val="0"/>
                <w:color w:val="000000"/>
                <w:kern w:val="2"/>
                <w:sz w:val="21"/>
                <w:szCs w:val="21"/>
                <w:vertAlign w:val="baseline"/>
                <w:lang w:val="en-US" w:eastAsia="zh-CN" w:bidi="ar-SA"/>
              </w:rPr>
              <w:t>确认内容</w:t>
            </w:r>
          </w:p>
        </w:tc>
        <w:tc>
          <w:tcPr>
            <w:tcW w:w="8504" w:type="dxa"/>
            <w:gridSpan w:val="3"/>
            <w:tcBorders>
              <w:top w:val="single" w:color="ED702E" w:sz="6" w:space="0"/>
              <w:left w:val="single" w:color="F8C6AB" w:sz="6" w:space="0"/>
              <w:bottom w:val="single" w:color="F8C6AB" w:sz="6" w:space="0"/>
              <w:right w:val="single" w:color="ED702E" w:sz="6" w:space="0"/>
            </w:tcBorders>
            <w:shd w:val="clear" w:color="auto" w:fill="FFFFFF"/>
            <w:vAlign w:val="center"/>
          </w:tcPr>
          <w:p w14:paraId="10F61715">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仿宋_GB2312" w:hAnsi="仿宋_GB2312" w:eastAsia="仿宋_GB2312" w:cs="仿宋_GB2312"/>
                <w:b w:val="0"/>
                <w:i w:val="0"/>
                <w:color w:val="000000"/>
                <w:kern w:val="2"/>
                <w:sz w:val="24"/>
                <w:szCs w:val="21"/>
                <w:vertAlign w:val="baseline"/>
                <w:lang w:val="en-US" w:eastAsia="zh-CN" w:bidi="ar-SA"/>
              </w:rPr>
            </w:pPr>
            <w:r>
              <w:rPr>
                <w:rFonts w:hint="default" w:asciiTheme="minorEastAsia" w:hAnsiTheme="minorEastAsia" w:eastAsiaTheme="minorEastAsia" w:cstheme="minorEastAsia"/>
                <w:b w:val="0"/>
                <w:i w:val="0"/>
                <w:color w:val="000000"/>
                <w:kern w:val="2"/>
                <w:sz w:val="24"/>
                <w:szCs w:val="24"/>
                <w:lang w:val="en-US" w:eastAsia="zh-CN" w:bidi="ar-SA"/>
              </w:rPr>
              <w:t>使用测速仪对库内行驶的 6台叉车进行随机测速。</w:t>
            </w:r>
          </w:p>
        </w:tc>
      </w:tr>
      <w:tr w14:paraId="2344DC98">
        <w:trPr>
          <w:jc w:val="center"/>
        </w:trPr>
        <w:tc>
          <w:tcPr>
            <w:tcW w:w="1350" w:type="dxa"/>
            <w:tcBorders>
              <w:top w:val="single" w:color="F8C6AB" w:sz="6" w:space="0"/>
              <w:left w:val="single" w:color="ED702E" w:sz="6" w:space="0"/>
              <w:bottom w:val="single" w:color="F8C6AB" w:sz="6" w:space="0"/>
              <w:right w:val="single" w:color="F8C6AB" w:sz="6" w:space="0"/>
            </w:tcBorders>
            <w:shd w:val="clear" w:color="auto" w:fill="FDF1EA"/>
            <w:vAlign w:val="center"/>
          </w:tcPr>
          <w:p w14:paraId="38552097">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i w:val="0"/>
                <w:color w:val="000000"/>
                <w:kern w:val="2"/>
                <w:sz w:val="21"/>
                <w:szCs w:val="21"/>
                <w:vertAlign w:val="baseline"/>
                <w:lang w:val="en-US" w:eastAsia="zh-CN" w:bidi="ar-SA"/>
              </w:rPr>
            </w:pPr>
            <w:r>
              <w:rPr>
                <w:rFonts w:hint="eastAsia" w:ascii="黑体" w:hAnsi="黑体" w:eastAsia="黑体" w:cs="黑体"/>
                <w:b w:val="0"/>
                <w:bCs/>
                <w:i w:val="0"/>
                <w:color w:val="000000"/>
                <w:kern w:val="2"/>
                <w:sz w:val="21"/>
                <w:szCs w:val="21"/>
                <w:vertAlign w:val="baseline"/>
                <w:lang w:val="en-US" w:eastAsia="zh-CN" w:bidi="ar-SA"/>
              </w:rPr>
              <w:t>确认标准</w:t>
            </w:r>
          </w:p>
        </w:tc>
        <w:tc>
          <w:tcPr>
            <w:tcW w:w="8504" w:type="dxa"/>
            <w:gridSpan w:val="3"/>
            <w:tcBorders>
              <w:top w:val="single" w:color="F8C6AB" w:sz="6" w:space="0"/>
              <w:left w:val="single" w:color="F8C6AB" w:sz="6" w:space="0"/>
              <w:bottom w:val="single" w:color="F8C6AB" w:sz="6" w:space="0"/>
              <w:right w:val="single" w:color="ED702E" w:sz="6" w:space="0"/>
            </w:tcBorders>
            <w:shd w:val="clear" w:color="auto" w:fill="FDF1EA"/>
            <w:vAlign w:val="center"/>
          </w:tcPr>
          <w:p w14:paraId="601F1A3C">
            <w:pPr>
              <w:pStyle w:val="8"/>
              <w:keepNext w:val="0"/>
              <w:keepLines w:val="0"/>
              <w:pageBreakBefore w:val="0"/>
              <w:widowControl w:val="0"/>
              <w:numPr>
                <w:ilvl w:val="0"/>
                <w:numId w:val="8"/>
              </w:numPr>
              <w:kinsoku/>
              <w:wordWrap/>
              <w:overflowPunct/>
              <w:topLinePunct w:val="0"/>
              <w:autoSpaceDE/>
              <w:autoSpaceDN/>
              <w:bidi w:val="0"/>
              <w:adjustRightInd/>
              <w:snapToGrid/>
              <w:spacing w:line="280" w:lineRule="exact"/>
              <w:ind w:right="0" w:rightChars="0"/>
              <w:jc w:val="both"/>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default" w:asciiTheme="minorEastAsia" w:hAnsiTheme="minorEastAsia" w:eastAsiaTheme="minorEastAsia" w:cstheme="minorEastAsia"/>
                <w:b w:val="0"/>
                <w:i w:val="0"/>
                <w:color w:val="000000"/>
                <w:kern w:val="2"/>
                <w:sz w:val="24"/>
                <w:szCs w:val="24"/>
                <w:lang w:val="en-US" w:eastAsia="zh-CN" w:bidi="ar-SA"/>
              </w:rPr>
              <w:t>物流中心</w:t>
            </w:r>
            <w:r>
              <w:rPr>
                <w:rFonts w:hint="eastAsia" w:asciiTheme="minorEastAsia" w:hAnsiTheme="minorEastAsia" w:eastAsiaTheme="minorEastAsia" w:cstheme="minorEastAsia"/>
                <w:b w:val="0"/>
                <w:i w:val="0"/>
                <w:color w:val="000000"/>
                <w:kern w:val="2"/>
                <w:sz w:val="24"/>
                <w:szCs w:val="24"/>
                <w:lang w:val="en-US" w:eastAsia="zh-CN" w:bidi="ar-SA"/>
              </w:rPr>
              <w:t>叉车行驶速度是否</w:t>
            </w:r>
            <w:r>
              <w:rPr>
                <w:rFonts w:hint="default" w:ascii="Arial" w:hAnsi="Arial" w:cs="Arial" w:eastAsiaTheme="minorEastAsia"/>
                <w:b w:val="0"/>
                <w:i w:val="0"/>
                <w:color w:val="000000"/>
                <w:kern w:val="2"/>
                <w:sz w:val="24"/>
                <w:szCs w:val="24"/>
                <w:lang w:val="en-US" w:eastAsia="zh-CN" w:bidi="ar-SA"/>
              </w:rPr>
              <w:t>≤</w:t>
            </w:r>
            <w:r>
              <w:rPr>
                <w:rFonts w:hint="eastAsia" w:asciiTheme="minorEastAsia" w:hAnsiTheme="minorEastAsia" w:eastAsiaTheme="minorEastAsia" w:cstheme="minorEastAsia"/>
                <w:b w:val="0"/>
                <w:i w:val="0"/>
                <w:color w:val="000000"/>
                <w:kern w:val="2"/>
                <w:sz w:val="24"/>
                <w:szCs w:val="24"/>
                <w:lang w:val="en-US" w:eastAsia="zh-CN" w:bidi="ar-SA"/>
              </w:rPr>
              <w:t>5</w:t>
            </w:r>
            <w:r>
              <w:rPr>
                <w:rFonts w:hint="default" w:asciiTheme="minorEastAsia" w:hAnsiTheme="minorEastAsia" w:eastAsiaTheme="minorEastAsia" w:cstheme="minorEastAsia"/>
                <w:b w:val="0"/>
                <w:i w:val="0"/>
                <w:color w:val="000000"/>
                <w:kern w:val="2"/>
                <w:sz w:val="24"/>
                <w:szCs w:val="24"/>
                <w:lang w:val="en-US" w:eastAsia="zh-CN" w:bidi="ar-SA"/>
              </w:rPr>
              <w:t>km</w:t>
            </w:r>
            <w:r>
              <w:rPr>
                <w:rFonts w:hint="eastAsia" w:asciiTheme="minorEastAsia" w:hAnsiTheme="minorEastAsia" w:eastAsiaTheme="minorEastAsia" w:cstheme="minorEastAsia"/>
                <w:b w:val="0"/>
                <w:i w:val="0"/>
                <w:color w:val="000000"/>
                <w:kern w:val="2"/>
                <w:sz w:val="24"/>
                <w:szCs w:val="24"/>
                <w:lang w:val="en-US" w:eastAsia="zh-CN" w:bidi="ar-SA"/>
              </w:rPr>
              <w:t>/h。</w:t>
            </w:r>
          </w:p>
          <w:p w14:paraId="4ED383D9">
            <w:pPr>
              <w:pStyle w:val="8"/>
              <w:keepNext w:val="0"/>
              <w:keepLines w:val="0"/>
              <w:pageBreakBefore w:val="0"/>
              <w:widowControl w:val="0"/>
              <w:numPr>
                <w:ilvl w:val="0"/>
                <w:numId w:val="8"/>
              </w:numPr>
              <w:kinsoku/>
              <w:wordWrap/>
              <w:overflowPunct/>
              <w:topLinePunct w:val="0"/>
              <w:autoSpaceDE/>
              <w:autoSpaceDN/>
              <w:bidi w:val="0"/>
              <w:adjustRightInd/>
              <w:snapToGrid/>
              <w:spacing w:line="280" w:lineRule="exact"/>
              <w:ind w:right="0" w:rightChars="0"/>
              <w:jc w:val="both"/>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分析叉车行驶速度与重复性隐患发生的相关性，若隐患主要发生在低速工况下（车速≤5km/h），则判定为非要因。</w:t>
            </w:r>
          </w:p>
        </w:tc>
      </w:tr>
      <w:tr w14:paraId="63CECE99">
        <w:trPr>
          <w:jc w:val="center"/>
        </w:trPr>
        <w:tc>
          <w:tcPr>
            <w:tcW w:w="1350" w:type="dxa"/>
            <w:tcBorders>
              <w:top w:val="single" w:color="F8C6AB" w:sz="6" w:space="0"/>
              <w:left w:val="single" w:color="ED702E" w:sz="6" w:space="0"/>
              <w:bottom w:val="single" w:color="F8C6AB" w:sz="6" w:space="0"/>
              <w:right w:val="single" w:color="F8C6AB" w:sz="6" w:space="0"/>
            </w:tcBorders>
            <w:shd w:val="clear" w:color="auto" w:fill="FFFFFF"/>
            <w:vAlign w:val="center"/>
          </w:tcPr>
          <w:p w14:paraId="2C2ECB1A">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1"/>
                <w:szCs w:val="21"/>
                <w:vertAlign w:val="baseline"/>
                <w:lang w:val="en-US" w:eastAsia="zh-CN" w:bidi="ar-SA"/>
              </w:rPr>
            </w:pPr>
            <w:r>
              <w:rPr>
                <w:rFonts w:hint="eastAsia" w:ascii="黑体" w:hAnsi="黑体" w:eastAsia="黑体" w:cs="黑体"/>
                <w:b w:val="0"/>
                <w:bCs/>
                <w:i w:val="0"/>
                <w:color w:val="000000"/>
                <w:kern w:val="2"/>
                <w:sz w:val="21"/>
                <w:szCs w:val="21"/>
                <w:vertAlign w:val="baseline"/>
                <w:lang w:val="en-US" w:eastAsia="zh-CN" w:bidi="ar-SA"/>
              </w:rPr>
              <w:t>确认方法</w:t>
            </w:r>
          </w:p>
        </w:tc>
        <w:tc>
          <w:tcPr>
            <w:tcW w:w="4654" w:type="dxa"/>
            <w:tcBorders>
              <w:top w:val="single" w:color="F8C6AB" w:sz="6" w:space="0"/>
              <w:left w:val="single" w:color="F8C6AB" w:sz="6" w:space="0"/>
              <w:bottom w:val="single" w:color="F8C6AB" w:sz="6" w:space="0"/>
              <w:right w:val="single" w:color="ED702E" w:sz="6" w:space="0"/>
            </w:tcBorders>
            <w:shd w:val="clear" w:color="auto" w:fill="FFFFFF"/>
            <w:vAlign w:val="center"/>
          </w:tcPr>
          <w:p w14:paraId="05B4E8E3">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查阅资料，现场测量，试验分析</w:t>
            </w:r>
          </w:p>
        </w:tc>
        <w:tc>
          <w:tcPr>
            <w:tcW w:w="1643" w:type="dxa"/>
            <w:tcBorders>
              <w:top w:val="single" w:color="F8C6AB" w:sz="6" w:space="0"/>
              <w:left w:val="single" w:color="F8C6AB" w:sz="6" w:space="0"/>
              <w:bottom w:val="single" w:color="F8C6AB" w:sz="6" w:space="0"/>
              <w:right w:val="single" w:color="F8C6AB" w:sz="6" w:space="0"/>
            </w:tcBorders>
            <w:shd w:val="clear" w:color="auto" w:fill="FFFFFF"/>
            <w:vAlign w:val="center"/>
          </w:tcPr>
          <w:p w14:paraId="4A8527A5">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黑体" w:hAnsi="黑体" w:eastAsia="黑体" w:cs="黑体"/>
                <w:b w:val="0"/>
                <w:bCs/>
                <w:i w:val="0"/>
                <w:color w:val="000000"/>
                <w:kern w:val="2"/>
                <w:sz w:val="21"/>
                <w:szCs w:val="21"/>
                <w:vertAlign w:val="baseline"/>
                <w:lang w:val="en-US" w:eastAsia="zh-CN" w:bidi="ar-SA"/>
              </w:rPr>
            </w:pPr>
            <w:r>
              <w:rPr>
                <w:rFonts w:hint="eastAsia" w:ascii="黑体" w:hAnsi="黑体" w:eastAsia="黑体" w:cs="黑体"/>
                <w:b w:val="0"/>
                <w:bCs/>
                <w:i w:val="0"/>
                <w:color w:val="000000"/>
                <w:kern w:val="2"/>
                <w:sz w:val="21"/>
                <w:szCs w:val="21"/>
                <w:vertAlign w:val="baseline"/>
                <w:lang w:val="en-US" w:eastAsia="zh-CN" w:bidi="ar-SA"/>
              </w:rPr>
              <w:t>确认人</w:t>
            </w:r>
          </w:p>
        </w:tc>
        <w:tc>
          <w:tcPr>
            <w:tcW w:w="2207" w:type="dxa"/>
            <w:tcBorders>
              <w:top w:val="single" w:color="F8C6AB" w:sz="6" w:space="0"/>
              <w:left w:val="single" w:color="F8C6AB" w:sz="6" w:space="0"/>
              <w:bottom w:val="single" w:color="F8C6AB" w:sz="6" w:space="0"/>
              <w:right w:val="single" w:color="F8C6AB" w:sz="6" w:space="0"/>
            </w:tcBorders>
            <w:shd w:val="clear" w:color="auto" w:fill="FFFFFF"/>
            <w:vAlign w:val="center"/>
          </w:tcPr>
          <w:p w14:paraId="015FF901">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江加国</w:t>
            </w:r>
          </w:p>
        </w:tc>
      </w:tr>
      <w:tr w14:paraId="4598C4CD">
        <w:trPr>
          <w:jc w:val="center"/>
        </w:trPr>
        <w:tc>
          <w:tcPr>
            <w:tcW w:w="1350" w:type="dxa"/>
            <w:tcBorders>
              <w:top w:val="single" w:color="F8C6AB" w:sz="6" w:space="0"/>
              <w:left w:val="single" w:color="ED702E" w:sz="6" w:space="0"/>
              <w:bottom w:val="single" w:color="F8C6AB" w:sz="6" w:space="0"/>
              <w:right w:val="single" w:color="F8C6AB" w:sz="6" w:space="0"/>
            </w:tcBorders>
            <w:shd w:val="clear" w:color="auto" w:fill="FDF1EA"/>
            <w:vAlign w:val="center"/>
          </w:tcPr>
          <w:p w14:paraId="595E5E4B">
            <w:pPr>
              <w:pStyle w:val="8"/>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eastAsia" w:ascii="黑体" w:hAnsi="黑体" w:eastAsia="黑体" w:cs="黑体"/>
                <w:b w:val="0"/>
                <w:i w:val="0"/>
                <w:color w:val="000000"/>
                <w:kern w:val="2"/>
                <w:sz w:val="21"/>
                <w:szCs w:val="21"/>
                <w:vertAlign w:val="baseline"/>
                <w:lang w:val="en-US" w:eastAsia="zh-CN" w:bidi="ar-SA"/>
              </w:rPr>
            </w:pPr>
            <w:r>
              <w:rPr>
                <w:rFonts w:hint="eastAsia" w:ascii="黑体" w:hAnsi="黑体" w:eastAsia="黑体" w:cs="黑体"/>
                <w:b w:val="0"/>
                <w:bCs/>
                <w:i w:val="0"/>
                <w:color w:val="000000"/>
                <w:kern w:val="2"/>
                <w:sz w:val="21"/>
                <w:szCs w:val="21"/>
                <w:vertAlign w:val="baseline"/>
                <w:lang w:val="en-US" w:eastAsia="zh-CN" w:bidi="ar-SA"/>
              </w:rPr>
              <w:t>确认地点</w:t>
            </w:r>
          </w:p>
        </w:tc>
        <w:tc>
          <w:tcPr>
            <w:tcW w:w="4654" w:type="dxa"/>
            <w:tcBorders>
              <w:top w:val="single" w:color="F8C6AB" w:sz="6" w:space="0"/>
              <w:left w:val="single" w:color="F8C6AB" w:sz="6" w:space="0"/>
              <w:bottom w:val="single" w:color="F8C6AB" w:sz="6" w:space="0"/>
              <w:right w:val="single" w:color="ED702E" w:sz="6" w:space="0"/>
            </w:tcBorders>
            <w:shd w:val="clear" w:color="auto" w:fill="FDF1EA"/>
            <w:vAlign w:val="center"/>
          </w:tcPr>
          <w:p w14:paraId="446B1368">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叉车作业现场</w:t>
            </w:r>
          </w:p>
        </w:tc>
        <w:tc>
          <w:tcPr>
            <w:tcW w:w="1643" w:type="dxa"/>
            <w:tcBorders>
              <w:top w:val="single" w:color="F8C6AB" w:sz="6" w:space="0"/>
              <w:left w:val="single" w:color="F8C6AB" w:sz="6" w:space="0"/>
              <w:bottom w:val="single" w:color="F8C6AB" w:sz="6" w:space="0"/>
              <w:right w:val="single" w:color="F8C6AB" w:sz="6" w:space="0"/>
            </w:tcBorders>
            <w:shd w:val="clear" w:color="auto" w:fill="FDF1EA"/>
            <w:vAlign w:val="center"/>
          </w:tcPr>
          <w:p w14:paraId="2C17D15E">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黑体" w:hAnsi="黑体" w:eastAsia="黑体" w:cs="黑体"/>
                <w:b w:val="0"/>
                <w:bCs/>
                <w:i w:val="0"/>
                <w:color w:val="000000"/>
                <w:kern w:val="2"/>
                <w:sz w:val="21"/>
                <w:szCs w:val="21"/>
                <w:vertAlign w:val="baseline"/>
                <w:lang w:val="en-US" w:eastAsia="zh-CN" w:bidi="ar-SA"/>
              </w:rPr>
            </w:pPr>
            <w:r>
              <w:rPr>
                <w:rFonts w:hint="eastAsia" w:ascii="黑体" w:hAnsi="黑体" w:eastAsia="黑体" w:cs="黑体"/>
                <w:b w:val="0"/>
                <w:bCs/>
                <w:i w:val="0"/>
                <w:color w:val="000000"/>
                <w:kern w:val="2"/>
                <w:sz w:val="21"/>
                <w:szCs w:val="21"/>
                <w:vertAlign w:val="baseline"/>
                <w:lang w:val="en-US" w:eastAsia="zh-CN" w:bidi="ar-SA"/>
              </w:rPr>
              <w:t>确认时间</w:t>
            </w:r>
          </w:p>
        </w:tc>
        <w:tc>
          <w:tcPr>
            <w:tcW w:w="2207" w:type="dxa"/>
            <w:tcBorders>
              <w:top w:val="single" w:color="F8C6AB" w:sz="6" w:space="0"/>
              <w:left w:val="single" w:color="F8C6AB" w:sz="6" w:space="0"/>
              <w:bottom w:val="single" w:color="F8C6AB" w:sz="6" w:space="0"/>
              <w:right w:val="single" w:color="F8C6AB" w:sz="6" w:space="0"/>
            </w:tcBorders>
            <w:shd w:val="clear" w:color="auto" w:fill="FDF1EA"/>
            <w:vAlign w:val="center"/>
          </w:tcPr>
          <w:p w14:paraId="1BBF3E1B">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2025年5月-7月</w:t>
            </w:r>
          </w:p>
        </w:tc>
      </w:tr>
      <w:tr w14:paraId="694771BA">
        <w:trPr>
          <w:trHeight w:val="4273" w:hRule="atLeast"/>
          <w:jc w:val="center"/>
        </w:trPr>
        <w:tc>
          <w:tcPr>
            <w:tcW w:w="1350" w:type="dxa"/>
            <w:tcBorders>
              <w:top w:val="single" w:color="F8C6AB" w:sz="6" w:space="0"/>
              <w:left w:val="single" w:color="ED702E" w:sz="6" w:space="0"/>
              <w:bottom w:val="single" w:color="F8C6AB" w:sz="6" w:space="0"/>
              <w:right w:val="single" w:color="F8C6AB" w:sz="6" w:space="0"/>
            </w:tcBorders>
            <w:shd w:val="clear" w:color="auto" w:fill="FFFFFF"/>
            <w:vAlign w:val="center"/>
          </w:tcPr>
          <w:p w14:paraId="14EEC6A9">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1"/>
                <w:szCs w:val="21"/>
                <w:vertAlign w:val="baseline"/>
                <w:lang w:val="en-US" w:eastAsia="zh-CN" w:bidi="ar-SA"/>
              </w:rPr>
            </w:pPr>
            <w:r>
              <w:rPr>
                <w:rFonts w:hint="eastAsia" w:ascii="黑体" w:hAnsi="黑体" w:eastAsia="黑体" w:cs="黑体"/>
                <w:b w:val="0"/>
                <w:bCs/>
                <w:i w:val="0"/>
                <w:color w:val="000000"/>
                <w:kern w:val="2"/>
                <w:sz w:val="21"/>
                <w:szCs w:val="21"/>
                <w:vertAlign w:val="baseline"/>
                <w:lang w:val="en-US" w:eastAsia="zh-CN" w:bidi="ar-SA"/>
              </w:rPr>
              <w:t>确认过程</w:t>
            </w:r>
          </w:p>
        </w:tc>
        <w:tc>
          <w:tcPr>
            <w:tcW w:w="8504" w:type="dxa"/>
            <w:gridSpan w:val="3"/>
            <w:tcBorders>
              <w:top w:val="single" w:color="F8C6AB" w:sz="6" w:space="0"/>
              <w:left w:val="single" w:color="F8C6AB" w:sz="6" w:space="0"/>
              <w:bottom w:val="single" w:color="F8C6AB" w:sz="6" w:space="0"/>
              <w:right w:val="single" w:color="ED702E" w:sz="6" w:space="0"/>
            </w:tcBorders>
            <w:shd w:val="clear" w:color="auto" w:fill="FFFFFF"/>
            <w:vAlign w:val="top"/>
          </w:tcPr>
          <w:p w14:paraId="1351126C">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0" w:firstLineChars="200"/>
              <w:jc w:val="left"/>
              <w:textAlignment w:val="auto"/>
              <w:rPr>
                <w:rFonts w:hint="default" w:asciiTheme="minorEastAsia" w:hAnsiTheme="minorEastAsia" w:eastAsiaTheme="minorEastAsia" w:cstheme="minorEastAsia"/>
                <w:b w:val="0"/>
                <w:i w:val="0"/>
                <w:color w:val="000000"/>
                <w:kern w:val="2"/>
                <w:sz w:val="24"/>
                <w:szCs w:val="21"/>
                <w:vertAlign w:val="baseline"/>
                <w:lang w:val="en-US" w:eastAsia="zh-CN" w:bidi="ar-SA"/>
              </w:rPr>
            </w:pPr>
            <w:r>
              <w:rPr>
                <w:rFonts w:hint="eastAsia" w:asciiTheme="minorEastAsia" w:hAnsiTheme="minorEastAsia" w:eastAsiaTheme="minorEastAsia" w:cstheme="minorEastAsia"/>
                <w:b w:val="0"/>
                <w:i w:val="0"/>
                <w:color w:val="000000"/>
                <w:kern w:val="2"/>
                <w:sz w:val="24"/>
                <w:szCs w:val="21"/>
                <w:vertAlign w:val="baseline"/>
                <w:lang w:val="en-US" w:eastAsia="zh-CN" w:bidi="ar-SA"/>
              </w:rPr>
              <w:t>小组在现场调查时发现，1、2、4、5 号叉车采购日期较近，在出厂时工程师就在系统后台设置限速5</w:t>
            </w:r>
            <w:r>
              <w:rPr>
                <w:rFonts w:hint="default" w:asciiTheme="minorEastAsia" w:hAnsiTheme="minorEastAsia" w:eastAsiaTheme="minorEastAsia" w:cstheme="minorEastAsia"/>
                <w:b w:val="0"/>
                <w:i w:val="0"/>
                <w:color w:val="000000"/>
                <w:kern w:val="2"/>
                <w:sz w:val="24"/>
                <w:szCs w:val="21"/>
                <w:vertAlign w:val="baseline"/>
                <w:lang w:val="en-US" w:eastAsia="zh-CN" w:bidi="ar-SA"/>
              </w:rPr>
              <w:t>km/h</w:t>
            </w:r>
            <w:r>
              <w:rPr>
                <w:rFonts w:hint="eastAsia" w:asciiTheme="minorEastAsia" w:hAnsiTheme="minorEastAsia" w:eastAsiaTheme="minorEastAsia" w:cstheme="minorEastAsia"/>
                <w:b w:val="0"/>
                <w:i w:val="0"/>
                <w:color w:val="000000"/>
                <w:kern w:val="2"/>
                <w:sz w:val="24"/>
                <w:szCs w:val="21"/>
                <w:vertAlign w:val="baseline"/>
                <w:lang w:val="en-US" w:eastAsia="zh-CN" w:bidi="ar-SA"/>
              </w:rPr>
              <w:t>，3、6号为老款车型叉车无后台限速功能，因此，小组成员江加国只需要对3号和6号叉车进行测速即可。</w:t>
            </w:r>
          </w:p>
          <w:p w14:paraId="7764D2C4">
            <w:pPr>
              <w:rPr>
                <w:b w:val="0"/>
                <w:i w:val="0"/>
                <w:color w:val="000000"/>
              </w:rPr>
            </w:pPr>
            <w:r>
              <w:rPr>
                <w:b w:val="0"/>
                <w:i w:val="0"/>
                <w:color w:val="000000"/>
              </w:rPr>
              <w:drawing>
                <wp:inline distT="0" distB="0" distL="114300" distR="114300">
                  <wp:extent cx="4958715" cy="1864995"/>
                  <wp:effectExtent l="0" t="0" r="19685" b="14605"/>
                  <wp:docPr id="5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6"/>
                          <pic:cNvPicPr>
                            <a:picLocks noChangeAspect="1"/>
                          </pic:cNvPicPr>
                        </pic:nvPicPr>
                        <pic:blipFill>
                          <a:blip r:embed="rId28"/>
                          <a:stretch>
                            <a:fillRect/>
                          </a:stretch>
                        </pic:blipFill>
                        <pic:spPr>
                          <a:xfrm>
                            <a:off x="0" y="0"/>
                            <a:ext cx="4958715" cy="1864995"/>
                          </a:xfrm>
                          <a:prstGeom prst="rect">
                            <a:avLst/>
                          </a:prstGeom>
                          <a:noFill/>
                          <a:ln>
                            <a:noFill/>
                          </a:ln>
                        </pic:spPr>
                      </pic:pic>
                    </a:graphicData>
                  </a:graphic>
                </wp:inline>
              </w:drawing>
            </w:r>
          </w:p>
          <w:p w14:paraId="79C158D7">
            <w:pPr>
              <w:pStyle w:val="7"/>
              <w:jc w:val="center"/>
              <w:rPr>
                <w:rFonts w:hint="eastAsia" w:eastAsia="FZFangSong-Z02S"/>
                <w:b w:val="0"/>
                <w:i w:val="0"/>
                <w:color w:val="000000"/>
                <w:lang w:eastAsia="zh-CN"/>
              </w:rPr>
            </w:pPr>
            <w:r>
              <w:rPr>
                <w:b w:val="0"/>
                <w:i w:val="0"/>
                <w:color w:val="000000"/>
              </w:rPr>
              <w:t xml:space="preserve">图 </w:t>
            </w:r>
            <w:r>
              <w:rPr>
                <w:b w:val="0"/>
                <w:i w:val="0"/>
                <w:color w:val="000000"/>
              </w:rPr>
              <w:fldChar w:fldCharType="begin"/>
            </w:r>
            <w:r>
              <w:rPr>
                <w:b w:val="0"/>
                <w:i w:val="0"/>
                <w:color w:val="000000"/>
              </w:rPr>
              <w:instrText xml:space="preserve"> SEQ 图 \* ARABIC </w:instrText>
            </w:r>
            <w:r>
              <w:rPr>
                <w:b w:val="0"/>
                <w:i w:val="0"/>
                <w:color w:val="000000"/>
              </w:rPr>
              <w:fldChar w:fldCharType="separate"/>
            </w:r>
            <w:r>
              <w:rPr>
                <w:b w:val="0"/>
                <w:i w:val="0"/>
                <w:color w:val="000000"/>
              </w:rPr>
              <w:t>9</w:t>
            </w:r>
            <w:r>
              <w:rPr>
                <w:b w:val="0"/>
                <w:i w:val="0"/>
                <w:color w:val="000000"/>
              </w:rPr>
              <w:fldChar w:fldCharType="end"/>
            </w:r>
            <w:r>
              <w:rPr>
                <w:rFonts w:hint="eastAsia"/>
                <w:b w:val="0"/>
                <w:i w:val="0"/>
                <w:color w:val="000000"/>
                <w:lang w:eastAsia="zh-CN"/>
              </w:rPr>
              <w:t>叉车日行驶速度折线图</w:t>
            </w:r>
          </w:p>
          <w:p w14:paraId="4E1C8B6E">
            <w:pPr>
              <w:jc w:val="center"/>
              <w:rPr>
                <w:rFonts w:hint="eastAsia"/>
                <w:b w:val="0"/>
                <w:i w:val="0"/>
                <w:color w:val="000000"/>
                <w:lang w:val="en-US" w:eastAsia="zh-CN"/>
              </w:rPr>
            </w:pPr>
            <w:r>
              <w:rPr>
                <w:rFonts w:hint="eastAsia" w:asciiTheme="minorEastAsia" w:hAnsiTheme="minorEastAsia" w:eastAsiaTheme="minorEastAsia" w:cstheme="minorEastAsia"/>
                <w:b w:val="0"/>
                <w:i w:val="0"/>
                <w:color w:val="000000"/>
                <w:kern w:val="2"/>
                <w:sz w:val="20"/>
                <w:szCs w:val="24"/>
                <w:lang w:val="en-US" w:eastAsia="zh-CN" w:bidi="ar-SA"/>
              </w:rPr>
              <w:t>制图人：江加国  制图时间：2025年7月6日</w:t>
            </w:r>
          </w:p>
          <w:p w14:paraId="61D0F2CC">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left"/>
              <w:textAlignment w:val="auto"/>
              <w:rPr>
                <w:rFonts w:hint="default" w:ascii="仿宋_GB2312" w:hAnsi="仿宋_GB2312" w:eastAsia="仿宋_GB2312" w:cs="仿宋_GB2312"/>
                <w:b w:val="0"/>
                <w:i w:val="0"/>
                <w:color w:val="000000"/>
                <w:kern w:val="2"/>
                <w:sz w:val="24"/>
                <w:szCs w:val="21"/>
                <w:vertAlign w:val="baseline"/>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【结论】</w:t>
            </w:r>
            <w:r>
              <w:rPr>
                <w:rFonts w:hint="eastAsia" w:asciiTheme="minorEastAsia" w:hAnsiTheme="minorEastAsia" w:eastAsiaTheme="minorEastAsia" w:cstheme="minorEastAsia"/>
                <w:b w:val="0"/>
                <w:i w:val="0"/>
                <w:color w:val="000000"/>
                <w:kern w:val="2"/>
                <w:sz w:val="24"/>
                <w:szCs w:val="21"/>
                <w:vertAlign w:val="baseline"/>
                <w:lang w:val="en-US" w:eastAsia="zh-CN" w:bidi="ar-SA"/>
              </w:rPr>
              <w:t>物流中心6台叉车中1、2、4、5 号叉车限速</w:t>
            </w:r>
            <w:r>
              <w:rPr>
                <w:rFonts w:hint="default" w:asciiTheme="minorEastAsia" w:hAnsiTheme="minorEastAsia" w:eastAsiaTheme="minorEastAsia" w:cstheme="minorEastAsia"/>
                <w:b w:val="0"/>
                <w:i w:val="0"/>
                <w:color w:val="000000"/>
                <w:kern w:val="2"/>
                <w:sz w:val="24"/>
                <w:szCs w:val="21"/>
                <w:vertAlign w:val="baseline"/>
                <w:lang w:val="en-US" w:eastAsia="zh-CN" w:bidi="ar-SA"/>
              </w:rPr>
              <w:t>≤</w:t>
            </w:r>
            <w:r>
              <w:rPr>
                <w:rFonts w:hint="eastAsia" w:asciiTheme="minorEastAsia" w:hAnsiTheme="minorEastAsia" w:eastAsiaTheme="minorEastAsia" w:cstheme="minorEastAsia"/>
                <w:b w:val="0"/>
                <w:i w:val="0"/>
                <w:color w:val="000000"/>
                <w:kern w:val="2"/>
                <w:sz w:val="24"/>
                <w:szCs w:val="21"/>
                <w:vertAlign w:val="baseline"/>
                <w:lang w:val="en-US" w:eastAsia="zh-CN" w:bidi="ar-SA"/>
              </w:rPr>
              <w:t>5</w:t>
            </w:r>
            <w:r>
              <w:rPr>
                <w:rFonts w:hint="default" w:asciiTheme="minorEastAsia" w:hAnsiTheme="minorEastAsia" w:eastAsiaTheme="minorEastAsia" w:cstheme="minorEastAsia"/>
                <w:b w:val="0"/>
                <w:i w:val="0"/>
                <w:color w:val="000000"/>
                <w:kern w:val="2"/>
                <w:sz w:val="24"/>
                <w:szCs w:val="21"/>
                <w:vertAlign w:val="baseline"/>
                <w:lang w:val="en-US" w:eastAsia="zh-CN" w:bidi="ar-SA"/>
              </w:rPr>
              <w:t>km</w:t>
            </w:r>
            <w:r>
              <w:rPr>
                <w:rFonts w:hint="eastAsia" w:asciiTheme="minorEastAsia" w:hAnsiTheme="minorEastAsia" w:eastAsiaTheme="minorEastAsia" w:cstheme="minorEastAsia"/>
                <w:b w:val="0"/>
                <w:i w:val="0"/>
                <w:color w:val="000000"/>
                <w:kern w:val="2"/>
                <w:sz w:val="24"/>
                <w:szCs w:val="21"/>
                <w:vertAlign w:val="baseline"/>
                <w:lang w:val="en-US" w:eastAsia="zh-CN" w:bidi="ar-SA"/>
              </w:rPr>
              <w:t>/</w:t>
            </w:r>
            <w:r>
              <w:rPr>
                <w:rFonts w:hint="default" w:asciiTheme="minorEastAsia" w:hAnsiTheme="minorEastAsia" w:eastAsiaTheme="minorEastAsia" w:cstheme="minorEastAsia"/>
                <w:b w:val="0"/>
                <w:i w:val="0"/>
                <w:color w:val="000000"/>
                <w:kern w:val="2"/>
                <w:sz w:val="24"/>
                <w:szCs w:val="21"/>
                <w:vertAlign w:val="baseline"/>
                <w:lang w:val="en-US" w:eastAsia="zh-CN" w:bidi="ar-SA"/>
              </w:rPr>
              <w:t>h,3</w:t>
            </w:r>
            <w:r>
              <w:rPr>
                <w:rFonts w:hint="eastAsia" w:asciiTheme="minorEastAsia" w:hAnsiTheme="minorEastAsia" w:eastAsiaTheme="minorEastAsia" w:cstheme="minorEastAsia"/>
                <w:b w:val="0"/>
                <w:i w:val="0"/>
                <w:color w:val="000000"/>
                <w:kern w:val="2"/>
                <w:sz w:val="24"/>
                <w:szCs w:val="21"/>
                <w:vertAlign w:val="baseline"/>
                <w:lang w:val="en-US" w:eastAsia="zh-CN" w:bidi="ar-SA"/>
              </w:rPr>
              <w:t>、</w:t>
            </w:r>
            <w:r>
              <w:rPr>
                <w:rFonts w:hint="default" w:asciiTheme="minorEastAsia" w:hAnsiTheme="minorEastAsia" w:eastAsiaTheme="minorEastAsia" w:cstheme="minorEastAsia"/>
                <w:b w:val="0"/>
                <w:i w:val="0"/>
                <w:color w:val="000000"/>
                <w:kern w:val="2"/>
                <w:sz w:val="24"/>
                <w:szCs w:val="21"/>
                <w:vertAlign w:val="baseline"/>
                <w:lang w:val="en-US" w:eastAsia="zh-CN" w:bidi="ar-SA"/>
              </w:rPr>
              <w:t>6</w:t>
            </w:r>
            <w:r>
              <w:rPr>
                <w:rFonts w:hint="eastAsia" w:asciiTheme="minorEastAsia" w:hAnsiTheme="minorEastAsia" w:eastAsiaTheme="minorEastAsia" w:cstheme="minorEastAsia"/>
                <w:b w:val="0"/>
                <w:i w:val="0"/>
                <w:color w:val="000000"/>
                <w:kern w:val="2"/>
                <w:sz w:val="24"/>
                <w:szCs w:val="21"/>
                <w:vertAlign w:val="baseline"/>
                <w:lang w:val="en-US" w:eastAsia="zh-CN" w:bidi="ar-SA"/>
              </w:rPr>
              <w:t>号叉车平均车速在8.2</w:t>
            </w:r>
            <w:r>
              <w:rPr>
                <w:rFonts w:hint="default" w:asciiTheme="minorEastAsia" w:hAnsiTheme="minorEastAsia" w:eastAsiaTheme="minorEastAsia" w:cstheme="minorEastAsia"/>
                <w:b w:val="0"/>
                <w:i w:val="0"/>
                <w:color w:val="000000"/>
                <w:kern w:val="2"/>
                <w:sz w:val="24"/>
                <w:szCs w:val="21"/>
                <w:vertAlign w:val="baseline"/>
                <w:lang w:val="en-US" w:eastAsia="zh-CN" w:bidi="ar-SA"/>
              </w:rPr>
              <w:t>km</w:t>
            </w:r>
            <w:r>
              <w:rPr>
                <w:rFonts w:hint="eastAsia" w:asciiTheme="minorEastAsia" w:hAnsiTheme="minorEastAsia" w:eastAsiaTheme="minorEastAsia" w:cstheme="minorEastAsia"/>
                <w:b w:val="0"/>
                <w:i w:val="0"/>
                <w:color w:val="000000"/>
                <w:kern w:val="2"/>
                <w:sz w:val="24"/>
                <w:szCs w:val="21"/>
                <w:vertAlign w:val="baseline"/>
                <w:lang w:val="en-US" w:eastAsia="zh-CN" w:bidi="ar-SA"/>
              </w:rPr>
              <w:t>/h</w:t>
            </w:r>
            <w:r>
              <w:rPr>
                <w:rFonts w:hint="default" w:asciiTheme="minorEastAsia" w:hAnsiTheme="minorEastAsia" w:eastAsiaTheme="minorEastAsia" w:cstheme="minorEastAsia"/>
                <w:b w:val="0"/>
                <w:i w:val="0"/>
                <w:color w:val="000000"/>
                <w:kern w:val="2"/>
                <w:sz w:val="24"/>
                <w:szCs w:val="21"/>
                <w:vertAlign w:val="baseline"/>
                <w:lang w:val="en-US" w:eastAsia="zh-CN" w:bidi="ar-SA"/>
              </w:rPr>
              <w:t>≥5</w:t>
            </w:r>
            <w:r>
              <w:rPr>
                <w:rFonts w:hint="eastAsia" w:asciiTheme="minorEastAsia" w:hAnsiTheme="minorEastAsia" w:eastAsiaTheme="minorEastAsia" w:cstheme="minorEastAsia"/>
                <w:b w:val="0"/>
                <w:i w:val="0"/>
                <w:color w:val="000000"/>
                <w:kern w:val="2"/>
                <w:sz w:val="24"/>
                <w:szCs w:val="21"/>
                <w:vertAlign w:val="baseline"/>
                <w:lang w:val="en-US" w:eastAsia="zh-CN" w:bidi="ar-SA"/>
              </w:rPr>
              <w:t>km</w:t>
            </w:r>
            <w:r>
              <w:rPr>
                <w:rFonts w:hint="default" w:asciiTheme="minorEastAsia" w:hAnsiTheme="minorEastAsia" w:eastAsiaTheme="minorEastAsia" w:cstheme="minorEastAsia"/>
                <w:b w:val="0"/>
                <w:i w:val="0"/>
                <w:color w:val="000000"/>
                <w:kern w:val="2"/>
                <w:sz w:val="24"/>
                <w:szCs w:val="21"/>
                <w:vertAlign w:val="baseline"/>
                <w:lang w:val="en-US" w:eastAsia="zh-CN" w:bidi="ar-SA"/>
              </w:rPr>
              <w:t>/h</w:t>
            </w:r>
            <w:r>
              <w:rPr>
                <w:rFonts w:hint="eastAsia" w:asciiTheme="minorEastAsia" w:hAnsiTheme="minorEastAsia" w:eastAsiaTheme="minorEastAsia" w:cstheme="minorEastAsia"/>
                <w:b w:val="0"/>
                <w:i w:val="0"/>
                <w:color w:val="000000"/>
                <w:kern w:val="2"/>
                <w:sz w:val="24"/>
                <w:szCs w:val="21"/>
                <w:vertAlign w:val="baseline"/>
                <w:lang w:val="en-US" w:eastAsia="zh-CN" w:bidi="ar-SA"/>
              </w:rPr>
              <w:t>。</w:t>
            </w:r>
          </w:p>
        </w:tc>
      </w:tr>
      <w:tr w14:paraId="75703AC2">
        <w:trPr>
          <w:trHeight w:val="409" w:hRule="atLeast"/>
          <w:jc w:val="center"/>
        </w:trPr>
        <w:tc>
          <w:tcPr>
            <w:tcW w:w="1350" w:type="dxa"/>
            <w:tcBorders>
              <w:top w:val="single" w:color="F8C6AB" w:sz="6" w:space="0"/>
              <w:left w:val="single" w:color="ED702E" w:sz="6" w:space="0"/>
              <w:bottom w:val="single" w:color="F8C6AB" w:sz="6" w:space="0"/>
              <w:right w:val="single" w:color="F8C6AB" w:sz="6" w:space="0"/>
            </w:tcBorders>
            <w:shd w:val="clear" w:color="auto" w:fill="FDF1EA"/>
            <w:vAlign w:val="center"/>
          </w:tcPr>
          <w:p w14:paraId="5A23E895">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1"/>
                <w:szCs w:val="21"/>
                <w:vertAlign w:val="baseline"/>
                <w:lang w:val="en-US" w:eastAsia="zh-CN" w:bidi="ar-SA"/>
              </w:rPr>
            </w:pPr>
            <w:r>
              <w:rPr>
                <w:rFonts w:hint="eastAsia" w:ascii="黑体" w:hAnsi="黑体" w:eastAsia="黑体" w:cs="黑体"/>
                <w:b w:val="0"/>
                <w:bCs/>
                <w:i w:val="0"/>
                <w:color w:val="000000"/>
                <w:kern w:val="2"/>
                <w:sz w:val="21"/>
                <w:szCs w:val="21"/>
                <w:vertAlign w:val="baseline"/>
                <w:lang w:val="en-US" w:eastAsia="zh-CN" w:bidi="ar-SA"/>
              </w:rPr>
              <w:t>对症结的影响程度</w:t>
            </w:r>
          </w:p>
        </w:tc>
        <w:tc>
          <w:tcPr>
            <w:tcW w:w="8504" w:type="dxa"/>
            <w:gridSpan w:val="3"/>
            <w:tcBorders>
              <w:top w:val="single" w:color="F8C6AB" w:sz="6" w:space="0"/>
              <w:left w:val="single" w:color="F8C6AB" w:sz="6" w:space="0"/>
              <w:bottom w:val="single" w:color="F8C6AB" w:sz="6" w:space="0"/>
              <w:right w:val="single" w:color="ED702E" w:sz="6" w:space="0"/>
            </w:tcBorders>
            <w:shd w:val="clear" w:color="auto" w:fill="FDF1EA"/>
            <w:vAlign w:val="center"/>
          </w:tcPr>
          <w:p w14:paraId="0203D926">
            <w:pPr>
              <w:pStyle w:val="8"/>
              <w:keepNext w:val="0"/>
              <w:keepLines w:val="0"/>
              <w:pageBreakBefore w:val="0"/>
              <w:widowControl w:val="0"/>
              <w:numPr>
                <w:ilvl w:val="0"/>
                <w:numId w:val="9"/>
              </w:numPr>
              <w:kinsoku/>
              <w:wordWrap/>
              <w:overflowPunct/>
              <w:topLinePunct w:val="0"/>
              <w:autoSpaceDE/>
              <w:autoSpaceDN/>
              <w:bidi w:val="0"/>
              <w:adjustRightInd/>
              <w:snapToGrid/>
              <w:spacing w:line="240" w:lineRule="auto"/>
              <w:ind w:right="0" w:rightChars="0" w:firstLine="480" w:firstLineChars="200"/>
              <w:jc w:val="left"/>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val="0"/>
                <w:i w:val="0"/>
                <w:kern w:val="2"/>
                <w:sz w:val="24"/>
                <w:szCs w:val="21"/>
                <w:vertAlign w:val="baseline"/>
                <w:lang w:val="en-US" w:eastAsia="zh-CN" w:bidi="ar-SA"/>
              </w:rPr>
              <w:t>小组确认人江加国携带专业手持式雷达测速仪，在物流中心储配部主通道及收货区路口，对编号为#1至#6 的六台在用叉车（其中）进行随机速度抽测，记录其在正常作业工况下的行驶速度，并连续监测2个月，统计如下表。</w:t>
            </w:r>
          </w:p>
          <w:p w14:paraId="2F1C2474">
            <w:pPr>
              <w:pStyle w:val="7"/>
              <w:jc w:val="center"/>
              <w:rPr>
                <w:rFonts w:hint="eastAsia" w:eastAsia="宋体"/>
                <w:b w:val="0"/>
                <w:i w:val="0"/>
                <w:lang w:eastAsia="zh-CN"/>
              </w:rPr>
            </w:pPr>
            <w:r>
              <w:rPr>
                <w:b w:val="0"/>
                <w:i w:val="0"/>
              </w:rPr>
              <w:t xml:space="preserve">表 </w:t>
            </w:r>
            <w:r>
              <w:rPr>
                <w:b w:val="0"/>
                <w:i w:val="0"/>
              </w:rPr>
              <w:fldChar w:fldCharType="begin"/>
            </w:r>
            <w:r>
              <w:rPr>
                <w:b w:val="0"/>
                <w:i w:val="0"/>
              </w:rPr>
              <w:instrText xml:space="preserve"> SEQ 表 \* ARABIC </w:instrText>
            </w:r>
            <w:r>
              <w:rPr>
                <w:b w:val="0"/>
                <w:i w:val="0"/>
              </w:rPr>
              <w:fldChar w:fldCharType="separate"/>
            </w:r>
            <w:r>
              <w:rPr>
                <w:b w:val="0"/>
                <w:i w:val="0"/>
              </w:rPr>
              <w:t>13</w:t>
            </w:r>
            <w:r>
              <w:rPr>
                <w:b w:val="0"/>
                <w:i w:val="0"/>
              </w:rPr>
              <w:fldChar w:fldCharType="end"/>
            </w:r>
            <w:r>
              <w:rPr>
                <w:rFonts w:hint="eastAsia"/>
                <w:b w:val="0"/>
                <w:i w:val="0"/>
                <w:lang w:val="en-US" w:eastAsia="zh-CN"/>
              </w:rPr>
              <w:t xml:space="preserve"> </w:t>
            </w:r>
            <w:r>
              <w:rPr>
                <w:rFonts w:hint="eastAsia"/>
                <w:b w:val="0"/>
                <w:i w:val="0"/>
                <w:lang w:eastAsia="zh-CN"/>
              </w:rPr>
              <w:t>6台叉车行驶速度及重复性隐患产生情况汇总表</w:t>
            </w:r>
          </w:p>
          <w:tbl>
            <w:tblPr>
              <w:tblStyle w:val="15"/>
              <w:tblW w:w="8267"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243"/>
              <w:gridCol w:w="784"/>
              <w:gridCol w:w="889"/>
              <w:gridCol w:w="819"/>
              <w:gridCol w:w="806"/>
              <w:gridCol w:w="847"/>
              <w:gridCol w:w="846"/>
              <w:gridCol w:w="947"/>
              <w:gridCol w:w="1086"/>
            </w:tblGrid>
            <w:tr w14:paraId="68FA2D75">
              <w:trPr>
                <w:trHeight w:val="612" w:hRule="exact"/>
                <w:jc w:val="center"/>
              </w:trPr>
              <w:tc>
                <w:tcPr>
                  <w:tcW w:w="751" w:type="pct"/>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4F22BB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b/>
                      <w:bCs w:val="0"/>
                      <w:i w:val="0"/>
                      <w:color w:val="FFFFFF"/>
                      <w:sz w:val="18"/>
                      <w:szCs w:val="18"/>
                    </w:rPr>
                  </w:pPr>
                  <w:r>
                    <w:rPr>
                      <w:rFonts w:hint="eastAsia" w:asciiTheme="minorEastAsia" w:hAnsiTheme="minorEastAsia" w:eastAsiaTheme="minorEastAsia" w:cstheme="minorEastAsia"/>
                      <w:b/>
                      <w:bCs w:val="0"/>
                      <w:i w:val="0"/>
                      <w:color w:val="FFFFFF"/>
                      <w:kern w:val="0"/>
                      <w:sz w:val="18"/>
                      <w:szCs w:val="18"/>
                      <w:lang w:val="en-US" w:eastAsia="zh-CN" w:bidi="ar"/>
                    </w:rPr>
                    <w:t>组别</w:t>
                  </w:r>
                </w:p>
              </w:tc>
              <w:tc>
                <w:tcPr>
                  <w:tcW w:w="474"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513113F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b/>
                      <w:bCs w:val="0"/>
                      <w:i w:val="0"/>
                      <w:color w:val="FFFFFF"/>
                      <w:sz w:val="18"/>
                      <w:szCs w:val="18"/>
                    </w:rPr>
                  </w:pPr>
                  <w:r>
                    <w:rPr>
                      <w:rFonts w:hint="eastAsia" w:asciiTheme="minorEastAsia" w:hAnsiTheme="minorEastAsia" w:eastAsiaTheme="minorEastAsia" w:cstheme="minorEastAsia"/>
                      <w:b/>
                      <w:bCs w:val="0"/>
                      <w:i w:val="0"/>
                      <w:color w:val="FFFFFF"/>
                      <w:kern w:val="0"/>
                      <w:sz w:val="18"/>
                      <w:szCs w:val="18"/>
                      <w:lang w:val="en-US" w:eastAsia="zh-CN" w:bidi="ar"/>
                    </w:rPr>
                    <w:t>叉车编号</w:t>
                  </w:r>
                </w:p>
              </w:tc>
              <w:tc>
                <w:tcPr>
                  <w:tcW w:w="537"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47FD931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b/>
                      <w:bCs w:val="0"/>
                      <w:i w:val="0"/>
                      <w:color w:val="FFFFFF"/>
                      <w:kern w:val="0"/>
                      <w:sz w:val="18"/>
                      <w:szCs w:val="18"/>
                      <w:lang w:val="en-US" w:eastAsia="zh-CN" w:bidi="ar"/>
                    </w:rPr>
                  </w:pPr>
                  <w:r>
                    <w:rPr>
                      <w:rFonts w:hint="eastAsia" w:asciiTheme="minorEastAsia" w:hAnsiTheme="minorEastAsia" w:eastAsiaTheme="minorEastAsia" w:cstheme="minorEastAsia"/>
                      <w:b/>
                      <w:bCs w:val="0"/>
                      <w:i w:val="0"/>
                      <w:color w:val="FFFFFF"/>
                      <w:kern w:val="0"/>
                      <w:sz w:val="18"/>
                      <w:szCs w:val="18"/>
                      <w:lang w:val="en-US" w:eastAsia="zh-CN" w:bidi="ar"/>
                    </w:rPr>
                    <w:t>5月</w:t>
                  </w:r>
                </w:p>
                <w:p w14:paraId="617840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bCs w:val="0"/>
                      <w:i w:val="0"/>
                      <w:color w:val="FFFFFF"/>
                      <w:sz w:val="18"/>
                      <w:szCs w:val="18"/>
                      <w:lang w:val="en-US"/>
                    </w:rPr>
                  </w:pPr>
                  <w:r>
                    <w:rPr>
                      <w:rFonts w:hint="default" w:asciiTheme="minorEastAsia" w:hAnsiTheme="minorEastAsia" w:eastAsiaTheme="minorEastAsia" w:cstheme="minorEastAsia"/>
                      <w:b/>
                      <w:bCs w:val="0"/>
                      <w:i w:val="0"/>
                      <w:color w:val="FFFFFF"/>
                      <w:kern w:val="0"/>
                      <w:sz w:val="18"/>
                      <w:szCs w:val="18"/>
                      <w:lang w:val="en-US" w:eastAsia="zh-CN" w:bidi="ar"/>
                    </w:rPr>
                    <w:t>6</w:t>
                  </w:r>
                  <w:r>
                    <w:rPr>
                      <w:rFonts w:hint="eastAsia" w:asciiTheme="minorEastAsia" w:hAnsiTheme="minorEastAsia" w:eastAsiaTheme="minorEastAsia" w:cstheme="minorEastAsia"/>
                      <w:b/>
                      <w:bCs w:val="0"/>
                      <w:i w:val="0"/>
                      <w:color w:val="FFFFFF"/>
                      <w:kern w:val="0"/>
                      <w:sz w:val="18"/>
                      <w:szCs w:val="18"/>
                      <w:lang w:val="en-US" w:eastAsia="zh-CN" w:bidi="ar"/>
                    </w:rPr>
                    <w:t>日</w:t>
                  </w:r>
                </w:p>
              </w:tc>
              <w:tc>
                <w:tcPr>
                  <w:tcW w:w="495"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39A54F9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b/>
                      <w:bCs w:val="0"/>
                      <w:i w:val="0"/>
                      <w:color w:val="FFFFFF"/>
                      <w:kern w:val="0"/>
                      <w:sz w:val="18"/>
                      <w:szCs w:val="18"/>
                      <w:lang w:val="en-US" w:eastAsia="zh-CN" w:bidi="ar"/>
                    </w:rPr>
                  </w:pPr>
                  <w:r>
                    <w:rPr>
                      <w:rFonts w:hint="eastAsia" w:asciiTheme="minorEastAsia" w:hAnsiTheme="minorEastAsia" w:eastAsiaTheme="minorEastAsia" w:cstheme="minorEastAsia"/>
                      <w:b/>
                      <w:bCs w:val="0"/>
                      <w:i w:val="0"/>
                      <w:color w:val="FFFFFF"/>
                      <w:kern w:val="0"/>
                      <w:sz w:val="18"/>
                      <w:szCs w:val="18"/>
                      <w:lang w:val="en-US" w:eastAsia="zh-CN" w:bidi="ar"/>
                    </w:rPr>
                    <w:t>5月</w:t>
                  </w:r>
                </w:p>
                <w:p w14:paraId="01DAA5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b/>
                      <w:bCs w:val="0"/>
                      <w:i w:val="0"/>
                      <w:color w:val="FFFFFF"/>
                      <w:sz w:val="18"/>
                      <w:szCs w:val="18"/>
                    </w:rPr>
                  </w:pPr>
                  <w:r>
                    <w:rPr>
                      <w:rFonts w:hint="default" w:asciiTheme="minorEastAsia" w:hAnsiTheme="minorEastAsia" w:eastAsiaTheme="minorEastAsia" w:cstheme="minorEastAsia"/>
                      <w:b/>
                      <w:bCs w:val="0"/>
                      <w:i w:val="0"/>
                      <w:color w:val="FFFFFF"/>
                      <w:kern w:val="0"/>
                      <w:sz w:val="18"/>
                      <w:szCs w:val="18"/>
                      <w:lang w:val="en-US" w:eastAsia="zh-CN" w:bidi="ar"/>
                    </w:rPr>
                    <w:t>7</w:t>
                  </w:r>
                  <w:r>
                    <w:rPr>
                      <w:rFonts w:hint="eastAsia" w:asciiTheme="minorEastAsia" w:hAnsiTheme="minorEastAsia" w:eastAsiaTheme="minorEastAsia" w:cstheme="minorEastAsia"/>
                      <w:b/>
                      <w:bCs w:val="0"/>
                      <w:i w:val="0"/>
                      <w:color w:val="FFFFFF"/>
                      <w:kern w:val="0"/>
                      <w:sz w:val="18"/>
                      <w:szCs w:val="18"/>
                      <w:lang w:val="en-US" w:eastAsia="zh-CN" w:bidi="ar"/>
                    </w:rPr>
                    <w:t>日</w:t>
                  </w:r>
                </w:p>
              </w:tc>
              <w:tc>
                <w:tcPr>
                  <w:tcW w:w="487"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0419AAD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b/>
                      <w:bCs w:val="0"/>
                      <w:i w:val="0"/>
                      <w:color w:val="FFFFFF"/>
                      <w:kern w:val="0"/>
                      <w:sz w:val="18"/>
                      <w:szCs w:val="18"/>
                      <w:lang w:val="en-US" w:eastAsia="zh-CN" w:bidi="ar"/>
                    </w:rPr>
                  </w:pPr>
                  <w:r>
                    <w:rPr>
                      <w:rFonts w:hint="eastAsia" w:asciiTheme="minorEastAsia" w:hAnsiTheme="minorEastAsia" w:eastAsiaTheme="minorEastAsia" w:cstheme="minorEastAsia"/>
                      <w:b/>
                      <w:bCs w:val="0"/>
                      <w:i w:val="0"/>
                      <w:color w:val="FFFFFF"/>
                      <w:kern w:val="0"/>
                      <w:sz w:val="18"/>
                      <w:szCs w:val="18"/>
                      <w:lang w:val="en-US" w:eastAsia="zh-CN" w:bidi="ar"/>
                    </w:rPr>
                    <w:t>5月</w:t>
                  </w:r>
                </w:p>
                <w:p w14:paraId="1F5A5D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b/>
                      <w:bCs w:val="0"/>
                      <w:i w:val="0"/>
                      <w:color w:val="FFFFFF"/>
                      <w:sz w:val="18"/>
                      <w:szCs w:val="18"/>
                    </w:rPr>
                  </w:pPr>
                  <w:r>
                    <w:rPr>
                      <w:rFonts w:hint="default" w:asciiTheme="minorEastAsia" w:hAnsiTheme="minorEastAsia" w:eastAsiaTheme="minorEastAsia" w:cstheme="minorEastAsia"/>
                      <w:b/>
                      <w:bCs w:val="0"/>
                      <w:i w:val="0"/>
                      <w:color w:val="FFFFFF"/>
                      <w:kern w:val="0"/>
                      <w:sz w:val="18"/>
                      <w:szCs w:val="18"/>
                      <w:lang w:val="en-US" w:eastAsia="zh-CN" w:bidi="ar"/>
                    </w:rPr>
                    <w:t>8</w:t>
                  </w:r>
                  <w:r>
                    <w:rPr>
                      <w:rFonts w:hint="eastAsia" w:asciiTheme="minorEastAsia" w:hAnsiTheme="minorEastAsia" w:eastAsiaTheme="minorEastAsia" w:cstheme="minorEastAsia"/>
                      <w:b/>
                      <w:bCs w:val="0"/>
                      <w:i w:val="0"/>
                      <w:color w:val="FFFFFF"/>
                      <w:kern w:val="0"/>
                      <w:sz w:val="18"/>
                      <w:szCs w:val="18"/>
                      <w:lang w:val="en-US" w:eastAsia="zh-CN" w:bidi="ar"/>
                    </w:rPr>
                    <w:t>日</w:t>
                  </w:r>
                </w:p>
              </w:tc>
              <w:tc>
                <w:tcPr>
                  <w:tcW w:w="512"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1426A1F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bCs w:val="0"/>
                      <w:i w:val="0"/>
                      <w:color w:val="FFFFFF"/>
                      <w:sz w:val="18"/>
                      <w:szCs w:val="18"/>
                      <w:lang w:val="en-US"/>
                    </w:rPr>
                  </w:pPr>
                  <w:r>
                    <w:rPr>
                      <w:rFonts w:hint="default" w:asciiTheme="minorEastAsia" w:hAnsiTheme="minorEastAsia" w:eastAsiaTheme="minorEastAsia" w:cstheme="minorEastAsia"/>
                      <w:b/>
                      <w:bCs w:val="0"/>
                      <w:i w:val="0"/>
                      <w:color w:val="FFFFFF"/>
                      <w:kern w:val="0"/>
                      <w:sz w:val="18"/>
                      <w:szCs w:val="18"/>
                      <w:lang w:val="en-US" w:eastAsia="zh-CN" w:bidi="ar"/>
                    </w:rPr>
                    <w:t>...</w:t>
                  </w:r>
                </w:p>
              </w:tc>
              <w:tc>
                <w:tcPr>
                  <w:tcW w:w="511"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7325A12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b/>
                      <w:bCs w:val="0"/>
                      <w:i w:val="0"/>
                      <w:color w:val="FFFFFF"/>
                      <w:kern w:val="0"/>
                      <w:sz w:val="18"/>
                      <w:szCs w:val="18"/>
                      <w:lang w:val="en-US" w:eastAsia="zh-CN" w:bidi="ar"/>
                    </w:rPr>
                  </w:pPr>
                  <w:r>
                    <w:rPr>
                      <w:rFonts w:hint="default" w:asciiTheme="minorEastAsia" w:hAnsiTheme="minorEastAsia" w:eastAsiaTheme="minorEastAsia" w:cstheme="minorEastAsia"/>
                      <w:b/>
                      <w:bCs w:val="0"/>
                      <w:i w:val="0"/>
                      <w:color w:val="FFFFFF"/>
                      <w:kern w:val="0"/>
                      <w:sz w:val="18"/>
                      <w:szCs w:val="18"/>
                      <w:lang w:val="en-US" w:eastAsia="zh-CN" w:bidi="ar"/>
                    </w:rPr>
                    <w:t>7</w:t>
                  </w:r>
                  <w:r>
                    <w:rPr>
                      <w:rFonts w:hint="eastAsia" w:asciiTheme="minorEastAsia" w:hAnsiTheme="minorEastAsia" w:eastAsiaTheme="minorEastAsia" w:cstheme="minorEastAsia"/>
                      <w:b/>
                      <w:bCs w:val="0"/>
                      <w:i w:val="0"/>
                      <w:color w:val="FFFFFF"/>
                      <w:kern w:val="0"/>
                      <w:sz w:val="18"/>
                      <w:szCs w:val="18"/>
                      <w:lang w:val="en-US" w:eastAsia="zh-CN" w:bidi="ar"/>
                    </w:rPr>
                    <w:t>月</w:t>
                  </w:r>
                </w:p>
                <w:p w14:paraId="777658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b/>
                      <w:bCs w:val="0"/>
                      <w:i w:val="0"/>
                      <w:color w:val="FFFFFF"/>
                      <w:sz w:val="18"/>
                      <w:szCs w:val="18"/>
                    </w:rPr>
                  </w:pPr>
                  <w:r>
                    <w:rPr>
                      <w:rFonts w:hint="eastAsia" w:asciiTheme="minorEastAsia" w:hAnsiTheme="minorEastAsia" w:eastAsiaTheme="minorEastAsia" w:cstheme="minorEastAsia"/>
                      <w:b/>
                      <w:bCs w:val="0"/>
                      <w:i w:val="0"/>
                      <w:color w:val="FFFFFF"/>
                      <w:kern w:val="0"/>
                      <w:sz w:val="18"/>
                      <w:szCs w:val="18"/>
                      <w:lang w:val="en-US" w:eastAsia="zh-CN" w:bidi="ar"/>
                    </w:rPr>
                    <w:t>6日</w:t>
                  </w:r>
                </w:p>
              </w:tc>
              <w:tc>
                <w:tcPr>
                  <w:tcW w:w="572"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1AA9EBB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b/>
                      <w:bCs w:val="0"/>
                      <w:i w:val="0"/>
                      <w:color w:val="FFFFFF"/>
                      <w:sz w:val="15"/>
                      <w:szCs w:val="15"/>
                    </w:rPr>
                  </w:pPr>
                  <w:r>
                    <w:rPr>
                      <w:rFonts w:hint="eastAsia" w:asciiTheme="minorEastAsia" w:hAnsiTheme="minorEastAsia" w:eastAsiaTheme="minorEastAsia" w:cstheme="minorEastAsia"/>
                      <w:b/>
                      <w:bCs w:val="0"/>
                      <w:i w:val="0"/>
                      <w:color w:val="FFFFFF"/>
                      <w:kern w:val="0"/>
                      <w:sz w:val="15"/>
                      <w:szCs w:val="15"/>
                      <w:lang w:val="en-US" w:eastAsia="zh-CN" w:bidi="ar"/>
                    </w:rPr>
                    <w:t>平均速度 (km/h)</w:t>
                  </w:r>
                </w:p>
              </w:tc>
              <w:tc>
                <w:tcPr>
                  <w:tcW w:w="656" w:type="pct"/>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center"/>
                </w:tcPr>
                <w:p w14:paraId="1FABD9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b/>
                      <w:bCs w:val="0"/>
                      <w:i w:val="0"/>
                      <w:color w:val="FFFFFF"/>
                      <w:sz w:val="15"/>
                      <w:szCs w:val="15"/>
                    </w:rPr>
                  </w:pPr>
                  <w:r>
                    <w:rPr>
                      <w:rFonts w:hint="eastAsia" w:asciiTheme="minorEastAsia" w:hAnsiTheme="minorEastAsia" w:eastAsiaTheme="minorEastAsia" w:cstheme="minorEastAsia"/>
                      <w:b/>
                      <w:bCs w:val="0"/>
                      <w:i w:val="0"/>
                      <w:color w:val="FFFFFF"/>
                      <w:kern w:val="0"/>
                      <w:sz w:val="15"/>
                      <w:szCs w:val="15"/>
                      <w:lang w:val="en-US" w:eastAsia="zh-CN" w:bidi="ar"/>
                    </w:rPr>
                    <w:t xml:space="preserve">重复性隐患起数 </w:t>
                  </w:r>
                </w:p>
              </w:tc>
            </w:tr>
            <w:tr w14:paraId="0279722C">
              <w:trPr>
                <w:trHeight w:val="420" w:hRule="exact"/>
                <w:jc w:val="center"/>
              </w:trPr>
              <w:tc>
                <w:tcPr>
                  <w:tcW w:w="751" w:type="pct"/>
                  <w:vMerge w:val="restart"/>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11DD1132">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限速组</w:t>
                  </w:r>
                </w:p>
                <w:p w14:paraId="3DF5EDD9">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(已设定阈值)</w:t>
                  </w:r>
                </w:p>
              </w:tc>
              <w:tc>
                <w:tcPr>
                  <w:tcW w:w="474"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A632468">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w:t>
                  </w:r>
                </w:p>
              </w:tc>
              <w:tc>
                <w:tcPr>
                  <w:tcW w:w="537"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1F2FC0F8">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4.2</w:t>
                  </w:r>
                </w:p>
              </w:tc>
              <w:tc>
                <w:tcPr>
                  <w:tcW w:w="495"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08D45FB1">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4.8</w:t>
                  </w:r>
                </w:p>
              </w:tc>
              <w:tc>
                <w:tcPr>
                  <w:tcW w:w="487"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7A97288">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4.5</w:t>
                  </w:r>
                </w:p>
              </w:tc>
              <w:tc>
                <w:tcPr>
                  <w:tcW w:w="512"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3D971686">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w:t>
                  </w:r>
                </w:p>
              </w:tc>
              <w:tc>
                <w:tcPr>
                  <w:tcW w:w="511"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05E54406">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4.9</w:t>
                  </w:r>
                </w:p>
              </w:tc>
              <w:tc>
                <w:tcPr>
                  <w:tcW w:w="572"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2B63A6D">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4.5</w:t>
                  </w:r>
                </w:p>
              </w:tc>
              <w:tc>
                <w:tcPr>
                  <w:tcW w:w="656" w:type="pct"/>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5B5E0DFC">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w:t>
                  </w:r>
                </w:p>
              </w:tc>
            </w:tr>
            <w:tr w14:paraId="1DBA0C58">
              <w:trPr>
                <w:trHeight w:val="420" w:hRule="exact"/>
                <w:jc w:val="center"/>
              </w:trPr>
              <w:tc>
                <w:tcPr>
                  <w:tcW w:w="751" w:type="pct"/>
                  <w:vMerge w:val="continue"/>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C2525FA">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p>
              </w:tc>
              <w:tc>
                <w:tcPr>
                  <w:tcW w:w="474"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661625F6">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#2</w:t>
                  </w:r>
                </w:p>
              </w:tc>
              <w:tc>
                <w:tcPr>
                  <w:tcW w:w="537"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F3ECE8E">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4.7</w:t>
                  </w:r>
                </w:p>
              </w:tc>
              <w:tc>
                <w:tcPr>
                  <w:tcW w:w="495"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D9A002B">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4.3</w:t>
                  </w:r>
                </w:p>
              </w:tc>
              <w:tc>
                <w:tcPr>
                  <w:tcW w:w="487"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15787F32">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4.9</w:t>
                  </w:r>
                </w:p>
              </w:tc>
              <w:tc>
                <w:tcPr>
                  <w:tcW w:w="512"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546BAA25">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w:t>
                  </w:r>
                </w:p>
              </w:tc>
              <w:tc>
                <w:tcPr>
                  <w:tcW w:w="511"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5DC80312">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4.2</w:t>
                  </w:r>
                </w:p>
              </w:tc>
              <w:tc>
                <w:tcPr>
                  <w:tcW w:w="572"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4A263F00">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4.54</w:t>
                  </w:r>
                </w:p>
              </w:tc>
              <w:tc>
                <w:tcPr>
                  <w:tcW w:w="656"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79CFF215">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2</w:t>
                  </w:r>
                </w:p>
              </w:tc>
            </w:tr>
            <w:tr w14:paraId="6B0E6791">
              <w:trPr>
                <w:trHeight w:val="420" w:hRule="exact"/>
                <w:jc w:val="center"/>
              </w:trPr>
              <w:tc>
                <w:tcPr>
                  <w:tcW w:w="751" w:type="pct"/>
                  <w:vMerge w:val="continue"/>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2D4C650D">
                  <w:pPr>
                    <w:jc w:val="center"/>
                    <w:rPr>
                      <w:rFonts w:hint="eastAsia" w:asciiTheme="minorEastAsia" w:hAnsiTheme="minorEastAsia" w:eastAsiaTheme="minorEastAsia" w:cstheme="minorEastAsia"/>
                      <w:b w:val="0"/>
                      <w:bCs w:val="0"/>
                      <w:i w:val="0"/>
                      <w:color w:val="000000"/>
                      <w:kern w:val="0"/>
                      <w:sz w:val="21"/>
                      <w:szCs w:val="21"/>
                      <w:lang w:val="en-US" w:eastAsia="zh-CN" w:bidi="ar"/>
                    </w:rPr>
                  </w:pPr>
                </w:p>
              </w:tc>
              <w:tc>
                <w:tcPr>
                  <w:tcW w:w="474"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3261EF3A">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#4</w:t>
                  </w:r>
                </w:p>
              </w:tc>
              <w:tc>
                <w:tcPr>
                  <w:tcW w:w="537"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160B383E">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4.5</w:t>
                  </w:r>
                </w:p>
              </w:tc>
              <w:tc>
                <w:tcPr>
                  <w:tcW w:w="495"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386F5EC5">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4.9</w:t>
                  </w:r>
                </w:p>
              </w:tc>
              <w:tc>
                <w:tcPr>
                  <w:tcW w:w="487"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33893D83">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4.2</w:t>
                  </w:r>
                </w:p>
              </w:tc>
              <w:tc>
                <w:tcPr>
                  <w:tcW w:w="512"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6DAFADAE">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w:t>
                  </w:r>
                </w:p>
              </w:tc>
              <w:tc>
                <w:tcPr>
                  <w:tcW w:w="511"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47ED626D">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4.4</w:t>
                  </w:r>
                </w:p>
              </w:tc>
              <w:tc>
                <w:tcPr>
                  <w:tcW w:w="572"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539734E">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4.56</w:t>
                  </w:r>
                </w:p>
              </w:tc>
              <w:tc>
                <w:tcPr>
                  <w:tcW w:w="656" w:type="pct"/>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7F6CDBCC">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2</w:t>
                  </w:r>
                </w:p>
              </w:tc>
            </w:tr>
            <w:tr w14:paraId="0C12617F">
              <w:trPr>
                <w:trHeight w:val="420" w:hRule="exact"/>
                <w:jc w:val="center"/>
              </w:trPr>
              <w:tc>
                <w:tcPr>
                  <w:tcW w:w="751" w:type="pct"/>
                  <w:vMerge w:val="continue"/>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72AF5D91">
                  <w:pPr>
                    <w:jc w:val="center"/>
                    <w:rPr>
                      <w:rFonts w:hint="default" w:asciiTheme="minorEastAsia" w:hAnsiTheme="minorEastAsia" w:eastAsiaTheme="minorEastAsia" w:cstheme="minorEastAsia"/>
                      <w:b w:val="0"/>
                      <w:bCs w:val="0"/>
                      <w:i w:val="0"/>
                      <w:color w:val="000000"/>
                      <w:kern w:val="0"/>
                      <w:sz w:val="21"/>
                      <w:szCs w:val="21"/>
                      <w:lang w:val="en-US" w:eastAsia="zh-CN" w:bidi="ar"/>
                    </w:rPr>
                  </w:pPr>
                </w:p>
              </w:tc>
              <w:tc>
                <w:tcPr>
                  <w:tcW w:w="474"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77AA1A68">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#5</w:t>
                  </w:r>
                </w:p>
              </w:tc>
              <w:tc>
                <w:tcPr>
                  <w:tcW w:w="537"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29D67346">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4.9</w:t>
                  </w:r>
                </w:p>
              </w:tc>
              <w:tc>
                <w:tcPr>
                  <w:tcW w:w="495"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1E8CBE55">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4.2</w:t>
                  </w:r>
                </w:p>
              </w:tc>
              <w:tc>
                <w:tcPr>
                  <w:tcW w:w="487"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4C178605">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4.6</w:t>
                  </w:r>
                </w:p>
              </w:tc>
              <w:tc>
                <w:tcPr>
                  <w:tcW w:w="512"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564BE0D8">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w:t>
                  </w:r>
                </w:p>
              </w:tc>
              <w:tc>
                <w:tcPr>
                  <w:tcW w:w="511"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3FDAB459">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4.7</w:t>
                  </w:r>
                </w:p>
              </w:tc>
              <w:tc>
                <w:tcPr>
                  <w:tcW w:w="572"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1C06499A">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4.56</w:t>
                  </w:r>
                </w:p>
              </w:tc>
              <w:tc>
                <w:tcPr>
                  <w:tcW w:w="656"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76795428">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2</w:t>
                  </w:r>
                </w:p>
              </w:tc>
            </w:tr>
            <w:tr w14:paraId="62BFC466">
              <w:trPr>
                <w:trHeight w:val="420" w:hRule="exact"/>
                <w:jc w:val="center"/>
              </w:trPr>
              <w:tc>
                <w:tcPr>
                  <w:tcW w:w="751" w:type="pct"/>
                  <w:vMerge w:val="restart"/>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4C9FEDA7">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未限速组</w:t>
                  </w:r>
                </w:p>
              </w:tc>
              <w:tc>
                <w:tcPr>
                  <w:tcW w:w="474"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4CC4AC28">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#3</w:t>
                  </w:r>
                </w:p>
              </w:tc>
              <w:tc>
                <w:tcPr>
                  <w:tcW w:w="537"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62E6B7AF">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9.5</w:t>
                  </w:r>
                </w:p>
              </w:tc>
              <w:tc>
                <w:tcPr>
                  <w:tcW w:w="495"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462EDFF5">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11.2</w:t>
                  </w:r>
                </w:p>
              </w:tc>
              <w:tc>
                <w:tcPr>
                  <w:tcW w:w="487"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00AEC321">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8.4</w:t>
                  </w:r>
                </w:p>
              </w:tc>
              <w:tc>
                <w:tcPr>
                  <w:tcW w:w="512"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4492DB4">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w:t>
                  </w:r>
                </w:p>
              </w:tc>
              <w:tc>
                <w:tcPr>
                  <w:tcW w:w="511"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B79ECCA">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11.8</w:t>
                  </w:r>
                </w:p>
              </w:tc>
              <w:tc>
                <w:tcPr>
                  <w:tcW w:w="572"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3B83972D">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10.28</w:t>
                  </w:r>
                </w:p>
              </w:tc>
              <w:tc>
                <w:tcPr>
                  <w:tcW w:w="656" w:type="pct"/>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4726863F">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w:t>
                  </w:r>
                </w:p>
              </w:tc>
            </w:tr>
            <w:tr w14:paraId="171C4556">
              <w:trPr>
                <w:trHeight w:val="420" w:hRule="exact"/>
                <w:jc w:val="center"/>
              </w:trPr>
              <w:tc>
                <w:tcPr>
                  <w:tcW w:w="751" w:type="pct"/>
                  <w:vMerge w:val="continue"/>
                  <w:tcBorders>
                    <w:top w:val="single" w:color="F8C6AB" w:sz="6" w:space="0"/>
                    <w:left w:val="single" w:color="ED702E"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6F585BDF">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p>
              </w:tc>
              <w:tc>
                <w:tcPr>
                  <w:tcW w:w="474" w:type="pct"/>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1633CC13">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#6</w:t>
                  </w:r>
                </w:p>
              </w:tc>
              <w:tc>
                <w:tcPr>
                  <w:tcW w:w="537" w:type="pct"/>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044B4375">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10.8</w:t>
                  </w:r>
                </w:p>
              </w:tc>
              <w:tc>
                <w:tcPr>
                  <w:tcW w:w="495" w:type="pct"/>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260074F4">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8.7</w:t>
                  </w:r>
                </w:p>
              </w:tc>
              <w:tc>
                <w:tcPr>
                  <w:tcW w:w="487" w:type="pct"/>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3F3E095B">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11.5</w:t>
                  </w:r>
                </w:p>
              </w:tc>
              <w:tc>
                <w:tcPr>
                  <w:tcW w:w="512" w:type="pct"/>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768EA0A3">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w:t>
                  </w:r>
                </w:p>
              </w:tc>
              <w:tc>
                <w:tcPr>
                  <w:tcW w:w="511" w:type="pct"/>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61B5A5A7">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10.1</w:t>
                  </w:r>
                </w:p>
              </w:tc>
              <w:tc>
                <w:tcPr>
                  <w:tcW w:w="572" w:type="pct"/>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159B04F8">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10.06</w:t>
                  </w:r>
                </w:p>
              </w:tc>
              <w:tc>
                <w:tcPr>
                  <w:tcW w:w="656" w:type="pct"/>
                  <w:tcBorders>
                    <w:top w:val="single" w:color="F8C6AB" w:sz="6" w:space="0"/>
                    <w:left w:val="single" w:color="F8C6AB" w:sz="6" w:space="0"/>
                    <w:bottom w:val="single" w:color="ED702E" w:sz="6" w:space="0"/>
                    <w:right w:val="single" w:color="ED702E" w:sz="6" w:space="0"/>
                  </w:tcBorders>
                  <w:shd w:val="clear" w:color="auto" w:fill="FDF1EA"/>
                  <w:tcMar>
                    <w:top w:w="40" w:type="dxa"/>
                    <w:left w:w="160" w:type="dxa"/>
                    <w:bottom w:w="40" w:type="dxa"/>
                    <w:right w:w="160" w:type="dxa"/>
                  </w:tcMar>
                  <w:vAlign w:val="center"/>
                </w:tcPr>
                <w:p w14:paraId="68E53068">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1</w:t>
                  </w:r>
                </w:p>
              </w:tc>
            </w:tr>
          </w:tbl>
          <w:p w14:paraId="386C3B98">
            <w:pPr>
              <w:jc w:val="center"/>
              <w:rPr>
                <w:rFonts w:hint="default" w:asciiTheme="minorEastAsia" w:hAnsiTheme="minorEastAsia" w:eastAsiaTheme="minorEastAsia" w:cstheme="minorEastAsia"/>
                <w:b w:val="0"/>
                <w:i w:val="0"/>
                <w:kern w:val="2"/>
                <w:sz w:val="24"/>
                <w:szCs w:val="24"/>
                <w:lang w:val="en-US" w:eastAsia="zh-CN" w:bidi="ar-SA"/>
              </w:rPr>
            </w:pPr>
            <w:r>
              <w:rPr>
                <w:rFonts w:hint="eastAsia" w:asciiTheme="minorEastAsia" w:hAnsiTheme="minorEastAsia" w:eastAsiaTheme="minorEastAsia" w:cstheme="minorEastAsia"/>
                <w:b w:val="0"/>
                <w:i w:val="0"/>
                <w:kern w:val="2"/>
                <w:sz w:val="20"/>
                <w:szCs w:val="24"/>
                <w:lang w:val="en-US" w:eastAsia="zh-CN" w:bidi="ar-SA"/>
              </w:rPr>
              <w:t>制表人：江加国  制表时间：2025年7月6日</w:t>
            </w:r>
          </w:p>
          <w:p w14:paraId="112E474D">
            <w:pPr>
              <w:pStyle w:val="8"/>
              <w:keepNext w:val="0"/>
              <w:keepLines w:val="0"/>
              <w:pageBreakBefore w:val="0"/>
              <w:widowControl w:val="0"/>
              <w:kinsoku/>
              <w:wordWrap/>
              <w:overflowPunct/>
              <w:topLinePunct w:val="0"/>
              <w:autoSpaceDE/>
              <w:autoSpaceDN/>
              <w:bidi w:val="0"/>
              <w:adjustRightInd/>
              <w:snapToGrid/>
              <w:spacing w:line="240" w:lineRule="auto"/>
              <w:ind w:right="0" w:firstLine="221" w:firstLineChars="100"/>
              <w:jc w:val="left"/>
              <w:textAlignment w:val="auto"/>
              <w:rPr>
                <w:rFonts w:hint="default" w:asciiTheme="minorEastAsia" w:hAnsiTheme="minorEastAsia" w:eastAsiaTheme="minorEastAsia" w:cstheme="minorEastAsia"/>
                <w:b w:val="0"/>
                <w:i w:val="0"/>
                <w:kern w:val="2"/>
                <w:sz w:val="24"/>
                <w:szCs w:val="24"/>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【限速组】</w:t>
            </w:r>
            <w:r>
              <w:rPr>
                <w:rFonts w:hint="default" w:asciiTheme="minorEastAsia" w:hAnsiTheme="minorEastAsia" w:eastAsiaTheme="minorEastAsia" w:cstheme="minorEastAsia"/>
                <w:b w:val="0"/>
                <w:i w:val="0"/>
                <w:kern w:val="2"/>
                <w:sz w:val="24"/>
                <w:szCs w:val="24"/>
                <w:lang w:val="en-US" w:eastAsia="zh-CN" w:bidi="ar-SA"/>
              </w:rPr>
              <w:t>（4台车）：共产生隐患 7 条，人均1.75 条/车。</w:t>
            </w:r>
          </w:p>
          <w:p w14:paraId="45A2D0DE">
            <w:pPr>
              <w:pStyle w:val="8"/>
              <w:keepNext w:val="0"/>
              <w:keepLines w:val="0"/>
              <w:pageBreakBefore w:val="0"/>
              <w:widowControl w:val="0"/>
              <w:kinsoku/>
              <w:wordWrap/>
              <w:overflowPunct/>
              <w:topLinePunct w:val="0"/>
              <w:autoSpaceDE/>
              <w:autoSpaceDN/>
              <w:bidi w:val="0"/>
              <w:adjustRightInd/>
              <w:snapToGrid/>
              <w:spacing w:line="240" w:lineRule="auto"/>
              <w:ind w:right="0" w:firstLine="221" w:firstLineChars="100"/>
              <w:jc w:val="left"/>
              <w:textAlignment w:val="auto"/>
              <w:rPr>
                <w:rFonts w:hint="default" w:asciiTheme="minorEastAsia" w:hAnsiTheme="minorEastAsia" w:eastAsiaTheme="minorEastAsia" w:cstheme="minorEastAsia"/>
                <w:b w:val="0"/>
                <w:i w:val="0"/>
                <w:kern w:val="2"/>
                <w:sz w:val="24"/>
                <w:szCs w:val="24"/>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【未限速组】</w:t>
            </w:r>
            <w:r>
              <w:rPr>
                <w:rFonts w:hint="default" w:asciiTheme="minorEastAsia" w:hAnsiTheme="minorEastAsia" w:eastAsiaTheme="minorEastAsia" w:cstheme="minorEastAsia"/>
                <w:b w:val="0"/>
                <w:i w:val="0"/>
                <w:kern w:val="2"/>
                <w:sz w:val="24"/>
                <w:szCs w:val="24"/>
                <w:lang w:val="en-US" w:eastAsia="zh-CN" w:bidi="ar-SA"/>
              </w:rPr>
              <w:t>（2台车）：共产生隐患2条，人均1条/车。</w:t>
            </w:r>
          </w:p>
          <w:p w14:paraId="36F58E2C">
            <w:pPr>
              <w:pStyle w:val="8"/>
              <w:keepNext w:val="0"/>
              <w:keepLines w:val="0"/>
              <w:pageBreakBefore w:val="0"/>
              <w:widowControl w:val="0"/>
              <w:kinsoku/>
              <w:wordWrap/>
              <w:overflowPunct/>
              <w:topLinePunct w:val="0"/>
              <w:autoSpaceDE/>
              <w:autoSpaceDN/>
              <w:bidi w:val="0"/>
              <w:adjustRightInd/>
              <w:snapToGrid/>
              <w:spacing w:line="240" w:lineRule="auto"/>
              <w:ind w:right="0" w:firstLine="221" w:firstLineChars="100"/>
              <w:jc w:val="left"/>
              <w:textAlignment w:val="auto"/>
              <w:rPr>
                <w:rFonts w:ascii="宋体" w:hAnsi="宋体" w:eastAsia="宋体" w:cs="宋体"/>
                <w:b w:val="0"/>
                <w:i w:val="0"/>
                <w:kern w:val="0"/>
                <w:sz w:val="24"/>
                <w:szCs w:val="24"/>
                <w:lang w:val="en-US" w:eastAsia="zh-CN" w:bidi="ar"/>
              </w:rPr>
            </w:pPr>
            <w:r>
              <w:rPr>
                <w:rFonts w:hint="eastAsia" w:asciiTheme="minorEastAsia" w:hAnsiTheme="minorEastAsia" w:eastAsiaTheme="minorEastAsia" w:cstheme="minorEastAsia"/>
                <w:b/>
                <w:bCs w:val="0"/>
                <w:i w:val="0"/>
                <w:color w:val="ED702E"/>
                <w:sz w:val="22"/>
                <w:szCs w:val="22"/>
                <w:lang w:val="en-US" w:eastAsia="zh-CN"/>
              </w:rPr>
              <w:t>【结论】</w:t>
            </w:r>
            <w:r>
              <w:rPr>
                <w:rFonts w:hint="eastAsia" w:asciiTheme="minorEastAsia" w:hAnsiTheme="minorEastAsia" w:eastAsiaTheme="minorEastAsia" w:cstheme="minorEastAsia"/>
                <w:b w:val="0"/>
                <w:i w:val="0"/>
                <w:kern w:val="2"/>
                <w:sz w:val="24"/>
                <w:szCs w:val="24"/>
                <w:shd w:val="clear"/>
                <w:lang w:val="en-US" w:eastAsia="zh-CN" w:bidi="ar-SA"/>
              </w:rPr>
              <w:t>未限速组重复性安全隐患数比限速组还要少，因此</w:t>
            </w:r>
            <w:r>
              <w:rPr>
                <w:rFonts w:hint="default" w:asciiTheme="minorEastAsia" w:hAnsiTheme="minorEastAsia" w:eastAsiaTheme="minorEastAsia" w:cstheme="minorEastAsia"/>
                <w:b w:val="0"/>
                <w:i w:val="0"/>
                <w:kern w:val="2"/>
                <w:sz w:val="24"/>
                <w:szCs w:val="24"/>
                <w:shd w:val="clear"/>
                <w:lang w:val="en-US" w:eastAsia="zh-CN" w:bidi="ar-SA"/>
              </w:rPr>
              <w:t>叉车硬件限速阈值设定过高</w:t>
            </w:r>
            <w:r>
              <w:rPr>
                <w:rFonts w:hint="eastAsia" w:asciiTheme="minorEastAsia" w:hAnsiTheme="minorEastAsia" w:eastAsiaTheme="minorEastAsia" w:cstheme="minorEastAsia"/>
                <w:b w:val="0"/>
                <w:i w:val="0"/>
                <w:kern w:val="2"/>
                <w:sz w:val="24"/>
                <w:szCs w:val="24"/>
                <w:shd w:val="clear"/>
                <w:lang w:val="en-US" w:eastAsia="zh-CN" w:bidi="ar-SA"/>
              </w:rPr>
              <w:t>对症结影响程度较小。</w:t>
            </w:r>
          </w:p>
          <w:p w14:paraId="5635A3A8">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both"/>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【对症结影响程度分析】</w:t>
            </w:r>
          </w:p>
          <w:p w14:paraId="0FF47E5C">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0" w:firstLineChars="200"/>
              <w:jc w:val="both"/>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val="0"/>
                <w:i w:val="0"/>
                <w:kern w:val="2"/>
                <w:sz w:val="24"/>
                <w:szCs w:val="21"/>
                <w:vertAlign w:val="baseline"/>
                <w:lang w:val="en-US" w:eastAsia="zh-CN" w:bidi="ar-SA"/>
              </w:rPr>
              <w:t>小组调阅了 2024 年 52 条叉车重复性隐患的原始记录 ，对发生时的操作状态进行回溯：低速作业工况（车速≦5</w:t>
            </w:r>
            <w:r>
              <w:rPr>
                <w:rFonts w:hint="default" w:asciiTheme="minorEastAsia" w:hAnsiTheme="minorEastAsia" w:eastAsiaTheme="minorEastAsia" w:cstheme="minorEastAsia"/>
                <w:b w:val="0"/>
                <w:i w:val="0"/>
                <w:kern w:val="2"/>
                <w:sz w:val="24"/>
                <w:szCs w:val="21"/>
                <w:vertAlign w:val="baseline"/>
                <w:lang w:val="en-US" w:eastAsia="zh-CN" w:bidi="ar-SA"/>
              </w:rPr>
              <w:t>km/h</w:t>
            </w:r>
            <w:r>
              <w:rPr>
                <w:rFonts w:hint="eastAsia" w:asciiTheme="minorEastAsia" w:hAnsiTheme="minorEastAsia" w:eastAsiaTheme="minorEastAsia" w:cstheme="minorEastAsia"/>
                <w:b w:val="0"/>
                <w:i w:val="0"/>
                <w:kern w:val="2"/>
                <w:sz w:val="24"/>
                <w:szCs w:val="21"/>
                <w:vertAlign w:val="baseline"/>
                <w:lang w:val="en-US" w:eastAsia="zh-CN" w:bidi="ar-SA"/>
              </w:rPr>
              <w:t>），共43起，占比 82.69%，行驶加速工况（车速＞5</w:t>
            </w:r>
            <w:r>
              <w:rPr>
                <w:rFonts w:hint="default" w:asciiTheme="minorEastAsia" w:hAnsiTheme="minorEastAsia" w:eastAsiaTheme="minorEastAsia" w:cstheme="minorEastAsia"/>
                <w:b w:val="0"/>
                <w:i w:val="0"/>
                <w:kern w:val="2"/>
                <w:sz w:val="24"/>
                <w:szCs w:val="21"/>
                <w:vertAlign w:val="baseline"/>
                <w:lang w:val="en-US" w:eastAsia="zh-CN" w:bidi="ar-SA"/>
              </w:rPr>
              <w:t>km/h</w:t>
            </w:r>
            <w:r>
              <w:rPr>
                <w:rFonts w:hint="eastAsia" w:asciiTheme="minorEastAsia" w:hAnsiTheme="minorEastAsia" w:eastAsiaTheme="minorEastAsia" w:cstheme="minorEastAsia"/>
                <w:b w:val="0"/>
                <w:i w:val="0"/>
                <w:kern w:val="2"/>
                <w:sz w:val="24"/>
                <w:szCs w:val="21"/>
                <w:vertAlign w:val="baseline"/>
                <w:lang w:val="en-US" w:eastAsia="zh-CN" w:bidi="ar-SA"/>
              </w:rPr>
              <w:t>），仅9起，占比17.3%。</w:t>
            </w:r>
          </w:p>
          <w:p w14:paraId="1F0939BB">
            <w:pPr>
              <w:pStyle w:val="7"/>
              <w:jc w:val="center"/>
              <w:rPr>
                <w:rFonts w:hint="eastAsia" w:eastAsia="宋体"/>
                <w:b w:val="0"/>
                <w:i w:val="0"/>
                <w:lang w:eastAsia="zh-CN"/>
              </w:rPr>
            </w:pPr>
            <w:r>
              <w:rPr>
                <w:b w:val="0"/>
                <w:i w:val="0"/>
              </w:rPr>
              <w:t xml:space="preserve">表 </w:t>
            </w:r>
            <w:r>
              <w:rPr>
                <w:b w:val="0"/>
                <w:i w:val="0"/>
              </w:rPr>
              <w:fldChar w:fldCharType="begin"/>
            </w:r>
            <w:r>
              <w:rPr>
                <w:b w:val="0"/>
                <w:i w:val="0"/>
              </w:rPr>
              <w:instrText xml:space="preserve"> SEQ 表 \* ARABIC </w:instrText>
            </w:r>
            <w:r>
              <w:rPr>
                <w:b w:val="0"/>
                <w:i w:val="0"/>
              </w:rPr>
              <w:fldChar w:fldCharType="separate"/>
            </w:r>
            <w:r>
              <w:rPr>
                <w:b w:val="0"/>
                <w:i w:val="0"/>
              </w:rPr>
              <w:t>14</w:t>
            </w:r>
            <w:r>
              <w:rPr>
                <w:b w:val="0"/>
                <w:i w:val="0"/>
              </w:rPr>
              <w:fldChar w:fldCharType="end"/>
            </w:r>
            <w:r>
              <w:rPr>
                <w:rFonts w:hint="eastAsia"/>
                <w:b w:val="0"/>
                <w:i w:val="0"/>
                <w:lang w:val="en-US" w:eastAsia="zh-CN"/>
              </w:rPr>
              <w:t xml:space="preserve"> </w:t>
            </w:r>
            <w:r>
              <w:rPr>
                <w:rFonts w:hint="eastAsia"/>
                <w:b w:val="0"/>
                <w:i w:val="0"/>
                <w:lang w:eastAsia="zh-CN"/>
              </w:rPr>
              <w:t>2024年由叉车引起的重复性安全隐患与叉车行驶速度关系表</w:t>
            </w:r>
          </w:p>
          <w:tbl>
            <w:tblPr>
              <w:tblStyle w:val="15"/>
              <w:tblW w:w="697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3683"/>
              <w:gridCol w:w="2056"/>
              <w:gridCol w:w="1236"/>
            </w:tblGrid>
            <w:tr w14:paraId="09158486">
              <w:trPr>
                <w:trHeight w:val="419" w:hRule="exact"/>
                <w:jc w:val="center"/>
              </w:trPr>
              <w:tc>
                <w:tcPr>
                  <w:tcW w:w="2640" w:type="pct"/>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543EE4BD">
                  <w:pPr>
                    <w:keepNext w:val="0"/>
                    <w:keepLines w:val="0"/>
                    <w:widowControl/>
                    <w:suppressLineNumbers w:val="0"/>
                    <w:bidi w:val="0"/>
                    <w:jc w:val="center"/>
                    <w:textAlignment w:val="center"/>
                    <w:rPr>
                      <w:rFonts w:hint="eastAsia" w:ascii="黑体" w:hAnsi="黑体" w:eastAsia="黑体" w:cs="黑体"/>
                      <w:b w:val="0"/>
                      <w:bCs/>
                      <w:i w:val="0"/>
                      <w:color w:val="FFFFFF"/>
                      <w:sz w:val="20"/>
                      <w:szCs w:val="20"/>
                    </w:rPr>
                  </w:pPr>
                  <w:r>
                    <w:rPr>
                      <w:rFonts w:hint="eastAsia" w:ascii="黑体" w:hAnsi="黑体" w:eastAsia="黑体" w:cs="黑体"/>
                      <w:b w:val="0"/>
                      <w:bCs/>
                      <w:i w:val="0"/>
                      <w:color w:val="FFFFFF"/>
                      <w:kern w:val="0"/>
                      <w:sz w:val="20"/>
                      <w:szCs w:val="20"/>
                      <w:lang w:val="en-US" w:eastAsia="zh-CN" w:bidi="ar"/>
                    </w:rPr>
                    <w:t>组别</w:t>
                  </w:r>
                </w:p>
              </w:tc>
              <w:tc>
                <w:tcPr>
                  <w:tcW w:w="1473"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1E3AB007">
                  <w:pPr>
                    <w:keepNext w:val="0"/>
                    <w:keepLines w:val="0"/>
                    <w:widowControl/>
                    <w:suppressLineNumbers w:val="0"/>
                    <w:bidi w:val="0"/>
                    <w:jc w:val="center"/>
                    <w:textAlignment w:val="center"/>
                    <w:rPr>
                      <w:rFonts w:hint="eastAsia" w:ascii="黑体" w:hAnsi="黑体" w:eastAsia="黑体" w:cs="黑体"/>
                      <w:b w:val="0"/>
                      <w:bCs/>
                      <w:i w:val="0"/>
                      <w:color w:val="FFFFFF"/>
                      <w:sz w:val="20"/>
                      <w:szCs w:val="20"/>
                    </w:rPr>
                  </w:pPr>
                  <w:r>
                    <w:rPr>
                      <w:rFonts w:hint="eastAsia" w:ascii="黑体" w:hAnsi="黑体" w:eastAsia="黑体" w:cs="黑体"/>
                      <w:b w:val="0"/>
                      <w:bCs/>
                      <w:i w:val="0"/>
                      <w:color w:val="FFFFFF"/>
                      <w:kern w:val="0"/>
                      <w:sz w:val="20"/>
                      <w:szCs w:val="20"/>
                      <w:lang w:val="en-US" w:eastAsia="zh-CN" w:bidi="ar"/>
                    </w:rPr>
                    <w:t>重复性隐患数量</w:t>
                  </w:r>
                </w:p>
              </w:tc>
              <w:tc>
                <w:tcPr>
                  <w:tcW w:w="886" w:type="pct"/>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center"/>
                </w:tcPr>
                <w:p w14:paraId="54D4F0C4">
                  <w:pPr>
                    <w:keepNext w:val="0"/>
                    <w:keepLines w:val="0"/>
                    <w:widowControl/>
                    <w:suppressLineNumbers w:val="0"/>
                    <w:bidi w:val="0"/>
                    <w:jc w:val="center"/>
                    <w:textAlignment w:val="center"/>
                    <w:rPr>
                      <w:rFonts w:hint="eastAsia" w:ascii="黑体" w:hAnsi="黑体" w:eastAsia="黑体" w:cs="黑体"/>
                      <w:b w:val="0"/>
                      <w:bCs/>
                      <w:i w:val="0"/>
                      <w:color w:val="FFFFFF"/>
                      <w:sz w:val="20"/>
                      <w:szCs w:val="20"/>
                    </w:rPr>
                  </w:pPr>
                  <w:r>
                    <w:rPr>
                      <w:rFonts w:hint="eastAsia" w:ascii="黑体" w:hAnsi="黑体" w:eastAsia="黑体" w:cs="黑体"/>
                      <w:b w:val="0"/>
                      <w:bCs/>
                      <w:i w:val="0"/>
                      <w:color w:val="FFFFFF"/>
                      <w:kern w:val="0"/>
                      <w:sz w:val="20"/>
                      <w:szCs w:val="20"/>
                      <w:lang w:val="en-US" w:eastAsia="zh-CN" w:bidi="ar"/>
                    </w:rPr>
                    <w:t>占比</w:t>
                  </w:r>
                </w:p>
              </w:tc>
            </w:tr>
            <w:tr w14:paraId="402ADFE1">
              <w:trPr>
                <w:trHeight w:val="419" w:hRule="exact"/>
                <w:jc w:val="center"/>
              </w:trPr>
              <w:tc>
                <w:tcPr>
                  <w:tcW w:w="2640" w:type="pct"/>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356E959E">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低速作业工况（车速≦5km/h）</w:t>
                  </w:r>
                </w:p>
              </w:tc>
              <w:tc>
                <w:tcPr>
                  <w:tcW w:w="1473"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73D1298">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43</w:t>
                  </w:r>
                </w:p>
              </w:tc>
              <w:tc>
                <w:tcPr>
                  <w:tcW w:w="886" w:type="pct"/>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043FF98D">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82.69%</w:t>
                  </w:r>
                </w:p>
              </w:tc>
            </w:tr>
            <w:tr w14:paraId="38B643EC">
              <w:trPr>
                <w:trHeight w:val="438" w:hRule="exact"/>
                <w:jc w:val="center"/>
              </w:trPr>
              <w:tc>
                <w:tcPr>
                  <w:tcW w:w="2640" w:type="pct"/>
                  <w:tcBorders>
                    <w:top w:val="single" w:color="F8C6AB" w:sz="6" w:space="0"/>
                    <w:left w:val="single" w:color="ED702E"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5381897C">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行驶加速工况（车速＞5km/h）</w:t>
                  </w:r>
                </w:p>
              </w:tc>
              <w:tc>
                <w:tcPr>
                  <w:tcW w:w="1473" w:type="pct"/>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5CC62089">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9</w:t>
                  </w:r>
                </w:p>
              </w:tc>
              <w:tc>
                <w:tcPr>
                  <w:tcW w:w="886" w:type="pct"/>
                  <w:tcBorders>
                    <w:top w:val="single" w:color="F8C6AB" w:sz="6" w:space="0"/>
                    <w:left w:val="single" w:color="F8C6AB" w:sz="6" w:space="0"/>
                    <w:bottom w:val="single" w:color="ED702E" w:sz="6" w:space="0"/>
                    <w:right w:val="single" w:color="ED702E" w:sz="6" w:space="0"/>
                  </w:tcBorders>
                  <w:shd w:val="clear" w:color="auto" w:fill="FDF1EA"/>
                  <w:tcMar>
                    <w:top w:w="40" w:type="dxa"/>
                    <w:left w:w="160" w:type="dxa"/>
                    <w:bottom w:w="40" w:type="dxa"/>
                    <w:right w:w="160" w:type="dxa"/>
                  </w:tcMar>
                  <w:vAlign w:val="center"/>
                </w:tcPr>
                <w:p w14:paraId="73CB3299">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17.30%</w:t>
                  </w:r>
                </w:p>
              </w:tc>
            </w:tr>
          </w:tbl>
          <w:p w14:paraId="7AF0297C">
            <w:pPr>
              <w:jc w:val="center"/>
              <w:rPr>
                <w:rFonts w:hint="default" w:asciiTheme="minorEastAsia" w:hAnsiTheme="minorEastAsia" w:eastAsiaTheme="minorEastAsia" w:cstheme="minorEastAsia"/>
                <w:b w:val="0"/>
                <w:i w:val="0"/>
                <w:kern w:val="2"/>
                <w:sz w:val="24"/>
                <w:szCs w:val="24"/>
                <w:lang w:val="en-US" w:eastAsia="zh-CN" w:bidi="ar-SA"/>
              </w:rPr>
            </w:pPr>
            <w:r>
              <w:rPr>
                <w:rFonts w:hint="eastAsia" w:asciiTheme="minorEastAsia" w:hAnsiTheme="minorEastAsia" w:eastAsiaTheme="minorEastAsia" w:cstheme="minorEastAsia"/>
                <w:b w:val="0"/>
                <w:i w:val="0"/>
                <w:kern w:val="2"/>
                <w:sz w:val="20"/>
                <w:szCs w:val="24"/>
                <w:lang w:val="en-US" w:eastAsia="zh-CN" w:bidi="ar-SA"/>
              </w:rPr>
              <w:t>制表人：江加国  制表时间：2025年7月6日</w:t>
            </w:r>
          </w:p>
          <w:p w14:paraId="7AE51414">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b w:val="0"/>
                <w:i w:val="0"/>
              </w:rPr>
            </w:pPr>
            <w:r>
              <w:rPr>
                <w:b w:val="0"/>
                <w:i w:val="0"/>
              </w:rPr>
              <w:drawing>
                <wp:inline distT="0" distB="0" distL="114300" distR="114300">
                  <wp:extent cx="3665855" cy="2637790"/>
                  <wp:effectExtent l="0" t="0" r="0" b="3810"/>
                  <wp:docPr id="64" name="图片 7" descr="/Users/zhangqian/Library/Containers/com.kingsoft.wpsoffice.mac/Data/tmp/picturecompress_20260312113908/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7" descr="/Users/zhangqian/Library/Containers/com.kingsoft.wpsoffice.mac/Data/tmp/picturecompress_20260312113908/output_1.pngoutput_1"/>
                          <pic:cNvPicPr>
                            <a:picLocks noChangeAspect="1"/>
                          </pic:cNvPicPr>
                        </pic:nvPicPr>
                        <pic:blipFill>
                          <a:blip r:embed="rId29"/>
                          <a:stretch>
                            <a:fillRect/>
                          </a:stretch>
                        </pic:blipFill>
                        <pic:spPr>
                          <a:xfrm>
                            <a:off x="0" y="0"/>
                            <a:ext cx="3665855" cy="2637790"/>
                          </a:xfrm>
                          <a:prstGeom prst="rect">
                            <a:avLst/>
                          </a:prstGeom>
                          <a:noFill/>
                          <a:ln>
                            <a:noFill/>
                          </a:ln>
                        </pic:spPr>
                      </pic:pic>
                    </a:graphicData>
                  </a:graphic>
                </wp:inline>
              </w:drawing>
            </w:r>
          </w:p>
          <w:p w14:paraId="31ACC788">
            <w:pPr>
              <w:pStyle w:val="7"/>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eastAsia="SimSun"/>
                <w:b w:val="0"/>
                <w:i w:val="0"/>
                <w:lang w:eastAsia="zh-CN"/>
              </w:rPr>
            </w:pPr>
            <w:r>
              <w:rPr>
                <w:b w:val="0"/>
                <w:i w:val="0"/>
              </w:rPr>
              <w:t xml:space="preserve">图 </w:t>
            </w:r>
            <w:r>
              <w:rPr>
                <w:b w:val="0"/>
                <w:i w:val="0"/>
              </w:rPr>
              <w:fldChar w:fldCharType="begin"/>
            </w:r>
            <w:r>
              <w:rPr>
                <w:b w:val="0"/>
                <w:i w:val="0"/>
              </w:rPr>
              <w:instrText xml:space="preserve"> SEQ 图 \* ARABIC </w:instrText>
            </w:r>
            <w:r>
              <w:rPr>
                <w:b w:val="0"/>
                <w:i w:val="0"/>
              </w:rPr>
              <w:fldChar w:fldCharType="separate"/>
            </w:r>
            <w:r>
              <w:rPr>
                <w:b w:val="0"/>
                <w:i w:val="0"/>
              </w:rPr>
              <w:t>10</w:t>
            </w:r>
            <w:r>
              <w:rPr>
                <w:b w:val="0"/>
                <w:i w:val="0"/>
              </w:rPr>
              <w:fldChar w:fldCharType="end"/>
            </w:r>
            <w:r>
              <w:rPr>
                <w:rFonts w:hint="eastAsia"/>
                <w:b w:val="0"/>
                <w:i w:val="0"/>
                <w:lang w:val="en-US" w:eastAsia="zh-CN"/>
              </w:rPr>
              <w:t xml:space="preserve"> </w:t>
            </w:r>
            <w:r>
              <w:rPr>
                <w:rFonts w:hint="eastAsia" w:eastAsia="SimSun"/>
                <w:b w:val="0"/>
                <w:i w:val="0"/>
                <w:lang w:eastAsia="zh-CN"/>
              </w:rPr>
              <w:t>2024年由叉车行驶速度引起的重复性安全隐患饼状图</w:t>
            </w:r>
          </w:p>
          <w:p w14:paraId="00EE9DED">
            <w:pPr>
              <w:jc w:val="center"/>
              <w:rPr>
                <w:rFonts w:hint="eastAsia"/>
                <w:b w:val="0"/>
                <w:i w:val="0"/>
                <w:lang w:val="en-US" w:eastAsia="zh-CN"/>
              </w:rPr>
            </w:pPr>
            <w:r>
              <w:rPr>
                <w:rFonts w:hint="eastAsia" w:asciiTheme="minorEastAsia" w:hAnsiTheme="minorEastAsia" w:eastAsiaTheme="minorEastAsia" w:cstheme="minorEastAsia"/>
                <w:b w:val="0"/>
                <w:i w:val="0"/>
                <w:kern w:val="2"/>
                <w:sz w:val="20"/>
                <w:szCs w:val="24"/>
                <w:lang w:val="en-US" w:eastAsia="zh-CN" w:bidi="ar-SA"/>
              </w:rPr>
              <w:t>制图人：江加国  制图时间：2025年7月6日</w:t>
            </w:r>
          </w:p>
          <w:p w14:paraId="69B56D95">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0" w:firstLineChars="200"/>
              <w:jc w:val="both"/>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val="0"/>
                <w:i w:val="0"/>
                <w:kern w:val="2"/>
                <w:sz w:val="24"/>
                <w:szCs w:val="21"/>
                <w:vertAlign w:val="baseline"/>
                <w:lang w:val="en-US" w:eastAsia="zh-CN" w:bidi="ar-SA"/>
              </w:rPr>
              <w:t>由饼状图可知，</w:t>
            </w:r>
            <w:r>
              <w:rPr>
                <w:rFonts w:hint="default" w:asciiTheme="minorEastAsia" w:hAnsiTheme="minorEastAsia" w:eastAsiaTheme="minorEastAsia" w:cstheme="minorEastAsia"/>
                <w:b w:val="0"/>
                <w:i w:val="0"/>
                <w:kern w:val="2"/>
                <w:sz w:val="24"/>
                <w:szCs w:val="21"/>
                <w:vertAlign w:val="baseline"/>
                <w:lang w:val="en-US" w:eastAsia="zh-CN" w:bidi="ar-SA"/>
              </w:rPr>
              <w:t>约 82.69% 的重复性隐患发生在符合安全限速的标准工况下</w:t>
            </w:r>
            <w:r>
              <w:rPr>
                <w:rFonts w:hint="eastAsia" w:asciiTheme="minorEastAsia" w:hAnsiTheme="minorEastAsia" w:eastAsiaTheme="minorEastAsia" w:cstheme="minorEastAsia"/>
                <w:b w:val="0"/>
                <w:i w:val="0"/>
                <w:kern w:val="2"/>
                <w:sz w:val="24"/>
                <w:szCs w:val="21"/>
                <w:vertAlign w:val="baseline"/>
                <w:lang w:val="en-US" w:eastAsia="zh-CN" w:bidi="ar-SA"/>
              </w:rPr>
              <w:t>，当行驶速度从大于5km/h降至5km/h以下时，重复性隐患的产出频率没有发生任何改变。</w:t>
            </w:r>
          </w:p>
          <w:p w14:paraId="5ABAAC24">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both"/>
              <w:textAlignment w:val="auto"/>
              <w:rPr>
                <w:rFonts w:hint="default"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【结论】</w:t>
            </w:r>
            <w:r>
              <w:rPr>
                <w:rFonts w:hint="default" w:asciiTheme="minorEastAsia" w:hAnsiTheme="minorEastAsia" w:eastAsiaTheme="minorEastAsia" w:cstheme="minorEastAsia"/>
                <w:b w:val="0"/>
                <w:i w:val="0"/>
                <w:kern w:val="2"/>
                <w:sz w:val="24"/>
                <w:szCs w:val="21"/>
                <w:shd w:val="clear"/>
                <w:vertAlign w:val="baseline"/>
                <w:lang w:val="en-US" w:eastAsia="zh-CN" w:bidi="ar-SA"/>
              </w:rPr>
              <w:t>由于叉车行驶速度的降低并没有引起症结表现（人均重复性隐患数）的显著差异，且绝大多数隐患发生在低速作业状态。</w:t>
            </w:r>
          </w:p>
        </w:tc>
      </w:tr>
      <w:tr w14:paraId="11C27AC9">
        <w:trPr>
          <w:jc w:val="center"/>
        </w:trPr>
        <w:tc>
          <w:tcPr>
            <w:tcW w:w="1350" w:type="dxa"/>
            <w:tcBorders>
              <w:top w:val="single" w:color="F8C6AB" w:sz="6" w:space="0"/>
              <w:left w:val="single" w:color="ED702E" w:sz="6" w:space="0"/>
              <w:bottom w:val="single" w:color="ED702E" w:sz="6" w:space="0"/>
              <w:right w:val="single" w:color="F8C6AB" w:sz="6" w:space="0"/>
            </w:tcBorders>
            <w:shd w:val="clear" w:color="auto" w:fill="FFFFFF"/>
            <w:vAlign w:val="center"/>
          </w:tcPr>
          <w:p w14:paraId="7357767D">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i w:val="0"/>
                <w:color w:val="000000"/>
                <w:kern w:val="2"/>
                <w:sz w:val="21"/>
                <w:szCs w:val="21"/>
                <w:vertAlign w:val="baseline"/>
                <w:lang w:val="en-US" w:eastAsia="zh-CN" w:bidi="ar-SA"/>
              </w:rPr>
            </w:pPr>
            <w:r>
              <w:rPr>
                <w:rFonts w:hint="eastAsia" w:ascii="黑体" w:hAnsi="黑体" w:eastAsia="黑体" w:cs="黑体"/>
                <w:b w:val="0"/>
                <w:bCs/>
                <w:i w:val="0"/>
                <w:color w:val="000000"/>
                <w:kern w:val="2"/>
                <w:sz w:val="21"/>
                <w:szCs w:val="21"/>
                <w:vertAlign w:val="baseline"/>
                <w:lang w:val="en-US" w:eastAsia="zh-CN" w:bidi="ar-SA"/>
              </w:rPr>
              <w:t>结论</w:t>
            </w:r>
          </w:p>
        </w:tc>
        <w:tc>
          <w:tcPr>
            <w:tcW w:w="8504" w:type="dxa"/>
            <w:gridSpan w:val="3"/>
            <w:tcBorders>
              <w:top w:val="single" w:color="F8C6AB" w:sz="6" w:space="0"/>
              <w:left w:val="single" w:color="F8C6AB" w:sz="6" w:space="0"/>
              <w:bottom w:val="single" w:color="ED702E" w:sz="6" w:space="0"/>
              <w:right w:val="single" w:color="ED702E" w:sz="6" w:space="0"/>
            </w:tcBorders>
            <w:shd w:val="clear" w:color="auto" w:fill="FFFFFF"/>
            <w:vAlign w:val="center"/>
          </w:tcPr>
          <w:p w14:paraId="5EA546BA">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8"/>
                <w:szCs w:val="28"/>
                <w:lang w:val="en-US" w:eastAsia="zh-CN" w:bidi="ar-SA"/>
              </w:rPr>
            </w:pPr>
            <w:r>
              <w:rPr>
                <w:rFonts w:hint="eastAsia" w:ascii="黑体" w:hAnsi="黑体" w:eastAsia="黑体" w:cs="黑体"/>
                <w:b/>
                <w:bCs/>
                <w:i w:val="0"/>
                <w:color w:val="ED702E"/>
                <w:kern w:val="2"/>
                <w:sz w:val="24"/>
                <w:szCs w:val="21"/>
                <w:vertAlign w:val="baseline"/>
                <w:lang w:val="en-US" w:eastAsia="zh-CN" w:bidi="ar-SA"/>
              </w:rPr>
              <w:t>非要因</w:t>
            </w:r>
          </w:p>
        </w:tc>
      </w:tr>
    </w:tbl>
    <w:p w14:paraId="494E1FD9">
      <w:pPr>
        <w:pStyle w:val="8"/>
        <w:keepNext w:val="0"/>
        <w:keepLines w:val="0"/>
        <w:pageBreakBefore w:val="0"/>
        <w:widowControl w:val="0"/>
        <w:kinsoku/>
        <w:wordWrap/>
        <w:overflowPunct/>
        <w:topLinePunct w:val="0"/>
        <w:autoSpaceDE/>
        <w:autoSpaceDN/>
        <w:bidi w:val="0"/>
        <w:adjustRightInd/>
        <w:snapToGrid/>
        <w:spacing w:line="240" w:lineRule="auto"/>
        <w:ind w:left="0" w:right="0" w:firstLine="482" w:firstLineChars="200"/>
        <w:textAlignment w:val="auto"/>
        <w:rPr>
          <w:rFonts w:hint="eastAsia" w:asciiTheme="minorEastAsia" w:hAnsiTheme="minorEastAsia" w:eastAsiaTheme="minorEastAsia" w:cstheme="minorEastAsia"/>
          <w:b/>
          <w:bCs/>
          <w:kern w:val="2"/>
          <w:sz w:val="24"/>
          <w:szCs w:val="24"/>
          <w:lang w:val="en-US" w:eastAsia="zh-CN" w:bidi="ar-SA"/>
        </w:rPr>
      </w:pPr>
    </w:p>
    <w:p w14:paraId="1E89FDC4">
      <w:pPr>
        <w:pStyle w:val="8"/>
        <w:keepNext w:val="0"/>
        <w:keepLines w:val="0"/>
        <w:pageBreakBefore w:val="0"/>
        <w:widowControl w:val="0"/>
        <w:kinsoku/>
        <w:wordWrap/>
        <w:overflowPunct/>
        <w:topLinePunct w:val="0"/>
        <w:autoSpaceDE/>
        <w:autoSpaceDN/>
        <w:bidi w:val="0"/>
        <w:adjustRightInd/>
        <w:snapToGrid/>
        <w:spacing w:line="240" w:lineRule="auto"/>
        <w:ind w:left="0" w:right="0" w:firstLine="482" w:firstLineChars="200"/>
        <w:textAlignment w:val="auto"/>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6.关键点位安全警示标识覆盖不足</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0"/>
        <w:gridCol w:w="4654"/>
        <w:gridCol w:w="1643"/>
        <w:gridCol w:w="2207"/>
      </w:tblGrid>
      <w:tr w14:paraId="23D5D3B2">
        <w:trPr>
          <w:jc w:val="center"/>
        </w:trPr>
        <w:tc>
          <w:tcPr>
            <w:tcW w:w="1350" w:type="dxa"/>
            <w:tcBorders>
              <w:top w:val="single" w:color="ED702E" w:sz="6" w:space="0"/>
              <w:left w:val="single" w:color="ED702E" w:sz="6" w:space="0"/>
              <w:bottom w:val="single" w:color="ED702E" w:sz="6" w:space="0"/>
              <w:right w:val="single" w:color="F8C6AB" w:sz="6" w:space="0"/>
            </w:tcBorders>
            <w:shd w:val="clear" w:color="auto" w:fill="ED702E"/>
            <w:vAlign w:val="center"/>
          </w:tcPr>
          <w:p w14:paraId="77C84002">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val="0"/>
                <w:i w:val="0"/>
                <w:color w:val="FFFFFF"/>
                <w:kern w:val="2"/>
                <w:sz w:val="21"/>
                <w:szCs w:val="21"/>
                <w:vertAlign w:val="baseline"/>
                <w:lang w:val="en-US" w:eastAsia="zh-CN" w:bidi="ar-SA"/>
              </w:rPr>
            </w:pPr>
            <w:r>
              <w:rPr>
                <w:rFonts w:hint="eastAsia" w:ascii="黑体" w:hAnsi="黑体" w:eastAsia="黑体" w:cs="黑体"/>
                <w:b w:val="0"/>
                <w:bCs w:val="0"/>
                <w:i w:val="0"/>
                <w:color w:val="FFFFFF"/>
                <w:kern w:val="2"/>
                <w:sz w:val="21"/>
                <w:szCs w:val="21"/>
                <w:vertAlign w:val="baseline"/>
                <w:lang w:val="en-US" w:eastAsia="zh-CN" w:bidi="ar-SA"/>
              </w:rPr>
              <w:t>末端因素6</w:t>
            </w:r>
          </w:p>
        </w:tc>
        <w:tc>
          <w:tcPr>
            <w:tcW w:w="8504" w:type="dxa"/>
            <w:gridSpan w:val="3"/>
            <w:tcBorders>
              <w:top w:val="single" w:color="ED702E" w:sz="6" w:space="0"/>
              <w:left w:val="single" w:color="F8C6AB" w:sz="6" w:space="0"/>
              <w:bottom w:val="single" w:color="ED702E" w:sz="6" w:space="0"/>
              <w:right w:val="single" w:color="ED702E" w:sz="6" w:space="0"/>
            </w:tcBorders>
            <w:shd w:val="clear" w:color="auto" w:fill="ED702E"/>
            <w:vAlign w:val="center"/>
          </w:tcPr>
          <w:p w14:paraId="4A2419C6">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val="0"/>
                <w:i w:val="0"/>
                <w:color w:val="FFFFFF"/>
                <w:kern w:val="2"/>
                <w:sz w:val="21"/>
                <w:szCs w:val="21"/>
                <w:vertAlign w:val="baseline"/>
                <w:lang w:val="en-US" w:eastAsia="zh-CN" w:bidi="ar-SA"/>
              </w:rPr>
            </w:pPr>
            <w:r>
              <w:rPr>
                <w:rFonts w:hint="eastAsia" w:ascii="黑体" w:hAnsi="黑体" w:eastAsia="黑体" w:cs="黑体"/>
                <w:b w:val="0"/>
                <w:bCs w:val="0"/>
                <w:i w:val="0"/>
                <w:color w:val="FFFFFF"/>
                <w:kern w:val="2"/>
                <w:sz w:val="21"/>
                <w:szCs w:val="21"/>
                <w:lang w:val="en-US" w:eastAsia="zh-CN" w:bidi="ar-SA"/>
              </w:rPr>
              <w:t>关键点位安全警示标识覆盖不足</w:t>
            </w:r>
          </w:p>
        </w:tc>
      </w:tr>
      <w:tr w14:paraId="5C394CFD">
        <w:trPr>
          <w:trHeight w:val="464" w:hRule="atLeast"/>
          <w:jc w:val="center"/>
        </w:trPr>
        <w:tc>
          <w:tcPr>
            <w:tcW w:w="1350" w:type="dxa"/>
            <w:tcBorders>
              <w:top w:val="single" w:color="ED702E" w:sz="6" w:space="0"/>
              <w:left w:val="single" w:color="ED702E" w:sz="6" w:space="0"/>
              <w:bottom w:val="single" w:color="F8C6AB" w:sz="6" w:space="0"/>
              <w:right w:val="single" w:color="F8C6AB" w:sz="6" w:space="0"/>
            </w:tcBorders>
            <w:shd w:val="clear" w:color="auto" w:fill="FFFFFF"/>
            <w:vAlign w:val="center"/>
          </w:tcPr>
          <w:p w14:paraId="4D7C2384">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确认内容</w:t>
            </w:r>
          </w:p>
        </w:tc>
        <w:tc>
          <w:tcPr>
            <w:tcW w:w="8504" w:type="dxa"/>
            <w:gridSpan w:val="3"/>
            <w:tcBorders>
              <w:top w:val="single" w:color="ED702E" w:sz="6" w:space="0"/>
              <w:left w:val="single" w:color="F8C6AB" w:sz="6" w:space="0"/>
              <w:bottom w:val="single" w:color="F8C6AB" w:sz="6" w:space="0"/>
              <w:right w:val="single" w:color="ED702E" w:sz="6" w:space="0"/>
            </w:tcBorders>
            <w:shd w:val="clear" w:color="auto" w:fill="FFFFFF"/>
            <w:vAlign w:val="center"/>
          </w:tcPr>
          <w:p w14:paraId="632AB759">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仿宋_GB2312" w:hAnsi="仿宋_GB2312" w:eastAsia="仿宋_GB2312" w:cs="仿宋_GB2312"/>
                <w:b w:val="0"/>
                <w:i w:val="0"/>
                <w:color w:val="000000"/>
                <w:kern w:val="2"/>
                <w:sz w:val="24"/>
                <w:szCs w:val="21"/>
                <w:vertAlign w:val="baseline"/>
                <w:lang w:val="en-US" w:eastAsia="zh-CN" w:bidi="ar-SA"/>
              </w:rPr>
            </w:pPr>
            <w:r>
              <w:rPr>
                <w:rFonts w:hint="default" w:asciiTheme="minorEastAsia" w:hAnsiTheme="minorEastAsia" w:eastAsiaTheme="minorEastAsia" w:cstheme="minorEastAsia"/>
                <w:b w:val="0"/>
                <w:i w:val="0"/>
                <w:color w:val="000000"/>
                <w:kern w:val="2"/>
                <w:sz w:val="24"/>
                <w:szCs w:val="24"/>
                <w:lang w:val="en-US" w:eastAsia="zh-CN" w:bidi="ar-SA"/>
              </w:rPr>
              <w:t>现场巡检所有拐角、交叉口及装卸区</w:t>
            </w:r>
            <w:r>
              <w:rPr>
                <w:rFonts w:hint="eastAsia" w:asciiTheme="minorEastAsia" w:hAnsiTheme="minorEastAsia" w:eastAsiaTheme="minorEastAsia" w:cstheme="minorEastAsia"/>
                <w:b w:val="0"/>
                <w:i w:val="0"/>
                <w:color w:val="000000"/>
                <w:kern w:val="2"/>
                <w:sz w:val="24"/>
                <w:szCs w:val="24"/>
                <w:lang w:val="en-US" w:eastAsia="zh-CN" w:bidi="ar-SA"/>
              </w:rPr>
              <w:t>的安全标识标牌</w:t>
            </w:r>
          </w:p>
        </w:tc>
      </w:tr>
      <w:tr w14:paraId="6279A615">
        <w:trPr>
          <w:jc w:val="center"/>
        </w:trPr>
        <w:tc>
          <w:tcPr>
            <w:tcW w:w="1350" w:type="dxa"/>
            <w:tcBorders>
              <w:top w:val="single" w:color="F8C6AB" w:sz="6" w:space="0"/>
              <w:left w:val="single" w:color="ED702E" w:sz="6" w:space="0"/>
              <w:bottom w:val="single" w:color="F8C6AB" w:sz="6" w:space="0"/>
              <w:right w:val="single" w:color="F8C6AB" w:sz="6" w:space="0"/>
            </w:tcBorders>
            <w:shd w:val="clear" w:color="auto" w:fill="FDF1EA"/>
            <w:vAlign w:val="center"/>
          </w:tcPr>
          <w:p w14:paraId="788BC6DE">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确认标准</w:t>
            </w:r>
          </w:p>
        </w:tc>
        <w:tc>
          <w:tcPr>
            <w:tcW w:w="8504" w:type="dxa"/>
            <w:gridSpan w:val="3"/>
            <w:tcBorders>
              <w:top w:val="single" w:color="F8C6AB" w:sz="6" w:space="0"/>
              <w:left w:val="single" w:color="F8C6AB" w:sz="6" w:space="0"/>
              <w:bottom w:val="single" w:color="F8C6AB" w:sz="6" w:space="0"/>
              <w:right w:val="single" w:color="ED702E" w:sz="6" w:space="0"/>
            </w:tcBorders>
            <w:shd w:val="clear" w:color="auto" w:fill="FDF1EA"/>
            <w:vAlign w:val="center"/>
          </w:tcPr>
          <w:p w14:paraId="3D8F2968">
            <w:pPr>
              <w:pStyle w:val="8"/>
              <w:keepNext w:val="0"/>
              <w:keepLines w:val="0"/>
              <w:pageBreakBefore w:val="0"/>
              <w:widowControl w:val="0"/>
              <w:numPr>
                <w:ilvl w:val="0"/>
                <w:numId w:val="10"/>
              </w:numPr>
              <w:kinsoku/>
              <w:wordWrap/>
              <w:overflowPunct/>
              <w:topLinePunct w:val="0"/>
              <w:autoSpaceDE/>
              <w:autoSpaceDN/>
              <w:bidi w:val="0"/>
              <w:adjustRightInd/>
              <w:snapToGrid/>
              <w:spacing w:line="280" w:lineRule="exact"/>
              <w:ind w:right="0" w:rightChars="0"/>
              <w:jc w:val="both"/>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default" w:asciiTheme="minorEastAsia" w:hAnsiTheme="minorEastAsia" w:eastAsiaTheme="minorEastAsia" w:cstheme="minorEastAsia"/>
                <w:b w:val="0"/>
                <w:i w:val="0"/>
                <w:color w:val="000000"/>
                <w:kern w:val="2"/>
                <w:sz w:val="24"/>
                <w:szCs w:val="24"/>
                <w:lang w:val="en-US" w:eastAsia="zh-CN" w:bidi="ar-SA"/>
              </w:rPr>
              <w:t>核查警示标识安装率是否达100%。</w:t>
            </w:r>
          </w:p>
          <w:p w14:paraId="740EA8EC">
            <w:pPr>
              <w:pStyle w:val="8"/>
              <w:keepNext w:val="0"/>
              <w:keepLines w:val="0"/>
              <w:pageBreakBefore w:val="0"/>
              <w:widowControl w:val="0"/>
              <w:numPr>
                <w:ilvl w:val="0"/>
                <w:numId w:val="10"/>
              </w:numPr>
              <w:kinsoku/>
              <w:wordWrap/>
              <w:overflowPunct/>
              <w:topLinePunct w:val="0"/>
              <w:autoSpaceDE/>
              <w:autoSpaceDN/>
              <w:bidi w:val="0"/>
              <w:adjustRightInd/>
              <w:snapToGrid/>
              <w:spacing w:line="280" w:lineRule="exact"/>
              <w:ind w:right="0" w:rightChars="0"/>
              <w:jc w:val="both"/>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default" w:asciiTheme="minorEastAsia" w:hAnsiTheme="minorEastAsia" w:eastAsiaTheme="minorEastAsia" w:cstheme="minorEastAsia"/>
                <w:b w:val="0"/>
                <w:i w:val="0"/>
                <w:color w:val="000000"/>
                <w:kern w:val="2"/>
                <w:sz w:val="24"/>
                <w:szCs w:val="24"/>
                <w:lang w:val="en-US" w:eastAsia="zh-CN" w:bidi="ar-SA"/>
              </w:rPr>
              <w:t>关键点位安全警示标识覆盖不足</w:t>
            </w:r>
            <w:r>
              <w:rPr>
                <w:rFonts w:hint="eastAsia" w:asciiTheme="minorEastAsia" w:hAnsiTheme="minorEastAsia" w:eastAsiaTheme="minorEastAsia" w:cstheme="minorEastAsia"/>
                <w:b w:val="0"/>
                <w:i w:val="0"/>
                <w:color w:val="000000"/>
                <w:kern w:val="2"/>
                <w:sz w:val="24"/>
                <w:szCs w:val="24"/>
                <w:lang w:val="en-US" w:eastAsia="zh-CN" w:bidi="ar-SA"/>
              </w:rPr>
              <w:t>对症结的影响程度</w:t>
            </w:r>
          </w:p>
        </w:tc>
      </w:tr>
      <w:tr w14:paraId="3E56569B">
        <w:trPr>
          <w:jc w:val="center"/>
        </w:trPr>
        <w:tc>
          <w:tcPr>
            <w:tcW w:w="1350" w:type="dxa"/>
            <w:tcBorders>
              <w:top w:val="single" w:color="F8C6AB" w:sz="6" w:space="0"/>
              <w:left w:val="single" w:color="ED702E" w:sz="6" w:space="0"/>
              <w:bottom w:val="single" w:color="F8C6AB" w:sz="6" w:space="0"/>
              <w:right w:val="single" w:color="F8C6AB" w:sz="6" w:space="0"/>
            </w:tcBorders>
            <w:shd w:val="clear" w:color="auto" w:fill="FFFFFF"/>
            <w:vAlign w:val="center"/>
          </w:tcPr>
          <w:p w14:paraId="3B06CE71">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确认方法</w:t>
            </w:r>
          </w:p>
        </w:tc>
        <w:tc>
          <w:tcPr>
            <w:tcW w:w="4654" w:type="dxa"/>
            <w:tcBorders>
              <w:top w:val="single" w:color="F8C6AB" w:sz="6" w:space="0"/>
              <w:left w:val="single" w:color="F8C6AB" w:sz="6" w:space="0"/>
              <w:bottom w:val="single" w:color="F8C6AB" w:sz="6" w:space="0"/>
              <w:right w:val="single" w:color="ED702E" w:sz="6" w:space="0"/>
            </w:tcBorders>
            <w:shd w:val="clear" w:color="auto" w:fill="FFFFFF"/>
            <w:vAlign w:val="center"/>
          </w:tcPr>
          <w:p w14:paraId="3BC5F145">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查阅资料，现场测量，试验分析</w:t>
            </w:r>
          </w:p>
        </w:tc>
        <w:tc>
          <w:tcPr>
            <w:tcW w:w="1643" w:type="dxa"/>
            <w:tcBorders>
              <w:top w:val="single" w:color="F8C6AB" w:sz="6" w:space="0"/>
              <w:left w:val="single" w:color="F8C6AB" w:sz="6" w:space="0"/>
              <w:bottom w:val="single" w:color="F8C6AB" w:sz="6" w:space="0"/>
              <w:right w:val="single" w:color="F8C6AB" w:sz="6" w:space="0"/>
            </w:tcBorders>
            <w:shd w:val="clear" w:color="auto" w:fill="FFFFFF"/>
            <w:vAlign w:val="center"/>
          </w:tcPr>
          <w:p w14:paraId="07BF8C30">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确认人</w:t>
            </w:r>
          </w:p>
        </w:tc>
        <w:tc>
          <w:tcPr>
            <w:tcW w:w="2207" w:type="dxa"/>
            <w:tcBorders>
              <w:top w:val="single" w:color="F8C6AB" w:sz="6" w:space="0"/>
              <w:left w:val="single" w:color="F8C6AB" w:sz="6" w:space="0"/>
              <w:bottom w:val="single" w:color="F8C6AB" w:sz="6" w:space="0"/>
              <w:right w:val="single" w:color="F8C6AB" w:sz="6" w:space="0"/>
            </w:tcBorders>
            <w:shd w:val="clear" w:color="auto" w:fill="FFFFFF"/>
            <w:vAlign w:val="center"/>
          </w:tcPr>
          <w:p w14:paraId="5C860360">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周燕</w:t>
            </w:r>
          </w:p>
        </w:tc>
      </w:tr>
      <w:tr w14:paraId="482EF7B5">
        <w:trPr>
          <w:jc w:val="center"/>
        </w:trPr>
        <w:tc>
          <w:tcPr>
            <w:tcW w:w="1350" w:type="dxa"/>
            <w:tcBorders>
              <w:top w:val="single" w:color="F8C6AB" w:sz="6" w:space="0"/>
              <w:left w:val="single" w:color="ED702E" w:sz="6" w:space="0"/>
              <w:bottom w:val="single" w:color="F8C6AB" w:sz="6" w:space="0"/>
              <w:right w:val="single" w:color="F8C6AB" w:sz="6" w:space="0"/>
            </w:tcBorders>
            <w:shd w:val="clear" w:color="auto" w:fill="FDF1EA"/>
            <w:vAlign w:val="center"/>
          </w:tcPr>
          <w:p w14:paraId="4584F52A">
            <w:pPr>
              <w:pStyle w:val="8"/>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确认地点</w:t>
            </w:r>
          </w:p>
        </w:tc>
        <w:tc>
          <w:tcPr>
            <w:tcW w:w="4654" w:type="dxa"/>
            <w:tcBorders>
              <w:top w:val="single" w:color="F8C6AB" w:sz="6" w:space="0"/>
              <w:left w:val="single" w:color="F8C6AB" w:sz="6" w:space="0"/>
              <w:bottom w:val="single" w:color="F8C6AB" w:sz="6" w:space="0"/>
              <w:right w:val="single" w:color="ED702E" w:sz="6" w:space="0"/>
            </w:tcBorders>
            <w:shd w:val="clear" w:color="auto" w:fill="FDF1EA"/>
            <w:vAlign w:val="center"/>
          </w:tcPr>
          <w:p w14:paraId="40FF4F09">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叉车作业现场</w:t>
            </w:r>
          </w:p>
        </w:tc>
        <w:tc>
          <w:tcPr>
            <w:tcW w:w="1643" w:type="dxa"/>
            <w:tcBorders>
              <w:top w:val="single" w:color="F8C6AB" w:sz="6" w:space="0"/>
              <w:left w:val="single" w:color="F8C6AB" w:sz="6" w:space="0"/>
              <w:bottom w:val="single" w:color="F8C6AB" w:sz="6" w:space="0"/>
              <w:right w:val="single" w:color="F8C6AB" w:sz="6" w:space="0"/>
            </w:tcBorders>
            <w:shd w:val="clear" w:color="auto" w:fill="FDF1EA"/>
            <w:vAlign w:val="center"/>
          </w:tcPr>
          <w:p w14:paraId="42E96F7E">
            <w:pPr>
              <w:pStyle w:val="8"/>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eastAsia" w:ascii="黑体" w:hAnsi="黑体" w:eastAsia="黑体" w:cs="黑体"/>
                <w:b w:val="0"/>
                <w:bCs/>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确认时间</w:t>
            </w:r>
          </w:p>
        </w:tc>
        <w:tc>
          <w:tcPr>
            <w:tcW w:w="2207" w:type="dxa"/>
            <w:tcBorders>
              <w:top w:val="single" w:color="F8C6AB" w:sz="6" w:space="0"/>
              <w:left w:val="single" w:color="F8C6AB" w:sz="6" w:space="0"/>
              <w:bottom w:val="single" w:color="F8C6AB" w:sz="6" w:space="0"/>
              <w:right w:val="single" w:color="F8C6AB" w:sz="6" w:space="0"/>
            </w:tcBorders>
            <w:shd w:val="clear" w:color="auto" w:fill="FDF1EA"/>
            <w:vAlign w:val="center"/>
          </w:tcPr>
          <w:p w14:paraId="1597DF42">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2025年5月-7月</w:t>
            </w:r>
          </w:p>
        </w:tc>
      </w:tr>
      <w:tr w14:paraId="16C1AF0E">
        <w:trPr>
          <w:trHeight w:val="451" w:hRule="atLeast"/>
          <w:jc w:val="center"/>
        </w:trPr>
        <w:tc>
          <w:tcPr>
            <w:tcW w:w="1350" w:type="dxa"/>
            <w:tcBorders>
              <w:top w:val="single" w:color="F8C6AB" w:sz="6" w:space="0"/>
              <w:left w:val="single" w:color="ED702E" w:sz="6" w:space="0"/>
              <w:bottom w:val="single" w:color="F8C6AB" w:sz="6" w:space="0"/>
              <w:right w:val="single" w:color="F8C6AB" w:sz="6" w:space="0"/>
            </w:tcBorders>
            <w:shd w:val="clear" w:color="auto" w:fill="FFFFFF"/>
            <w:vAlign w:val="center"/>
          </w:tcPr>
          <w:p w14:paraId="4075ACE5">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确认过程</w:t>
            </w:r>
          </w:p>
        </w:tc>
        <w:tc>
          <w:tcPr>
            <w:tcW w:w="8504" w:type="dxa"/>
            <w:gridSpan w:val="3"/>
            <w:tcBorders>
              <w:top w:val="single" w:color="F8C6AB" w:sz="6" w:space="0"/>
              <w:left w:val="single" w:color="F8C6AB" w:sz="6" w:space="0"/>
              <w:bottom w:val="single" w:color="F8C6AB" w:sz="6" w:space="0"/>
              <w:right w:val="single" w:color="ED702E" w:sz="6" w:space="0"/>
            </w:tcBorders>
            <w:shd w:val="clear" w:color="auto" w:fill="FFFFFF"/>
            <w:vAlign w:val="top"/>
          </w:tcPr>
          <w:p w14:paraId="370B940B">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0" w:firstLineChars="200"/>
              <w:jc w:val="both"/>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val="0"/>
                <w:i w:val="0"/>
                <w:kern w:val="2"/>
                <w:sz w:val="24"/>
                <w:szCs w:val="21"/>
                <w:vertAlign w:val="baseline"/>
                <w:lang w:val="en-US" w:eastAsia="zh-CN" w:bidi="ar-SA"/>
              </w:rPr>
              <w:t>杨媛媛根据物流中心平面布置图，共识别出 24 个安全关键点位（其中拐角 8 处、交叉路口10 处、装卸货作业区 6 处，对照点位清单，逐一检查是否有相应的叉车限速、警告或指令类安全标识标牌，对各点位的标识安装情况进行统计记录。</w:t>
            </w:r>
          </w:p>
          <w:p w14:paraId="3287EC3B">
            <w:pPr>
              <w:pStyle w:val="7"/>
              <w:jc w:val="center"/>
              <w:rPr>
                <w:rFonts w:hint="eastAsia" w:eastAsia="宋体"/>
                <w:b w:val="0"/>
                <w:i w:val="0"/>
                <w:lang w:eastAsia="zh-CN"/>
              </w:rPr>
            </w:pPr>
            <w:r>
              <w:rPr>
                <w:b w:val="0"/>
                <w:i w:val="0"/>
              </w:rPr>
              <w:t xml:space="preserve">表 </w:t>
            </w:r>
            <w:r>
              <w:rPr>
                <w:b w:val="0"/>
                <w:i w:val="0"/>
              </w:rPr>
              <w:fldChar w:fldCharType="begin"/>
            </w:r>
            <w:r>
              <w:rPr>
                <w:b w:val="0"/>
                <w:i w:val="0"/>
              </w:rPr>
              <w:instrText xml:space="preserve"> SEQ 表 \* ARABIC </w:instrText>
            </w:r>
            <w:r>
              <w:rPr>
                <w:b w:val="0"/>
                <w:i w:val="0"/>
              </w:rPr>
              <w:fldChar w:fldCharType="separate"/>
            </w:r>
            <w:r>
              <w:rPr>
                <w:b w:val="0"/>
                <w:i w:val="0"/>
              </w:rPr>
              <w:t>15</w:t>
            </w:r>
            <w:r>
              <w:rPr>
                <w:b w:val="0"/>
                <w:i w:val="0"/>
              </w:rPr>
              <w:fldChar w:fldCharType="end"/>
            </w:r>
            <w:r>
              <w:rPr>
                <w:rFonts w:hint="eastAsia"/>
                <w:b w:val="0"/>
                <w:i w:val="0"/>
                <w:lang w:eastAsia="zh-CN"/>
              </w:rPr>
              <w:t>物流中心关键点位安全标识覆盖情况统计表</w:t>
            </w:r>
          </w:p>
          <w:tbl>
            <w:tblPr>
              <w:tblStyle w:val="15"/>
              <w:tblW w:w="7977"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385"/>
              <w:gridCol w:w="1596"/>
              <w:gridCol w:w="1596"/>
              <w:gridCol w:w="964"/>
              <w:gridCol w:w="2436"/>
            </w:tblGrid>
            <w:tr w14:paraId="43D6A3D4">
              <w:trPr>
                <w:trHeight w:val="420" w:hRule="exact"/>
                <w:jc w:val="center"/>
              </w:trPr>
              <w:tc>
                <w:tcPr>
                  <w:tcW w:w="868" w:type="pct"/>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50D96212">
                  <w:pPr>
                    <w:keepNext w:val="0"/>
                    <w:keepLines w:val="0"/>
                    <w:widowControl/>
                    <w:suppressLineNumbers w:val="0"/>
                    <w:bidi w:val="0"/>
                    <w:jc w:val="center"/>
                    <w:textAlignment w:val="center"/>
                    <w:rPr>
                      <w:rFonts w:hint="eastAsia" w:ascii="黑体" w:hAnsi="黑体" w:eastAsia="黑体" w:cs="黑体"/>
                      <w:b w:val="0"/>
                      <w:bCs/>
                      <w:i w:val="0"/>
                      <w:color w:val="FFFFFF"/>
                      <w:sz w:val="21"/>
                      <w:szCs w:val="21"/>
                    </w:rPr>
                  </w:pPr>
                  <w:r>
                    <w:rPr>
                      <w:rFonts w:hint="eastAsia" w:ascii="黑体" w:hAnsi="黑体" w:eastAsia="黑体" w:cs="黑体"/>
                      <w:b w:val="0"/>
                      <w:bCs/>
                      <w:i w:val="0"/>
                      <w:color w:val="FFFFFF"/>
                      <w:kern w:val="0"/>
                      <w:sz w:val="21"/>
                      <w:szCs w:val="21"/>
                      <w:lang w:val="en-US" w:eastAsia="zh-CN" w:bidi="ar"/>
                    </w:rPr>
                    <w:t>区域类型</w:t>
                  </w:r>
                </w:p>
              </w:tc>
              <w:tc>
                <w:tcPr>
                  <w:tcW w:w="1000"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322A466A">
                  <w:pPr>
                    <w:keepNext w:val="0"/>
                    <w:keepLines w:val="0"/>
                    <w:widowControl/>
                    <w:suppressLineNumbers w:val="0"/>
                    <w:bidi w:val="0"/>
                    <w:jc w:val="center"/>
                    <w:textAlignment w:val="center"/>
                    <w:rPr>
                      <w:rFonts w:hint="eastAsia" w:ascii="黑体" w:hAnsi="黑体" w:eastAsia="黑体" w:cs="黑体"/>
                      <w:b w:val="0"/>
                      <w:bCs/>
                      <w:i w:val="0"/>
                      <w:color w:val="FFFFFF"/>
                      <w:sz w:val="21"/>
                      <w:szCs w:val="21"/>
                    </w:rPr>
                  </w:pPr>
                  <w:r>
                    <w:rPr>
                      <w:rFonts w:hint="eastAsia" w:ascii="黑体" w:hAnsi="黑体" w:eastAsia="黑体" w:cs="黑体"/>
                      <w:b w:val="0"/>
                      <w:bCs/>
                      <w:i w:val="0"/>
                      <w:color w:val="FFFFFF"/>
                      <w:kern w:val="0"/>
                      <w:sz w:val="21"/>
                      <w:szCs w:val="21"/>
                      <w:lang w:val="en-US" w:eastAsia="zh-CN" w:bidi="ar"/>
                    </w:rPr>
                    <w:t>关键点位总数</w:t>
                  </w:r>
                </w:p>
              </w:tc>
              <w:tc>
                <w:tcPr>
                  <w:tcW w:w="1000"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67EEF723">
                  <w:pPr>
                    <w:keepNext w:val="0"/>
                    <w:keepLines w:val="0"/>
                    <w:widowControl/>
                    <w:suppressLineNumbers w:val="0"/>
                    <w:bidi w:val="0"/>
                    <w:jc w:val="center"/>
                    <w:textAlignment w:val="center"/>
                    <w:rPr>
                      <w:rFonts w:hint="eastAsia" w:ascii="黑体" w:hAnsi="黑体" w:eastAsia="黑体" w:cs="黑体"/>
                      <w:b w:val="0"/>
                      <w:bCs/>
                      <w:i w:val="0"/>
                      <w:color w:val="FFFFFF"/>
                      <w:sz w:val="21"/>
                      <w:szCs w:val="21"/>
                    </w:rPr>
                  </w:pPr>
                  <w:r>
                    <w:rPr>
                      <w:rFonts w:hint="eastAsia" w:ascii="黑体" w:hAnsi="黑体" w:eastAsia="黑体" w:cs="黑体"/>
                      <w:b w:val="0"/>
                      <w:bCs/>
                      <w:i w:val="0"/>
                      <w:color w:val="FFFFFF"/>
                      <w:kern w:val="0"/>
                      <w:sz w:val="21"/>
                      <w:szCs w:val="21"/>
                      <w:lang w:val="en-US" w:eastAsia="zh-CN" w:bidi="ar"/>
                    </w:rPr>
                    <w:t>实有标识数量</w:t>
                  </w:r>
                </w:p>
              </w:tc>
              <w:tc>
                <w:tcPr>
                  <w:tcW w:w="604"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0EFA0F2B">
                  <w:pPr>
                    <w:keepNext w:val="0"/>
                    <w:keepLines w:val="0"/>
                    <w:widowControl/>
                    <w:suppressLineNumbers w:val="0"/>
                    <w:bidi w:val="0"/>
                    <w:jc w:val="center"/>
                    <w:textAlignment w:val="center"/>
                    <w:rPr>
                      <w:rFonts w:hint="eastAsia" w:ascii="黑体" w:hAnsi="黑体" w:eastAsia="黑体" w:cs="黑体"/>
                      <w:b w:val="0"/>
                      <w:bCs/>
                      <w:i w:val="0"/>
                      <w:color w:val="FFFFFF"/>
                      <w:sz w:val="21"/>
                      <w:szCs w:val="21"/>
                    </w:rPr>
                  </w:pPr>
                  <w:r>
                    <w:rPr>
                      <w:rFonts w:hint="eastAsia" w:ascii="黑体" w:hAnsi="黑体" w:eastAsia="黑体" w:cs="黑体"/>
                      <w:b w:val="0"/>
                      <w:bCs/>
                      <w:i w:val="0"/>
                      <w:color w:val="FFFFFF"/>
                      <w:kern w:val="0"/>
                      <w:sz w:val="21"/>
                      <w:szCs w:val="21"/>
                      <w:lang w:val="en-US" w:eastAsia="zh-CN" w:bidi="ar"/>
                    </w:rPr>
                    <w:t>覆盖率</w:t>
                  </w:r>
                </w:p>
              </w:tc>
              <w:tc>
                <w:tcPr>
                  <w:tcW w:w="1526" w:type="pct"/>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center"/>
                </w:tcPr>
                <w:p w14:paraId="3ADA6095">
                  <w:pPr>
                    <w:keepNext w:val="0"/>
                    <w:keepLines w:val="0"/>
                    <w:widowControl/>
                    <w:suppressLineNumbers w:val="0"/>
                    <w:bidi w:val="0"/>
                    <w:jc w:val="center"/>
                    <w:textAlignment w:val="center"/>
                    <w:rPr>
                      <w:rFonts w:hint="eastAsia" w:ascii="黑体" w:hAnsi="黑体" w:eastAsia="黑体" w:cs="黑体"/>
                      <w:b w:val="0"/>
                      <w:bCs/>
                      <w:i w:val="0"/>
                      <w:color w:val="FFFFFF"/>
                      <w:sz w:val="21"/>
                      <w:szCs w:val="21"/>
                    </w:rPr>
                  </w:pPr>
                  <w:r>
                    <w:rPr>
                      <w:rFonts w:hint="eastAsia" w:ascii="黑体" w:hAnsi="黑体" w:eastAsia="黑体" w:cs="黑体"/>
                      <w:b w:val="0"/>
                      <w:bCs/>
                      <w:i w:val="0"/>
                      <w:color w:val="FFFFFF"/>
                      <w:kern w:val="0"/>
                      <w:sz w:val="21"/>
                      <w:szCs w:val="21"/>
                      <w:lang w:val="en-US" w:eastAsia="zh-CN" w:bidi="ar"/>
                    </w:rPr>
                    <w:t>标识状态</w:t>
                  </w:r>
                </w:p>
              </w:tc>
            </w:tr>
            <w:tr w14:paraId="6FF9C6A0">
              <w:trPr>
                <w:trHeight w:val="420" w:hRule="exact"/>
                <w:jc w:val="center"/>
              </w:trPr>
              <w:tc>
                <w:tcPr>
                  <w:tcW w:w="868" w:type="pct"/>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3A599259">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库内拐角</w:t>
                  </w:r>
                </w:p>
              </w:tc>
              <w:tc>
                <w:tcPr>
                  <w:tcW w:w="1000"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E8D24E6">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8 处</w:t>
                  </w:r>
                </w:p>
              </w:tc>
              <w:tc>
                <w:tcPr>
                  <w:tcW w:w="1000"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93A3193">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8 块</w:t>
                  </w:r>
                </w:p>
              </w:tc>
              <w:tc>
                <w:tcPr>
                  <w:tcW w:w="604"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9A47615">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100%</w:t>
                  </w:r>
                </w:p>
              </w:tc>
              <w:tc>
                <w:tcPr>
                  <w:tcW w:w="1526" w:type="pct"/>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353C6940">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清晰、无破损</w:t>
                  </w:r>
                </w:p>
              </w:tc>
            </w:tr>
            <w:tr w14:paraId="7CA953A5">
              <w:trPr>
                <w:trHeight w:val="420" w:hRule="exact"/>
                <w:jc w:val="center"/>
              </w:trPr>
              <w:tc>
                <w:tcPr>
                  <w:tcW w:w="868"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6D30D76E">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交叉路口</w:t>
                  </w:r>
                </w:p>
              </w:tc>
              <w:tc>
                <w:tcPr>
                  <w:tcW w:w="1000"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2FB7D21D">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10 处</w:t>
                  </w:r>
                </w:p>
              </w:tc>
              <w:tc>
                <w:tcPr>
                  <w:tcW w:w="1000"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645E7880">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10 块</w:t>
                  </w:r>
                </w:p>
              </w:tc>
              <w:tc>
                <w:tcPr>
                  <w:tcW w:w="604"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4DACD35">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100%</w:t>
                  </w:r>
                </w:p>
              </w:tc>
              <w:tc>
                <w:tcPr>
                  <w:tcW w:w="1526"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7602C751">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悬挂位置符合视觉要求</w:t>
                  </w:r>
                </w:p>
              </w:tc>
            </w:tr>
            <w:tr w14:paraId="349B1691">
              <w:trPr>
                <w:trHeight w:val="420" w:hRule="exact"/>
                <w:jc w:val="center"/>
              </w:trPr>
              <w:tc>
                <w:tcPr>
                  <w:tcW w:w="868" w:type="pct"/>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8F0B658">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装卸作业区</w:t>
                  </w:r>
                </w:p>
              </w:tc>
              <w:tc>
                <w:tcPr>
                  <w:tcW w:w="1000"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295BAAED">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6 处</w:t>
                  </w:r>
                </w:p>
              </w:tc>
              <w:tc>
                <w:tcPr>
                  <w:tcW w:w="1000"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344942C4">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6 块</w:t>
                  </w:r>
                </w:p>
              </w:tc>
              <w:tc>
                <w:tcPr>
                  <w:tcW w:w="604"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0B86D87">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100%</w:t>
                  </w:r>
                </w:p>
              </w:tc>
              <w:tc>
                <w:tcPr>
                  <w:tcW w:w="1526" w:type="pct"/>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3D69C929">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张贴牢固、醒目</w:t>
                  </w:r>
                </w:p>
              </w:tc>
            </w:tr>
            <w:tr w14:paraId="3BC86020">
              <w:trPr>
                <w:trHeight w:val="420" w:hRule="exact"/>
                <w:jc w:val="center"/>
              </w:trPr>
              <w:tc>
                <w:tcPr>
                  <w:tcW w:w="868" w:type="pct"/>
                  <w:tcBorders>
                    <w:top w:val="single" w:color="F8C6AB" w:sz="6" w:space="0"/>
                    <w:left w:val="single" w:color="ED702E"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70FD1D3F">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合计</w:t>
                  </w:r>
                </w:p>
              </w:tc>
              <w:tc>
                <w:tcPr>
                  <w:tcW w:w="1000" w:type="pct"/>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6FD4C6D1">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24 处</w:t>
                  </w:r>
                </w:p>
              </w:tc>
              <w:tc>
                <w:tcPr>
                  <w:tcW w:w="1000" w:type="pct"/>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20192A99">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24 块</w:t>
                  </w:r>
                </w:p>
              </w:tc>
              <w:tc>
                <w:tcPr>
                  <w:tcW w:w="604" w:type="pct"/>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424CAB4B">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100%</w:t>
                  </w:r>
                </w:p>
              </w:tc>
              <w:tc>
                <w:tcPr>
                  <w:tcW w:w="1526" w:type="pct"/>
                  <w:tcBorders>
                    <w:top w:val="single" w:color="F8C6AB" w:sz="6" w:space="0"/>
                    <w:left w:val="single" w:color="F8C6AB" w:sz="6" w:space="0"/>
                    <w:bottom w:val="single" w:color="ED702E" w:sz="6" w:space="0"/>
                    <w:right w:val="single" w:color="ED702E" w:sz="6" w:space="0"/>
                  </w:tcBorders>
                  <w:shd w:val="clear" w:color="auto" w:fill="FDF1EA"/>
                  <w:tcMar>
                    <w:top w:w="40" w:type="dxa"/>
                    <w:left w:w="160" w:type="dxa"/>
                    <w:bottom w:w="40" w:type="dxa"/>
                    <w:right w:w="160" w:type="dxa"/>
                  </w:tcMar>
                  <w:vAlign w:val="center"/>
                </w:tcPr>
                <w:p w14:paraId="7899D59B">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完全达标</w:t>
                  </w:r>
                </w:p>
              </w:tc>
            </w:tr>
          </w:tbl>
          <w:p w14:paraId="413E3672">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00" w:firstLineChars="200"/>
              <w:jc w:val="center"/>
              <w:textAlignment w:val="auto"/>
              <w:rPr>
                <w:rFonts w:hint="eastAsia" w:asciiTheme="minorEastAsia" w:hAnsiTheme="minorEastAsia" w:eastAsiaTheme="minorEastAsia" w:cstheme="minorEastAsia"/>
                <w:b w:val="0"/>
                <w:i w:val="0"/>
                <w:kern w:val="2"/>
                <w:sz w:val="20"/>
                <w:szCs w:val="24"/>
                <w:lang w:val="en-US" w:eastAsia="zh-CN" w:bidi="ar-SA"/>
              </w:rPr>
            </w:pPr>
            <w:r>
              <w:rPr>
                <w:rFonts w:hint="eastAsia" w:asciiTheme="minorEastAsia" w:hAnsiTheme="minorEastAsia" w:eastAsiaTheme="minorEastAsia" w:cstheme="minorEastAsia"/>
                <w:b w:val="0"/>
                <w:i w:val="0"/>
                <w:kern w:val="2"/>
                <w:sz w:val="20"/>
                <w:szCs w:val="24"/>
                <w:lang w:val="en-US" w:eastAsia="zh-CN" w:bidi="ar-SA"/>
              </w:rPr>
              <w:t>制表人：周燕  制图时间：2025年6月12日</w:t>
            </w:r>
          </w:p>
          <w:p w14:paraId="6D300A6F">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default" w:asciiTheme="minorEastAsia" w:hAnsiTheme="minorEastAsia" w:eastAsiaTheme="minorEastAsia" w:cstheme="minorEastAsia"/>
                <w:b w:val="0"/>
                <w:i w:val="0"/>
                <w:kern w:val="2"/>
                <w:sz w:val="20"/>
                <w:szCs w:val="24"/>
                <w:lang w:val="en-US" w:eastAsia="zh-CN" w:bidi="ar-SA"/>
              </w:rPr>
            </w:pPr>
            <w:r>
              <w:rPr>
                <w:rFonts w:hint="default" w:asciiTheme="minorEastAsia" w:hAnsiTheme="minorEastAsia" w:eastAsiaTheme="minorEastAsia" w:cstheme="minorEastAsia"/>
                <w:b w:val="0"/>
                <w:i w:val="0"/>
                <w:kern w:val="2"/>
                <w:sz w:val="20"/>
                <w:szCs w:val="24"/>
                <w:lang w:val="en-US" w:eastAsia="zh-CN" w:bidi="ar-SA"/>
              </w:rPr>
              <w:drawing>
                <wp:inline distT="0" distB="0" distL="114300" distR="114300">
                  <wp:extent cx="1668145" cy="1251585"/>
                  <wp:effectExtent l="19050" t="19050" r="40005" b="24765"/>
                  <wp:docPr id="67" name="图片 67" descr="IMG_7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IMG_7805"/>
                          <pic:cNvPicPr>
                            <a:picLocks noChangeAspect="1"/>
                          </pic:cNvPicPr>
                        </pic:nvPicPr>
                        <pic:blipFill>
                          <a:blip r:embed="rId30"/>
                          <a:stretch>
                            <a:fillRect/>
                          </a:stretch>
                        </pic:blipFill>
                        <pic:spPr>
                          <a:xfrm>
                            <a:off x="0" y="0"/>
                            <a:ext cx="1668145" cy="1251585"/>
                          </a:xfrm>
                          <a:prstGeom prst="rect">
                            <a:avLst/>
                          </a:prstGeom>
                          <a:ln w="19050">
                            <a:solidFill>
                              <a:srgbClr val="ED702E"/>
                            </a:solidFill>
                          </a:ln>
                        </pic:spPr>
                      </pic:pic>
                    </a:graphicData>
                  </a:graphic>
                </wp:inline>
              </w:drawing>
            </w:r>
            <w:r>
              <w:rPr>
                <w:rFonts w:hint="default" w:asciiTheme="minorEastAsia" w:hAnsiTheme="minorEastAsia" w:eastAsiaTheme="minorEastAsia" w:cstheme="minorEastAsia"/>
                <w:b w:val="0"/>
                <w:i w:val="0"/>
                <w:kern w:val="2"/>
                <w:sz w:val="20"/>
                <w:szCs w:val="24"/>
                <w:lang w:val="en-US" w:eastAsia="zh-CN" w:bidi="ar-SA"/>
              </w:rPr>
              <w:drawing>
                <wp:inline distT="0" distB="0" distL="114300" distR="114300">
                  <wp:extent cx="1660525" cy="1246505"/>
                  <wp:effectExtent l="19050" t="19050" r="22225" b="29845"/>
                  <wp:docPr id="68" name="图片 68" descr="IMG_7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IMG_7808"/>
                          <pic:cNvPicPr>
                            <a:picLocks noChangeAspect="1"/>
                          </pic:cNvPicPr>
                        </pic:nvPicPr>
                        <pic:blipFill>
                          <a:blip r:embed="rId31"/>
                          <a:stretch>
                            <a:fillRect/>
                          </a:stretch>
                        </pic:blipFill>
                        <pic:spPr>
                          <a:xfrm>
                            <a:off x="0" y="0"/>
                            <a:ext cx="1660525" cy="1246505"/>
                          </a:xfrm>
                          <a:prstGeom prst="rect">
                            <a:avLst/>
                          </a:prstGeom>
                          <a:ln w="19050">
                            <a:solidFill>
                              <a:srgbClr val="ED702E"/>
                            </a:solidFill>
                          </a:ln>
                        </pic:spPr>
                      </pic:pic>
                    </a:graphicData>
                  </a:graphic>
                </wp:inline>
              </w:drawing>
            </w:r>
            <w:r>
              <w:rPr>
                <w:rFonts w:hint="default" w:asciiTheme="minorEastAsia" w:hAnsiTheme="minorEastAsia" w:eastAsiaTheme="minorEastAsia" w:cstheme="minorEastAsia"/>
                <w:b w:val="0"/>
                <w:i w:val="0"/>
                <w:kern w:val="2"/>
                <w:sz w:val="20"/>
                <w:szCs w:val="24"/>
                <w:lang w:val="en-US" w:eastAsia="zh-CN" w:bidi="ar-SA"/>
              </w:rPr>
              <w:drawing>
                <wp:inline distT="0" distB="0" distL="114300" distR="114300">
                  <wp:extent cx="1638935" cy="1229360"/>
                  <wp:effectExtent l="19050" t="19050" r="43815" b="21590"/>
                  <wp:docPr id="69" name="图片 69" descr="IMG_7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IMG_7809"/>
                          <pic:cNvPicPr>
                            <a:picLocks noChangeAspect="1"/>
                          </pic:cNvPicPr>
                        </pic:nvPicPr>
                        <pic:blipFill>
                          <a:blip r:embed="rId32"/>
                          <a:stretch>
                            <a:fillRect/>
                          </a:stretch>
                        </pic:blipFill>
                        <pic:spPr>
                          <a:xfrm>
                            <a:off x="0" y="0"/>
                            <a:ext cx="1638935" cy="1229360"/>
                          </a:xfrm>
                          <a:prstGeom prst="rect">
                            <a:avLst/>
                          </a:prstGeom>
                          <a:ln w="19050">
                            <a:solidFill>
                              <a:srgbClr val="ED702E"/>
                            </a:solidFill>
                          </a:ln>
                        </pic:spPr>
                      </pic:pic>
                    </a:graphicData>
                  </a:graphic>
                </wp:inline>
              </w:drawing>
            </w:r>
          </w:p>
          <w:p w14:paraId="68E26C17">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center"/>
              <w:textAlignment w:val="auto"/>
              <w:rPr>
                <w:rFonts w:hint="eastAsia" w:ascii="黑体" w:hAnsi="黑体" w:eastAsia="黑体" w:cs="黑体"/>
                <w:b/>
                <w:bCs w:val="0"/>
                <w:i w:val="0"/>
                <w:kern w:val="2"/>
                <w:sz w:val="20"/>
                <w:szCs w:val="24"/>
                <w:lang w:val="en-US" w:eastAsia="zh-CN" w:bidi="ar-SA"/>
              </w:rPr>
            </w:pPr>
            <w:r>
              <w:rPr>
                <w:rFonts w:hint="eastAsia" w:ascii="黑体" w:hAnsi="黑体" w:eastAsia="黑体" w:cs="黑体"/>
                <w:b/>
                <w:bCs w:val="0"/>
                <w:i w:val="0"/>
                <w:kern w:val="2"/>
                <w:sz w:val="20"/>
                <w:szCs w:val="24"/>
                <w:lang w:val="en-US" w:eastAsia="zh-CN" w:bidi="ar-SA"/>
              </w:rPr>
              <w:t>仓库部分关键点位安全标识图片</w:t>
            </w:r>
          </w:p>
          <w:p w14:paraId="2FF83D4C">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both"/>
              <w:textAlignment w:val="auto"/>
              <w:rPr>
                <w:rFonts w:hint="default" w:asciiTheme="minorEastAsia" w:hAnsiTheme="minorEastAsia" w:eastAsiaTheme="minorEastAsia" w:cstheme="minorEastAsia"/>
                <w:b w:val="0"/>
                <w:bCs/>
                <w:i w:val="0"/>
                <w:kern w:val="2"/>
                <w:sz w:val="20"/>
                <w:szCs w:val="24"/>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【结论】</w:t>
            </w:r>
            <w:r>
              <w:rPr>
                <w:rFonts w:hint="default" w:asciiTheme="minorEastAsia" w:hAnsiTheme="minorEastAsia" w:eastAsiaTheme="minorEastAsia" w:cstheme="minorEastAsia"/>
                <w:b w:val="0"/>
                <w:i w:val="0"/>
                <w:kern w:val="2"/>
                <w:sz w:val="24"/>
                <w:szCs w:val="21"/>
                <w:shd w:val="clear"/>
                <w:vertAlign w:val="baseline"/>
                <w:lang w:val="en-US" w:eastAsia="zh-CN" w:bidi="ar-SA"/>
              </w:rPr>
              <w:t>实地调查结果显示，物流中心关键点位的安全警示标识覆盖率已达到 100%，符合确认标准。</w:t>
            </w:r>
          </w:p>
        </w:tc>
      </w:tr>
      <w:tr w14:paraId="3953211C">
        <w:trPr>
          <w:trHeight w:val="2458" w:hRule="atLeast"/>
          <w:jc w:val="center"/>
        </w:trPr>
        <w:tc>
          <w:tcPr>
            <w:tcW w:w="1350" w:type="dxa"/>
            <w:tcBorders>
              <w:top w:val="single" w:color="F8C6AB" w:sz="6" w:space="0"/>
              <w:left w:val="single" w:color="ED702E" w:sz="6" w:space="0"/>
              <w:bottom w:val="single" w:color="F8C6AB" w:sz="6" w:space="0"/>
              <w:right w:val="single" w:color="F8C6AB" w:sz="6" w:space="0"/>
            </w:tcBorders>
            <w:shd w:val="clear" w:color="auto" w:fill="FDF1EA"/>
            <w:vAlign w:val="center"/>
          </w:tcPr>
          <w:p w14:paraId="11A1CF28">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对症结的影响程度</w:t>
            </w:r>
          </w:p>
        </w:tc>
        <w:tc>
          <w:tcPr>
            <w:tcW w:w="8504" w:type="dxa"/>
            <w:gridSpan w:val="3"/>
            <w:tcBorders>
              <w:top w:val="single" w:color="F8C6AB" w:sz="6" w:space="0"/>
              <w:left w:val="single" w:color="F8C6AB" w:sz="6" w:space="0"/>
              <w:bottom w:val="single" w:color="F8C6AB" w:sz="6" w:space="0"/>
              <w:right w:val="single" w:color="ED702E" w:sz="6" w:space="0"/>
            </w:tcBorders>
            <w:shd w:val="clear" w:color="auto" w:fill="FDF1EA"/>
            <w:vAlign w:val="center"/>
          </w:tcPr>
          <w:p w14:paraId="443FA3F8">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both"/>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【对症结影响程度分析】</w:t>
            </w:r>
          </w:p>
          <w:p w14:paraId="5FFDAAE6">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0" w:firstLineChars="200"/>
              <w:jc w:val="left"/>
              <w:textAlignment w:val="auto"/>
              <w:rPr>
                <w:rFonts w:hint="default" w:asciiTheme="minorEastAsia" w:hAnsiTheme="minorEastAsia" w:eastAsiaTheme="minorEastAsia" w:cstheme="minorEastAsia"/>
                <w:b w:val="0"/>
                <w:i w:val="0"/>
                <w:color w:val="000000"/>
                <w:kern w:val="2"/>
                <w:sz w:val="24"/>
                <w:szCs w:val="21"/>
                <w:vertAlign w:val="baseline"/>
                <w:lang w:val="en-US" w:eastAsia="zh-CN" w:bidi="ar-SA"/>
              </w:rPr>
            </w:pPr>
            <w:r>
              <w:rPr>
                <w:rFonts w:hint="eastAsia" w:asciiTheme="minorEastAsia" w:hAnsiTheme="minorEastAsia" w:eastAsiaTheme="minorEastAsia" w:cstheme="minorEastAsia"/>
                <w:b w:val="0"/>
                <w:i w:val="0"/>
                <w:color w:val="000000"/>
                <w:kern w:val="2"/>
                <w:sz w:val="24"/>
                <w:szCs w:val="21"/>
                <w:vertAlign w:val="baseline"/>
                <w:lang w:val="en-US" w:eastAsia="zh-CN" w:bidi="ar-SA"/>
              </w:rPr>
              <w:t>小组调阅了2024年 52 条叉车重复性隐患记录，并将隐患发生点位与这 24 个关键点位进行叠加分析，统计发现，在这 24 个已实现 100% 标识覆盖的点位中，去年共发生了42起重复性隐患，占总隐患数的 80.77%。</w:t>
            </w:r>
          </w:p>
          <w:p w14:paraId="05D19BD3">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left"/>
              <w:textAlignment w:val="auto"/>
              <w:rPr>
                <w:rFonts w:hint="default" w:asciiTheme="minorEastAsia" w:hAnsiTheme="minorEastAsia" w:eastAsiaTheme="minorEastAsia" w:cstheme="minorEastAsia"/>
                <w:b w:val="0"/>
                <w:i w:val="0"/>
                <w:color w:val="000000"/>
                <w:kern w:val="2"/>
                <w:sz w:val="24"/>
                <w:szCs w:val="21"/>
                <w:vertAlign w:val="baseline"/>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【结论】</w:t>
            </w:r>
            <w:r>
              <w:rPr>
                <w:rFonts w:hint="default" w:asciiTheme="minorEastAsia" w:hAnsiTheme="minorEastAsia" w:eastAsiaTheme="minorEastAsia" w:cstheme="minorEastAsia"/>
                <w:b w:val="0"/>
                <w:i w:val="0"/>
                <w:color w:val="000000"/>
                <w:kern w:val="2"/>
                <w:sz w:val="24"/>
                <w:szCs w:val="21"/>
                <w:shd w:val="clear"/>
                <w:vertAlign w:val="baseline"/>
                <w:lang w:val="en-US" w:eastAsia="zh-CN" w:bidi="ar-SA"/>
              </w:rPr>
              <w:t>既然这些点位已经 100% 覆盖了标识，但隐患依然在此密集发生，说明“标识覆盖不足”并不是导致症结的主要动力。</w:t>
            </w:r>
          </w:p>
        </w:tc>
      </w:tr>
      <w:tr w14:paraId="39A49DC5">
        <w:trPr>
          <w:jc w:val="center"/>
        </w:trPr>
        <w:tc>
          <w:tcPr>
            <w:tcW w:w="1350" w:type="dxa"/>
            <w:tcBorders>
              <w:top w:val="single" w:color="F8C6AB" w:sz="6" w:space="0"/>
              <w:left w:val="single" w:color="ED702E" w:sz="6" w:space="0"/>
              <w:bottom w:val="single" w:color="ED702E" w:sz="6" w:space="0"/>
              <w:right w:val="single" w:color="F8C6AB" w:sz="6" w:space="0"/>
            </w:tcBorders>
            <w:shd w:val="clear" w:color="auto" w:fill="FFFFFF"/>
            <w:vAlign w:val="center"/>
          </w:tcPr>
          <w:p w14:paraId="5033ABF3">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结论</w:t>
            </w:r>
          </w:p>
        </w:tc>
        <w:tc>
          <w:tcPr>
            <w:tcW w:w="8504" w:type="dxa"/>
            <w:gridSpan w:val="3"/>
            <w:tcBorders>
              <w:top w:val="single" w:color="F8C6AB" w:sz="6" w:space="0"/>
              <w:left w:val="single" w:color="F8C6AB" w:sz="6" w:space="0"/>
              <w:bottom w:val="single" w:color="ED702E" w:sz="6" w:space="0"/>
              <w:right w:val="single" w:color="ED702E" w:sz="6" w:space="0"/>
            </w:tcBorders>
            <w:shd w:val="clear" w:color="auto" w:fill="FFFFFF"/>
            <w:vAlign w:val="center"/>
          </w:tcPr>
          <w:p w14:paraId="78CA0142">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8"/>
                <w:szCs w:val="28"/>
                <w:lang w:val="en-US" w:eastAsia="zh-CN" w:bidi="ar-SA"/>
              </w:rPr>
            </w:pPr>
            <w:r>
              <w:rPr>
                <w:rFonts w:hint="eastAsia" w:ascii="黑体" w:hAnsi="黑体" w:eastAsia="黑体" w:cs="黑体"/>
                <w:b/>
                <w:bCs/>
                <w:i w:val="0"/>
                <w:color w:val="ED702E"/>
                <w:kern w:val="2"/>
                <w:sz w:val="24"/>
                <w:szCs w:val="21"/>
                <w:vertAlign w:val="baseline"/>
                <w:lang w:val="en-US" w:eastAsia="zh-CN" w:bidi="ar-SA"/>
              </w:rPr>
              <w:t>非要因</w:t>
            </w:r>
          </w:p>
        </w:tc>
      </w:tr>
    </w:tbl>
    <w:p w14:paraId="5413AD9E">
      <w:pPr>
        <w:pStyle w:val="8"/>
        <w:keepNext w:val="0"/>
        <w:keepLines w:val="0"/>
        <w:pageBreakBefore w:val="0"/>
        <w:widowControl w:val="0"/>
        <w:kinsoku/>
        <w:wordWrap/>
        <w:overflowPunct/>
        <w:topLinePunct w:val="0"/>
        <w:autoSpaceDE/>
        <w:autoSpaceDN/>
        <w:bidi w:val="0"/>
        <w:adjustRightInd/>
        <w:snapToGrid/>
        <w:spacing w:line="240" w:lineRule="auto"/>
        <w:ind w:left="0" w:right="0" w:firstLine="482" w:firstLineChars="200"/>
        <w:textAlignment w:val="auto"/>
        <w:rPr>
          <w:rFonts w:hint="eastAsia" w:asciiTheme="minorEastAsia" w:hAnsiTheme="minorEastAsia" w:eastAsiaTheme="minorEastAsia" w:cstheme="minorEastAsia"/>
          <w:b/>
          <w:bCs/>
          <w:kern w:val="2"/>
          <w:sz w:val="24"/>
          <w:szCs w:val="24"/>
          <w:lang w:val="en-US" w:eastAsia="zh-CN" w:bidi="ar-SA"/>
        </w:rPr>
      </w:pPr>
    </w:p>
    <w:p w14:paraId="6B29A200">
      <w:pPr>
        <w:pStyle w:val="8"/>
        <w:keepNext w:val="0"/>
        <w:keepLines w:val="0"/>
        <w:pageBreakBefore w:val="0"/>
        <w:widowControl w:val="0"/>
        <w:kinsoku/>
        <w:wordWrap/>
        <w:overflowPunct/>
        <w:topLinePunct w:val="0"/>
        <w:autoSpaceDE/>
        <w:autoSpaceDN/>
        <w:bidi w:val="0"/>
        <w:adjustRightInd/>
        <w:snapToGrid/>
        <w:spacing w:line="240" w:lineRule="auto"/>
        <w:ind w:left="0" w:right="0" w:firstLine="482" w:firstLineChars="200"/>
        <w:textAlignment w:val="auto"/>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7.</w:t>
      </w:r>
      <w:r>
        <w:rPr>
          <w:rFonts w:hint="default" w:asciiTheme="minorEastAsia" w:hAnsiTheme="minorEastAsia" w:eastAsiaTheme="minorEastAsia" w:cstheme="minorEastAsia"/>
          <w:b/>
          <w:bCs/>
          <w:kern w:val="2"/>
          <w:sz w:val="24"/>
          <w:szCs w:val="24"/>
          <w:lang w:val="en-US" w:eastAsia="zh-CN" w:bidi="ar-SA"/>
        </w:rPr>
        <w:t>叉车区域地划警示线不清晰</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0"/>
        <w:gridCol w:w="4654"/>
        <w:gridCol w:w="1643"/>
        <w:gridCol w:w="2207"/>
      </w:tblGrid>
      <w:tr w14:paraId="6EB25BFC">
        <w:trPr>
          <w:jc w:val="center"/>
        </w:trPr>
        <w:tc>
          <w:tcPr>
            <w:tcW w:w="1350" w:type="dxa"/>
            <w:tcBorders>
              <w:top w:val="single" w:color="ED702E" w:sz="6" w:space="0"/>
              <w:left w:val="single" w:color="ED702E" w:sz="6" w:space="0"/>
              <w:bottom w:val="single" w:color="ED702E" w:sz="6" w:space="0"/>
              <w:right w:val="single" w:color="F8C6AB" w:sz="6" w:space="0"/>
            </w:tcBorders>
            <w:shd w:val="clear" w:color="auto" w:fill="ED702E"/>
            <w:vAlign w:val="center"/>
          </w:tcPr>
          <w:p w14:paraId="4144FF95">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val="0"/>
                <w:i w:val="0"/>
                <w:color w:val="FFFFFF"/>
                <w:kern w:val="2"/>
                <w:sz w:val="24"/>
                <w:szCs w:val="21"/>
                <w:vertAlign w:val="baseline"/>
                <w:lang w:val="en-US" w:eastAsia="zh-CN" w:bidi="ar-SA"/>
              </w:rPr>
            </w:pPr>
            <w:r>
              <w:rPr>
                <w:rFonts w:hint="eastAsia" w:ascii="黑体" w:hAnsi="黑体" w:eastAsia="黑体" w:cs="黑体"/>
                <w:b w:val="0"/>
                <w:bCs w:val="0"/>
                <w:i w:val="0"/>
                <w:color w:val="FFFFFF"/>
                <w:kern w:val="2"/>
                <w:sz w:val="24"/>
                <w:szCs w:val="21"/>
                <w:vertAlign w:val="baseline"/>
                <w:lang w:val="en-US" w:eastAsia="zh-CN" w:bidi="ar-SA"/>
              </w:rPr>
              <w:t>末端因素7</w:t>
            </w:r>
          </w:p>
        </w:tc>
        <w:tc>
          <w:tcPr>
            <w:tcW w:w="8504" w:type="dxa"/>
            <w:gridSpan w:val="3"/>
            <w:tcBorders>
              <w:top w:val="single" w:color="ED702E" w:sz="6" w:space="0"/>
              <w:left w:val="single" w:color="F8C6AB" w:sz="6" w:space="0"/>
              <w:bottom w:val="single" w:color="ED702E" w:sz="6" w:space="0"/>
              <w:right w:val="single" w:color="ED702E" w:sz="6" w:space="0"/>
            </w:tcBorders>
            <w:shd w:val="clear" w:color="auto" w:fill="ED702E"/>
            <w:vAlign w:val="center"/>
          </w:tcPr>
          <w:p w14:paraId="1626DA0B">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val="0"/>
                <w:i w:val="0"/>
                <w:color w:val="FFFFFF"/>
                <w:kern w:val="2"/>
                <w:sz w:val="24"/>
                <w:szCs w:val="21"/>
                <w:vertAlign w:val="baseline"/>
                <w:lang w:val="en-US" w:eastAsia="zh-CN" w:bidi="ar-SA"/>
              </w:rPr>
            </w:pPr>
            <w:r>
              <w:rPr>
                <w:rFonts w:hint="eastAsia" w:ascii="黑体" w:hAnsi="黑体" w:eastAsia="黑体" w:cs="黑体"/>
                <w:b w:val="0"/>
                <w:bCs w:val="0"/>
                <w:i w:val="0"/>
                <w:color w:val="FFFFFF"/>
                <w:kern w:val="2"/>
                <w:sz w:val="24"/>
                <w:szCs w:val="24"/>
                <w:lang w:val="en-US" w:eastAsia="zh-CN" w:bidi="ar-SA"/>
              </w:rPr>
              <w:t>叉车区域地划警示线不清晰</w:t>
            </w:r>
          </w:p>
        </w:tc>
      </w:tr>
      <w:tr w14:paraId="358153E0">
        <w:trPr>
          <w:trHeight w:val="464" w:hRule="atLeast"/>
          <w:jc w:val="center"/>
        </w:trPr>
        <w:tc>
          <w:tcPr>
            <w:tcW w:w="1350" w:type="dxa"/>
            <w:tcBorders>
              <w:top w:val="single" w:color="ED702E" w:sz="6" w:space="0"/>
              <w:left w:val="single" w:color="ED702E" w:sz="6" w:space="0"/>
              <w:bottom w:val="single" w:color="F8C6AB" w:sz="6" w:space="0"/>
              <w:right w:val="single" w:color="F8C6AB" w:sz="6" w:space="0"/>
            </w:tcBorders>
            <w:shd w:val="clear" w:color="auto" w:fill="FFFFFF"/>
            <w:vAlign w:val="center"/>
          </w:tcPr>
          <w:p w14:paraId="24A0D5D1">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确认内容</w:t>
            </w:r>
          </w:p>
        </w:tc>
        <w:tc>
          <w:tcPr>
            <w:tcW w:w="8504" w:type="dxa"/>
            <w:gridSpan w:val="3"/>
            <w:tcBorders>
              <w:top w:val="single" w:color="ED702E" w:sz="6" w:space="0"/>
              <w:left w:val="single" w:color="F8C6AB" w:sz="6" w:space="0"/>
              <w:bottom w:val="single" w:color="F8C6AB" w:sz="6" w:space="0"/>
              <w:right w:val="single" w:color="ED702E" w:sz="6" w:space="0"/>
            </w:tcBorders>
            <w:shd w:val="clear" w:color="auto" w:fill="FFFFFF"/>
            <w:vAlign w:val="center"/>
          </w:tcPr>
          <w:p w14:paraId="0AC6C2FD">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仿宋_GB2312" w:hAnsi="仿宋_GB2312" w:eastAsia="仿宋_GB2312" w:cs="仿宋_GB2312"/>
                <w:b w:val="0"/>
                <w:i w:val="0"/>
                <w:color w:val="000000"/>
                <w:kern w:val="2"/>
                <w:sz w:val="24"/>
                <w:szCs w:val="21"/>
                <w:vertAlign w:val="baseline"/>
                <w:lang w:val="en-US" w:eastAsia="zh-CN" w:bidi="ar-SA"/>
              </w:rPr>
            </w:pPr>
            <w:r>
              <w:rPr>
                <w:rFonts w:hint="default" w:asciiTheme="minorEastAsia" w:hAnsiTheme="minorEastAsia" w:eastAsiaTheme="minorEastAsia" w:cstheme="minorEastAsia"/>
                <w:b w:val="0"/>
                <w:i w:val="0"/>
                <w:color w:val="000000"/>
                <w:kern w:val="2"/>
                <w:sz w:val="24"/>
                <w:szCs w:val="24"/>
                <w:lang w:val="en-US" w:eastAsia="zh-CN" w:bidi="ar-SA"/>
              </w:rPr>
              <w:t>对所有叉车作业通道的地划线进行磨损率测定，记录清晰度不达标长度。</w:t>
            </w:r>
          </w:p>
        </w:tc>
      </w:tr>
      <w:tr w14:paraId="5A3EAA21">
        <w:trPr>
          <w:jc w:val="center"/>
        </w:trPr>
        <w:tc>
          <w:tcPr>
            <w:tcW w:w="1350" w:type="dxa"/>
            <w:tcBorders>
              <w:top w:val="single" w:color="F8C6AB" w:sz="6" w:space="0"/>
              <w:left w:val="single" w:color="ED702E" w:sz="6" w:space="0"/>
              <w:bottom w:val="single" w:color="F8C6AB" w:sz="6" w:space="0"/>
              <w:right w:val="single" w:color="F8C6AB" w:sz="6" w:space="0"/>
            </w:tcBorders>
            <w:shd w:val="clear" w:color="auto" w:fill="FDF1EA"/>
            <w:vAlign w:val="center"/>
          </w:tcPr>
          <w:p w14:paraId="48C7D5AB">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确认标准</w:t>
            </w:r>
          </w:p>
        </w:tc>
        <w:tc>
          <w:tcPr>
            <w:tcW w:w="8504" w:type="dxa"/>
            <w:gridSpan w:val="3"/>
            <w:tcBorders>
              <w:top w:val="single" w:color="F8C6AB" w:sz="6" w:space="0"/>
              <w:left w:val="single" w:color="F8C6AB" w:sz="6" w:space="0"/>
              <w:bottom w:val="single" w:color="F8C6AB" w:sz="6" w:space="0"/>
              <w:right w:val="single" w:color="ED702E" w:sz="6" w:space="0"/>
            </w:tcBorders>
            <w:shd w:val="clear" w:color="auto" w:fill="FDF1EA"/>
            <w:vAlign w:val="center"/>
          </w:tcPr>
          <w:p w14:paraId="56BB7848">
            <w:pPr>
              <w:pStyle w:val="8"/>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both"/>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1.</w:t>
            </w:r>
            <w:r>
              <w:rPr>
                <w:rFonts w:hint="default" w:asciiTheme="minorEastAsia" w:hAnsiTheme="minorEastAsia" w:eastAsiaTheme="minorEastAsia" w:cstheme="minorEastAsia"/>
                <w:b w:val="0"/>
                <w:i w:val="0"/>
                <w:color w:val="000000"/>
                <w:kern w:val="2"/>
                <w:sz w:val="24"/>
                <w:szCs w:val="24"/>
                <w:lang w:val="en-US" w:eastAsia="zh-CN" w:bidi="ar-SA"/>
              </w:rPr>
              <w:t>核根据《</w:t>
            </w:r>
            <w:r>
              <w:rPr>
                <w:rFonts w:hint="eastAsia" w:asciiTheme="minorEastAsia" w:hAnsiTheme="minorEastAsia" w:eastAsiaTheme="minorEastAsia" w:cstheme="minorEastAsia"/>
                <w:b w:val="0"/>
                <w:i w:val="0"/>
                <w:color w:val="000000"/>
                <w:kern w:val="2"/>
                <w:sz w:val="24"/>
                <w:szCs w:val="24"/>
                <w:lang w:val="en-US" w:eastAsia="zh-CN" w:bidi="ar-SA"/>
              </w:rPr>
              <w:t>物流中心10</w:t>
            </w:r>
            <w:r>
              <w:rPr>
                <w:rFonts w:hint="default" w:asciiTheme="minorEastAsia" w:hAnsiTheme="minorEastAsia" w:eastAsiaTheme="minorEastAsia" w:cstheme="minorEastAsia"/>
                <w:b w:val="0"/>
                <w:i w:val="0"/>
                <w:color w:val="000000"/>
                <w:kern w:val="2"/>
                <w:sz w:val="24"/>
                <w:szCs w:val="24"/>
                <w:lang w:val="en-US" w:eastAsia="zh-CN" w:bidi="ar-SA"/>
              </w:rPr>
              <w:t>S</w:t>
            </w:r>
            <w:r>
              <w:rPr>
                <w:rFonts w:hint="eastAsia" w:asciiTheme="minorEastAsia" w:hAnsiTheme="minorEastAsia" w:eastAsiaTheme="minorEastAsia" w:cstheme="minorEastAsia"/>
                <w:b w:val="0"/>
                <w:i w:val="0"/>
                <w:color w:val="000000"/>
                <w:kern w:val="2"/>
                <w:sz w:val="24"/>
                <w:szCs w:val="24"/>
                <w:lang w:val="en-US" w:eastAsia="zh-CN" w:bidi="ar-SA"/>
              </w:rPr>
              <w:t>现场管理</w:t>
            </w:r>
            <w:r>
              <w:rPr>
                <w:rFonts w:hint="default" w:asciiTheme="minorEastAsia" w:hAnsiTheme="minorEastAsia" w:eastAsiaTheme="minorEastAsia" w:cstheme="minorEastAsia"/>
                <w:b w:val="0"/>
                <w:i w:val="0"/>
                <w:color w:val="000000"/>
                <w:kern w:val="2"/>
                <w:sz w:val="24"/>
                <w:szCs w:val="24"/>
                <w:lang w:val="en-US" w:eastAsia="zh-CN" w:bidi="ar-SA"/>
              </w:rPr>
              <w:t>标准》，安全地划线应保持颜色鲜明、无大面积剥落，单米磨损面积率应</w:t>
            </w:r>
            <w:r>
              <w:rPr>
                <w:rFonts w:hint="eastAsia" w:ascii="SimSun" w:hAnsi="SimSun" w:eastAsia="SimSun" w:cs="SimSun"/>
                <w:b w:val="0"/>
                <w:i w:val="0"/>
                <w:color w:val="000000"/>
                <w:kern w:val="2"/>
                <w:sz w:val="24"/>
                <w:szCs w:val="24"/>
                <w:lang w:val="en-US" w:eastAsia="zh-CN" w:bidi="ar-SA"/>
              </w:rPr>
              <w:t>≦</w:t>
            </w:r>
            <w:r>
              <w:rPr>
                <w:rFonts w:hint="eastAsia" w:asciiTheme="minorEastAsia" w:hAnsiTheme="minorEastAsia" w:eastAsiaTheme="minorEastAsia" w:cstheme="minorEastAsia"/>
                <w:b w:val="0"/>
                <w:i w:val="0"/>
                <w:color w:val="000000"/>
                <w:kern w:val="2"/>
                <w:sz w:val="24"/>
                <w:szCs w:val="24"/>
                <w:lang w:val="en-US" w:eastAsia="zh-CN" w:bidi="ar-SA"/>
              </w:rPr>
              <w:t>5%</w:t>
            </w:r>
            <w:r>
              <w:rPr>
                <w:rFonts w:hint="default" w:asciiTheme="minorEastAsia" w:hAnsiTheme="minorEastAsia" w:eastAsiaTheme="minorEastAsia" w:cstheme="minorEastAsia"/>
                <w:b w:val="0"/>
                <w:i w:val="0"/>
                <w:color w:val="000000"/>
                <w:kern w:val="2"/>
                <w:sz w:val="24"/>
                <w:szCs w:val="24"/>
                <w:lang w:val="en-US" w:eastAsia="zh-CN" w:bidi="ar-SA"/>
              </w:rPr>
              <w:t>。</w:t>
            </w:r>
          </w:p>
          <w:p w14:paraId="566E172B">
            <w:pPr>
              <w:pStyle w:val="8"/>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both"/>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2，叉车行驶区域地划警示线不清晰对症结的影响程度。</w:t>
            </w:r>
          </w:p>
        </w:tc>
      </w:tr>
      <w:tr w14:paraId="3A511265">
        <w:trPr>
          <w:jc w:val="center"/>
        </w:trPr>
        <w:tc>
          <w:tcPr>
            <w:tcW w:w="1350" w:type="dxa"/>
            <w:tcBorders>
              <w:top w:val="single" w:color="F8C6AB" w:sz="6" w:space="0"/>
              <w:left w:val="single" w:color="ED702E" w:sz="6" w:space="0"/>
              <w:bottom w:val="single" w:color="F8C6AB" w:sz="6" w:space="0"/>
              <w:right w:val="single" w:color="F8C6AB" w:sz="6" w:space="0"/>
            </w:tcBorders>
            <w:shd w:val="clear" w:color="auto" w:fill="FFFFFF"/>
            <w:vAlign w:val="center"/>
          </w:tcPr>
          <w:p w14:paraId="081799D7">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确认方法</w:t>
            </w:r>
          </w:p>
        </w:tc>
        <w:tc>
          <w:tcPr>
            <w:tcW w:w="4654" w:type="dxa"/>
            <w:tcBorders>
              <w:top w:val="single" w:color="F8C6AB" w:sz="6" w:space="0"/>
              <w:left w:val="single" w:color="F8C6AB" w:sz="6" w:space="0"/>
              <w:bottom w:val="single" w:color="F8C6AB" w:sz="6" w:space="0"/>
              <w:right w:val="single" w:color="ED702E" w:sz="6" w:space="0"/>
            </w:tcBorders>
            <w:shd w:val="clear" w:color="auto" w:fill="FFFFFF"/>
            <w:vAlign w:val="center"/>
          </w:tcPr>
          <w:p w14:paraId="6FC0840A">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查阅资料，现场测量</w:t>
            </w:r>
          </w:p>
        </w:tc>
        <w:tc>
          <w:tcPr>
            <w:tcW w:w="1643" w:type="dxa"/>
            <w:tcBorders>
              <w:top w:val="single" w:color="F8C6AB" w:sz="6" w:space="0"/>
              <w:left w:val="single" w:color="F8C6AB" w:sz="6" w:space="0"/>
              <w:bottom w:val="single" w:color="F8C6AB" w:sz="6" w:space="0"/>
              <w:right w:val="single" w:color="F8C6AB" w:sz="6" w:space="0"/>
            </w:tcBorders>
            <w:shd w:val="clear" w:color="auto" w:fill="FFFFFF"/>
            <w:vAlign w:val="center"/>
          </w:tcPr>
          <w:p w14:paraId="20CD911B">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确认人</w:t>
            </w:r>
          </w:p>
        </w:tc>
        <w:tc>
          <w:tcPr>
            <w:tcW w:w="2207" w:type="dxa"/>
            <w:tcBorders>
              <w:top w:val="single" w:color="F8C6AB" w:sz="6" w:space="0"/>
              <w:left w:val="single" w:color="F8C6AB" w:sz="6" w:space="0"/>
              <w:bottom w:val="single" w:color="F8C6AB" w:sz="6" w:space="0"/>
              <w:right w:val="single" w:color="F8C6AB" w:sz="6" w:space="0"/>
            </w:tcBorders>
            <w:shd w:val="clear" w:color="auto" w:fill="FFFFFF"/>
            <w:vAlign w:val="center"/>
          </w:tcPr>
          <w:p w14:paraId="7CF842AA">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杨媛媛</w:t>
            </w:r>
          </w:p>
        </w:tc>
      </w:tr>
      <w:tr w14:paraId="12991438">
        <w:trPr>
          <w:jc w:val="center"/>
        </w:trPr>
        <w:tc>
          <w:tcPr>
            <w:tcW w:w="1350" w:type="dxa"/>
            <w:tcBorders>
              <w:top w:val="single" w:color="F8C6AB" w:sz="6" w:space="0"/>
              <w:left w:val="single" w:color="ED702E" w:sz="6" w:space="0"/>
              <w:bottom w:val="single" w:color="F8C6AB" w:sz="6" w:space="0"/>
              <w:right w:val="single" w:color="F8C6AB" w:sz="6" w:space="0"/>
            </w:tcBorders>
            <w:shd w:val="clear" w:color="auto" w:fill="FDF1EA"/>
            <w:vAlign w:val="center"/>
          </w:tcPr>
          <w:p w14:paraId="054A7945">
            <w:pPr>
              <w:pStyle w:val="8"/>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确认地点</w:t>
            </w:r>
          </w:p>
        </w:tc>
        <w:tc>
          <w:tcPr>
            <w:tcW w:w="4654" w:type="dxa"/>
            <w:tcBorders>
              <w:top w:val="single" w:color="F8C6AB" w:sz="6" w:space="0"/>
              <w:left w:val="single" w:color="F8C6AB" w:sz="6" w:space="0"/>
              <w:bottom w:val="single" w:color="F8C6AB" w:sz="6" w:space="0"/>
              <w:right w:val="single" w:color="ED702E" w:sz="6" w:space="0"/>
            </w:tcBorders>
            <w:shd w:val="clear" w:color="auto" w:fill="FDF1EA"/>
            <w:vAlign w:val="center"/>
          </w:tcPr>
          <w:p w14:paraId="1C27DDB2">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叉车作业现场</w:t>
            </w:r>
          </w:p>
        </w:tc>
        <w:tc>
          <w:tcPr>
            <w:tcW w:w="1643" w:type="dxa"/>
            <w:tcBorders>
              <w:top w:val="single" w:color="F8C6AB" w:sz="6" w:space="0"/>
              <w:left w:val="single" w:color="F8C6AB" w:sz="6" w:space="0"/>
              <w:bottom w:val="single" w:color="F8C6AB" w:sz="6" w:space="0"/>
              <w:right w:val="single" w:color="F8C6AB" w:sz="6" w:space="0"/>
            </w:tcBorders>
            <w:shd w:val="clear" w:color="auto" w:fill="FDF1EA"/>
            <w:vAlign w:val="center"/>
          </w:tcPr>
          <w:p w14:paraId="5DDD4CE9">
            <w:pPr>
              <w:pStyle w:val="8"/>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确认时间</w:t>
            </w:r>
          </w:p>
        </w:tc>
        <w:tc>
          <w:tcPr>
            <w:tcW w:w="2207" w:type="dxa"/>
            <w:tcBorders>
              <w:top w:val="single" w:color="F8C6AB" w:sz="6" w:space="0"/>
              <w:left w:val="single" w:color="F8C6AB" w:sz="6" w:space="0"/>
              <w:bottom w:val="single" w:color="F8C6AB" w:sz="6" w:space="0"/>
              <w:right w:val="single" w:color="F8C6AB" w:sz="6" w:space="0"/>
            </w:tcBorders>
            <w:shd w:val="clear" w:color="auto" w:fill="FDF1EA"/>
            <w:vAlign w:val="center"/>
          </w:tcPr>
          <w:p w14:paraId="52566949">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2025年5月-7月</w:t>
            </w:r>
          </w:p>
        </w:tc>
      </w:tr>
      <w:tr w14:paraId="41C13849">
        <w:trPr>
          <w:trHeight w:val="451" w:hRule="atLeast"/>
          <w:jc w:val="center"/>
        </w:trPr>
        <w:tc>
          <w:tcPr>
            <w:tcW w:w="1350" w:type="dxa"/>
            <w:tcBorders>
              <w:top w:val="single" w:color="F8C6AB" w:sz="6" w:space="0"/>
              <w:left w:val="single" w:color="ED702E" w:sz="6" w:space="0"/>
              <w:bottom w:val="single" w:color="F8C6AB" w:sz="6" w:space="0"/>
              <w:right w:val="single" w:color="F8C6AB" w:sz="6" w:space="0"/>
            </w:tcBorders>
            <w:shd w:val="clear" w:color="auto" w:fill="FFFFFF"/>
            <w:vAlign w:val="center"/>
          </w:tcPr>
          <w:p w14:paraId="19CD3AD5">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确认过程</w:t>
            </w:r>
          </w:p>
        </w:tc>
        <w:tc>
          <w:tcPr>
            <w:tcW w:w="8504" w:type="dxa"/>
            <w:gridSpan w:val="3"/>
            <w:tcBorders>
              <w:top w:val="single" w:color="F8C6AB" w:sz="6" w:space="0"/>
              <w:left w:val="single" w:color="F8C6AB" w:sz="6" w:space="0"/>
              <w:bottom w:val="single" w:color="F8C6AB" w:sz="6" w:space="0"/>
              <w:right w:val="single" w:color="ED702E" w:sz="6" w:space="0"/>
            </w:tcBorders>
            <w:shd w:val="clear" w:color="auto" w:fill="FFFFFF"/>
            <w:vAlign w:val="top"/>
          </w:tcPr>
          <w:p w14:paraId="4351BFD7">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0" w:firstLineChars="200"/>
              <w:jc w:val="left"/>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val="0"/>
                <w:i w:val="0"/>
                <w:kern w:val="2"/>
                <w:sz w:val="24"/>
                <w:szCs w:val="21"/>
                <w:vertAlign w:val="baseline"/>
                <w:lang w:val="en-US" w:eastAsia="zh-CN" w:bidi="ar-SA"/>
              </w:rPr>
              <w:t>杨媛媛对物流中心内总计600米的叉车专用道地划线进行巡检，重点选取叉车进出频繁的装卸区、</w:t>
            </w:r>
            <w:r>
              <w:rPr>
                <w:rFonts w:hint="default" w:asciiTheme="minorEastAsia" w:hAnsiTheme="minorEastAsia" w:eastAsiaTheme="minorEastAsia" w:cstheme="minorEastAsia"/>
                <w:b w:val="0"/>
                <w:i w:val="0"/>
                <w:kern w:val="2"/>
                <w:sz w:val="24"/>
                <w:szCs w:val="21"/>
                <w:vertAlign w:val="baseline"/>
                <w:lang w:val="en-US" w:eastAsia="zh-CN" w:bidi="ar-SA"/>
              </w:rPr>
              <w:t>A</w:t>
            </w:r>
            <w:r>
              <w:rPr>
                <w:rFonts w:hint="eastAsia" w:asciiTheme="minorEastAsia" w:hAnsiTheme="minorEastAsia" w:eastAsiaTheme="minorEastAsia" w:cstheme="minorEastAsia"/>
                <w:b w:val="0"/>
                <w:i w:val="0"/>
                <w:kern w:val="2"/>
                <w:sz w:val="24"/>
                <w:szCs w:val="21"/>
                <w:vertAlign w:val="baseline"/>
                <w:lang w:val="en-US" w:eastAsia="zh-CN" w:bidi="ar-SA"/>
              </w:rPr>
              <w:t>库、</w:t>
            </w:r>
            <w:r>
              <w:rPr>
                <w:rFonts w:hint="default" w:asciiTheme="minorEastAsia" w:hAnsiTheme="minorEastAsia" w:eastAsiaTheme="minorEastAsia" w:cstheme="minorEastAsia"/>
                <w:b w:val="0"/>
                <w:i w:val="0"/>
                <w:kern w:val="2"/>
                <w:sz w:val="24"/>
                <w:szCs w:val="21"/>
                <w:vertAlign w:val="baseline"/>
                <w:lang w:val="en-US" w:eastAsia="zh-CN" w:bidi="ar-SA"/>
              </w:rPr>
              <w:t>B</w:t>
            </w:r>
            <w:r>
              <w:rPr>
                <w:rFonts w:hint="eastAsia" w:asciiTheme="minorEastAsia" w:hAnsiTheme="minorEastAsia" w:eastAsiaTheme="minorEastAsia" w:cstheme="minorEastAsia"/>
                <w:b w:val="0"/>
                <w:i w:val="0"/>
                <w:kern w:val="2"/>
                <w:sz w:val="24"/>
                <w:szCs w:val="21"/>
                <w:vertAlign w:val="baseline"/>
                <w:lang w:val="en-US" w:eastAsia="zh-CN" w:bidi="ar-SA"/>
              </w:rPr>
              <w:t>库、分拣区作为样本点，使用网格测量法统计地划线的剥落及模糊程度，详细记录不同点位的磨损百分比。</w:t>
            </w:r>
          </w:p>
          <w:p w14:paraId="3BCCB0FB">
            <w:pPr>
              <w:pStyle w:val="7"/>
              <w:jc w:val="center"/>
              <w:rPr>
                <w:rFonts w:hint="eastAsia" w:eastAsia="宋体"/>
                <w:b w:val="0"/>
                <w:i w:val="0"/>
                <w:lang w:eastAsia="zh-CN"/>
              </w:rPr>
            </w:pPr>
            <w:r>
              <w:rPr>
                <w:b w:val="0"/>
                <w:i w:val="0"/>
              </w:rPr>
              <w:t xml:space="preserve">表 </w:t>
            </w:r>
            <w:r>
              <w:rPr>
                <w:b w:val="0"/>
                <w:i w:val="0"/>
              </w:rPr>
              <w:fldChar w:fldCharType="begin"/>
            </w:r>
            <w:r>
              <w:rPr>
                <w:b w:val="0"/>
                <w:i w:val="0"/>
              </w:rPr>
              <w:instrText xml:space="preserve"> SEQ 表 \* ARABIC </w:instrText>
            </w:r>
            <w:r>
              <w:rPr>
                <w:b w:val="0"/>
                <w:i w:val="0"/>
              </w:rPr>
              <w:fldChar w:fldCharType="separate"/>
            </w:r>
            <w:r>
              <w:rPr>
                <w:b w:val="0"/>
                <w:i w:val="0"/>
              </w:rPr>
              <w:t>16</w:t>
            </w:r>
            <w:r>
              <w:rPr>
                <w:b w:val="0"/>
                <w:i w:val="0"/>
              </w:rPr>
              <w:fldChar w:fldCharType="end"/>
            </w:r>
            <w:r>
              <w:rPr>
                <w:rFonts w:hint="eastAsia"/>
                <w:b w:val="0"/>
                <w:i w:val="0"/>
                <w:lang w:eastAsia="zh-CN"/>
              </w:rPr>
              <w:t>叉车区域地划线磨损程度测量汇总表</w:t>
            </w:r>
          </w:p>
          <w:tbl>
            <w:tblPr>
              <w:tblStyle w:val="15"/>
              <w:tblW w:w="8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45"/>
              <w:gridCol w:w="1153"/>
              <w:gridCol w:w="1250"/>
              <w:gridCol w:w="1070"/>
              <w:gridCol w:w="2953"/>
            </w:tblGrid>
            <w:tr w14:paraId="40DC5B04">
              <w:trPr>
                <w:trHeight w:val="948" w:hRule="exact"/>
                <w:jc w:val="center"/>
              </w:trPr>
              <w:tc>
                <w:tcPr>
                  <w:tcW w:w="1645" w:type="dxa"/>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425B26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bottom"/>
                    <w:rPr>
                      <w:rFonts w:hint="eastAsia" w:asciiTheme="minorEastAsia" w:hAnsiTheme="minorEastAsia" w:eastAsiaTheme="minorEastAsia" w:cstheme="minorEastAsia"/>
                      <w:b/>
                      <w:bCs w:val="0"/>
                      <w:i w:val="0"/>
                      <w:color w:val="FFFFFF"/>
                      <w:sz w:val="21"/>
                      <w:szCs w:val="21"/>
                    </w:rPr>
                  </w:pPr>
                  <w:r>
                    <w:rPr>
                      <w:rFonts w:hint="eastAsia" w:asciiTheme="minorEastAsia" w:hAnsiTheme="minorEastAsia" w:eastAsiaTheme="minorEastAsia" w:cstheme="minorEastAsia"/>
                      <w:b/>
                      <w:i w:val="0"/>
                      <w:color w:val="FFFFFF"/>
                      <w:kern w:val="0"/>
                      <w:sz w:val="21"/>
                      <w:szCs w:val="21"/>
                      <w:lang w:val="en-US" w:eastAsia="zh-CN" w:bidi="ar"/>
                    </w:rPr>
                    <w:t>区域位置</w:t>
                  </w:r>
                </w:p>
              </w:tc>
              <w:tc>
                <w:tcPr>
                  <w:tcW w:w="1153" w:type="dxa"/>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61E839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bottom"/>
                    <w:rPr>
                      <w:rFonts w:hint="eastAsia" w:asciiTheme="minorEastAsia" w:hAnsiTheme="minorEastAsia" w:eastAsiaTheme="minorEastAsia" w:cstheme="minorEastAsia"/>
                      <w:b/>
                      <w:bCs w:val="0"/>
                      <w:i w:val="0"/>
                      <w:color w:val="FFFFFF"/>
                      <w:sz w:val="21"/>
                      <w:szCs w:val="21"/>
                    </w:rPr>
                  </w:pPr>
                  <w:r>
                    <w:rPr>
                      <w:rFonts w:hint="eastAsia" w:asciiTheme="minorEastAsia" w:hAnsiTheme="minorEastAsia" w:eastAsiaTheme="minorEastAsia" w:cstheme="minorEastAsia"/>
                      <w:b/>
                      <w:i w:val="0"/>
                      <w:color w:val="FFFFFF"/>
                      <w:kern w:val="0"/>
                      <w:sz w:val="21"/>
                      <w:szCs w:val="21"/>
                      <w:lang w:val="en-US" w:eastAsia="zh-CN" w:bidi="ar"/>
                    </w:rPr>
                    <w:t>检查长度（m）</w:t>
                  </w:r>
                </w:p>
              </w:tc>
              <w:tc>
                <w:tcPr>
                  <w:tcW w:w="1250" w:type="dxa"/>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044AFA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bottom"/>
                    <w:rPr>
                      <w:rFonts w:hint="eastAsia" w:asciiTheme="minorEastAsia" w:hAnsiTheme="minorEastAsia" w:eastAsiaTheme="minorEastAsia" w:cstheme="minorEastAsia"/>
                      <w:b/>
                      <w:bCs w:val="0"/>
                      <w:i w:val="0"/>
                      <w:color w:val="FFFFFF"/>
                      <w:sz w:val="21"/>
                      <w:szCs w:val="21"/>
                    </w:rPr>
                  </w:pPr>
                  <w:r>
                    <w:rPr>
                      <w:rFonts w:hint="eastAsia" w:asciiTheme="minorEastAsia" w:hAnsiTheme="minorEastAsia" w:eastAsiaTheme="minorEastAsia" w:cstheme="minorEastAsia"/>
                      <w:b/>
                      <w:i w:val="0"/>
                      <w:color w:val="FFFFFF"/>
                      <w:kern w:val="0"/>
                      <w:sz w:val="21"/>
                      <w:szCs w:val="21"/>
                      <w:lang w:val="en-US" w:eastAsia="zh-CN" w:bidi="ar"/>
                    </w:rPr>
                    <w:t>磨损严重段长度（m）</w:t>
                  </w:r>
                </w:p>
              </w:tc>
              <w:tc>
                <w:tcPr>
                  <w:tcW w:w="1070" w:type="dxa"/>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1BF6DF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bottom"/>
                    <w:rPr>
                      <w:rFonts w:hint="eastAsia" w:asciiTheme="minorEastAsia" w:hAnsiTheme="minorEastAsia" w:eastAsiaTheme="minorEastAsia" w:cstheme="minorEastAsia"/>
                      <w:b/>
                      <w:bCs w:val="0"/>
                      <w:i w:val="0"/>
                      <w:color w:val="FFFFFF"/>
                      <w:sz w:val="21"/>
                      <w:szCs w:val="21"/>
                    </w:rPr>
                  </w:pPr>
                  <w:r>
                    <w:rPr>
                      <w:rFonts w:hint="eastAsia" w:asciiTheme="minorEastAsia" w:hAnsiTheme="minorEastAsia" w:eastAsiaTheme="minorEastAsia" w:cstheme="minorEastAsia"/>
                      <w:b/>
                      <w:i w:val="0"/>
                      <w:color w:val="FFFFFF"/>
                      <w:kern w:val="0"/>
                      <w:sz w:val="21"/>
                      <w:szCs w:val="21"/>
                      <w:lang w:val="en-US" w:eastAsia="zh-CN" w:bidi="ar"/>
                    </w:rPr>
                    <w:t>最大磨损面积率</w:t>
                  </w:r>
                </w:p>
              </w:tc>
              <w:tc>
                <w:tcPr>
                  <w:tcW w:w="2953" w:type="dxa"/>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center"/>
                </w:tcPr>
                <w:p w14:paraId="3276DC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bottom"/>
                    <w:rPr>
                      <w:rFonts w:hint="eastAsia" w:asciiTheme="minorEastAsia" w:hAnsiTheme="minorEastAsia" w:eastAsiaTheme="minorEastAsia" w:cstheme="minorEastAsia"/>
                      <w:b/>
                      <w:bCs w:val="0"/>
                      <w:i w:val="0"/>
                      <w:color w:val="FFFFFF"/>
                      <w:sz w:val="21"/>
                      <w:szCs w:val="21"/>
                    </w:rPr>
                  </w:pPr>
                  <w:r>
                    <w:rPr>
                      <w:rFonts w:hint="eastAsia" w:asciiTheme="minorEastAsia" w:hAnsiTheme="minorEastAsia" w:eastAsiaTheme="minorEastAsia" w:cstheme="minorEastAsia"/>
                      <w:b/>
                      <w:i w:val="0"/>
                      <w:color w:val="FFFFFF"/>
                      <w:kern w:val="0"/>
                      <w:sz w:val="21"/>
                      <w:szCs w:val="21"/>
                      <w:lang w:val="en-US" w:eastAsia="zh-CN" w:bidi="ar"/>
                    </w:rPr>
                    <w:t>可视状态描述</w:t>
                  </w:r>
                </w:p>
              </w:tc>
            </w:tr>
            <w:tr w14:paraId="4000974A">
              <w:trPr>
                <w:trHeight w:val="420" w:hRule="exact"/>
                <w:jc w:val="center"/>
              </w:trPr>
              <w:tc>
                <w:tcPr>
                  <w:tcW w:w="1645" w:type="dxa"/>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bottom"/>
                </w:tcPr>
                <w:p w14:paraId="3F7B09D3">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A库</w:t>
                  </w:r>
                </w:p>
              </w:tc>
              <w:tc>
                <w:tcPr>
                  <w:tcW w:w="1153" w:type="dxa"/>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bottom"/>
                </w:tcPr>
                <w:p w14:paraId="6A4F4F6B">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w:t>
                  </w:r>
                  <w:r>
                    <w:rPr>
                      <w:rFonts w:hint="eastAsia" w:asciiTheme="minorEastAsia" w:hAnsiTheme="minorEastAsia" w:eastAsiaTheme="minorEastAsia" w:cstheme="minorEastAsia"/>
                      <w:b w:val="0"/>
                      <w:bCs w:val="0"/>
                      <w:i w:val="0"/>
                      <w:color w:val="000000"/>
                      <w:kern w:val="0"/>
                      <w:sz w:val="21"/>
                      <w:szCs w:val="21"/>
                      <w:lang w:val="en-US" w:eastAsia="zh-CN" w:bidi="ar"/>
                    </w:rPr>
                    <w:t>2</w:t>
                  </w:r>
                  <w:r>
                    <w:rPr>
                      <w:rFonts w:hint="default" w:asciiTheme="minorEastAsia" w:hAnsiTheme="minorEastAsia" w:eastAsiaTheme="minorEastAsia" w:cstheme="minorEastAsia"/>
                      <w:b w:val="0"/>
                      <w:bCs w:val="0"/>
                      <w:i w:val="0"/>
                      <w:color w:val="000000"/>
                      <w:kern w:val="0"/>
                      <w:sz w:val="21"/>
                      <w:szCs w:val="21"/>
                      <w:lang w:val="en-US" w:eastAsia="zh-CN" w:bidi="ar"/>
                    </w:rPr>
                    <w:t>0</w:t>
                  </w:r>
                </w:p>
              </w:tc>
              <w:tc>
                <w:tcPr>
                  <w:tcW w:w="1250" w:type="dxa"/>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bottom"/>
                </w:tcPr>
                <w:p w14:paraId="166DE7A7">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45</w:t>
                  </w:r>
                </w:p>
              </w:tc>
              <w:tc>
                <w:tcPr>
                  <w:tcW w:w="1070" w:type="dxa"/>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bottom"/>
                </w:tcPr>
                <w:p w14:paraId="583C28B6">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3</w:t>
                  </w:r>
                  <w:r>
                    <w:rPr>
                      <w:rFonts w:hint="eastAsia" w:asciiTheme="minorEastAsia" w:hAnsiTheme="minorEastAsia" w:eastAsiaTheme="minorEastAsia" w:cstheme="minorEastAsia"/>
                      <w:b w:val="0"/>
                      <w:bCs w:val="0"/>
                      <w:i w:val="0"/>
                      <w:color w:val="000000"/>
                      <w:kern w:val="0"/>
                      <w:sz w:val="21"/>
                      <w:szCs w:val="21"/>
                      <w:lang w:val="en-US" w:eastAsia="zh-CN" w:bidi="ar"/>
                    </w:rPr>
                    <w:t>7</w:t>
                  </w:r>
                  <w:r>
                    <w:rPr>
                      <w:rFonts w:hint="default" w:asciiTheme="minorEastAsia" w:hAnsiTheme="minorEastAsia" w:eastAsiaTheme="minorEastAsia" w:cstheme="minorEastAsia"/>
                      <w:b w:val="0"/>
                      <w:bCs w:val="0"/>
                      <w:i w:val="0"/>
                      <w:color w:val="000000"/>
                      <w:kern w:val="0"/>
                      <w:sz w:val="21"/>
                      <w:szCs w:val="21"/>
                      <w:lang w:val="en-US" w:eastAsia="zh-CN" w:bidi="ar"/>
                    </w:rPr>
                    <w:t>%</w:t>
                  </w:r>
                </w:p>
              </w:tc>
              <w:tc>
                <w:tcPr>
                  <w:tcW w:w="2953" w:type="dxa"/>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bottom"/>
                </w:tcPr>
                <w:p w14:paraId="2D74ED37">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漆面剥落严重，界限难辨</w:t>
                  </w:r>
                </w:p>
              </w:tc>
            </w:tr>
            <w:tr w14:paraId="2F4D41CF">
              <w:trPr>
                <w:trHeight w:val="420" w:hRule="exact"/>
                <w:jc w:val="center"/>
              </w:trPr>
              <w:tc>
                <w:tcPr>
                  <w:tcW w:w="1645" w:type="dxa"/>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bottom"/>
                </w:tcPr>
                <w:p w14:paraId="45CCCF2C">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B</w:t>
                  </w:r>
                  <w:r>
                    <w:rPr>
                      <w:rFonts w:hint="eastAsia" w:asciiTheme="minorEastAsia" w:hAnsiTheme="minorEastAsia" w:eastAsiaTheme="minorEastAsia" w:cstheme="minorEastAsia"/>
                      <w:b w:val="0"/>
                      <w:bCs w:val="0"/>
                      <w:i w:val="0"/>
                      <w:color w:val="000000"/>
                      <w:kern w:val="0"/>
                      <w:sz w:val="21"/>
                      <w:szCs w:val="21"/>
                      <w:lang w:val="en-US" w:eastAsia="zh-CN" w:bidi="ar"/>
                    </w:rPr>
                    <w:t>库</w:t>
                  </w:r>
                </w:p>
              </w:tc>
              <w:tc>
                <w:tcPr>
                  <w:tcW w:w="1153"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bottom"/>
                </w:tcPr>
                <w:p w14:paraId="08EFA3EA">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200</w:t>
                  </w:r>
                </w:p>
              </w:tc>
              <w:tc>
                <w:tcPr>
                  <w:tcW w:w="1250"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bottom"/>
                </w:tcPr>
                <w:p w14:paraId="5A2BC377">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68</w:t>
                  </w:r>
                </w:p>
              </w:tc>
              <w:tc>
                <w:tcPr>
                  <w:tcW w:w="1070"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bottom"/>
                </w:tcPr>
                <w:p w14:paraId="5E99C194">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34</w:t>
                  </w:r>
                  <w:r>
                    <w:rPr>
                      <w:rFonts w:hint="default" w:asciiTheme="minorEastAsia" w:hAnsiTheme="minorEastAsia" w:eastAsiaTheme="minorEastAsia" w:cstheme="minorEastAsia"/>
                      <w:b w:val="0"/>
                      <w:bCs w:val="0"/>
                      <w:i w:val="0"/>
                      <w:color w:val="000000"/>
                      <w:kern w:val="0"/>
                      <w:sz w:val="21"/>
                      <w:szCs w:val="21"/>
                      <w:lang w:val="en-US" w:eastAsia="zh-CN" w:bidi="ar"/>
                    </w:rPr>
                    <w:t>%</w:t>
                  </w:r>
                </w:p>
              </w:tc>
              <w:tc>
                <w:tcPr>
                  <w:tcW w:w="2953" w:type="dxa"/>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bottom"/>
                </w:tcPr>
                <w:p w14:paraId="1BE974B4">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被托盘频繁摩擦，</w:t>
                  </w:r>
                  <w:r>
                    <w:rPr>
                      <w:rFonts w:hint="eastAsia" w:asciiTheme="minorEastAsia" w:hAnsiTheme="minorEastAsia" w:eastAsiaTheme="minorEastAsia" w:cstheme="minorEastAsia"/>
                      <w:b w:val="0"/>
                      <w:bCs w:val="0"/>
                      <w:i w:val="0"/>
                      <w:color w:val="000000"/>
                      <w:kern w:val="0"/>
                      <w:sz w:val="21"/>
                      <w:szCs w:val="21"/>
                      <w:lang w:val="en-US" w:eastAsia="zh-CN" w:bidi="ar"/>
                    </w:rPr>
                    <w:t>地划线</w:t>
                  </w:r>
                  <w:r>
                    <w:rPr>
                      <w:rFonts w:hint="default" w:asciiTheme="minorEastAsia" w:hAnsiTheme="minorEastAsia" w:eastAsiaTheme="minorEastAsia" w:cstheme="minorEastAsia"/>
                      <w:b w:val="0"/>
                      <w:bCs w:val="0"/>
                      <w:i w:val="0"/>
                      <w:color w:val="000000"/>
                      <w:kern w:val="0"/>
                      <w:sz w:val="21"/>
                      <w:szCs w:val="21"/>
                      <w:lang w:val="en-US" w:eastAsia="zh-CN" w:bidi="ar"/>
                    </w:rPr>
                    <w:t>断裂</w:t>
                  </w:r>
                </w:p>
              </w:tc>
            </w:tr>
            <w:tr w14:paraId="4BF0BFF0">
              <w:trPr>
                <w:trHeight w:val="420" w:hRule="exact"/>
                <w:jc w:val="center"/>
              </w:trPr>
              <w:tc>
                <w:tcPr>
                  <w:tcW w:w="1645" w:type="dxa"/>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bottom"/>
                </w:tcPr>
                <w:p w14:paraId="56FF4403">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分拣区</w:t>
                  </w:r>
                </w:p>
              </w:tc>
              <w:tc>
                <w:tcPr>
                  <w:tcW w:w="1153"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bottom"/>
                </w:tcPr>
                <w:p w14:paraId="689ACDB0">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120</w:t>
                  </w:r>
                </w:p>
              </w:tc>
              <w:tc>
                <w:tcPr>
                  <w:tcW w:w="1250"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bottom"/>
                </w:tcPr>
                <w:p w14:paraId="21C7B758">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64</w:t>
                  </w:r>
                </w:p>
              </w:tc>
              <w:tc>
                <w:tcPr>
                  <w:tcW w:w="1070" w:type="dxa"/>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bottom"/>
                </w:tcPr>
                <w:p w14:paraId="4B90639F">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53%</w:t>
                  </w:r>
                </w:p>
              </w:tc>
              <w:tc>
                <w:tcPr>
                  <w:tcW w:w="2953" w:type="dxa"/>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bottom"/>
                </w:tcPr>
                <w:p w14:paraId="4B87F375">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漆面剥落严重，界限难辨</w:t>
                  </w:r>
                </w:p>
              </w:tc>
            </w:tr>
            <w:tr w14:paraId="5FA0B2CC">
              <w:trPr>
                <w:trHeight w:val="420" w:hRule="exact"/>
                <w:jc w:val="center"/>
              </w:trPr>
              <w:tc>
                <w:tcPr>
                  <w:tcW w:w="1645" w:type="dxa"/>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bottom"/>
                </w:tcPr>
                <w:p w14:paraId="181B8E6F">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装卸区</w:t>
                  </w:r>
                </w:p>
              </w:tc>
              <w:tc>
                <w:tcPr>
                  <w:tcW w:w="1153"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bottom"/>
                </w:tcPr>
                <w:p w14:paraId="433915A7">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60</w:t>
                  </w:r>
                </w:p>
              </w:tc>
              <w:tc>
                <w:tcPr>
                  <w:tcW w:w="1250"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bottom"/>
                </w:tcPr>
                <w:p w14:paraId="04A5A003">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35</w:t>
                  </w:r>
                </w:p>
              </w:tc>
              <w:tc>
                <w:tcPr>
                  <w:tcW w:w="1070" w:type="dxa"/>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bottom"/>
                </w:tcPr>
                <w:p w14:paraId="7FF7FB36">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58</w:t>
                  </w:r>
                  <w:r>
                    <w:rPr>
                      <w:rFonts w:hint="default" w:asciiTheme="minorEastAsia" w:hAnsiTheme="minorEastAsia" w:eastAsiaTheme="minorEastAsia" w:cstheme="minorEastAsia"/>
                      <w:b w:val="0"/>
                      <w:bCs w:val="0"/>
                      <w:i w:val="0"/>
                      <w:color w:val="000000"/>
                      <w:kern w:val="0"/>
                      <w:sz w:val="21"/>
                      <w:szCs w:val="21"/>
                      <w:lang w:val="en-US" w:eastAsia="zh-CN" w:bidi="ar"/>
                    </w:rPr>
                    <w:t>%</w:t>
                  </w:r>
                </w:p>
              </w:tc>
              <w:tc>
                <w:tcPr>
                  <w:tcW w:w="2953" w:type="dxa"/>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bottom"/>
                </w:tcPr>
                <w:p w14:paraId="38496765">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颜色灰暗，与地面反差极小</w:t>
                  </w:r>
                </w:p>
              </w:tc>
            </w:tr>
            <w:tr w14:paraId="6A0E4868">
              <w:trPr>
                <w:trHeight w:val="420" w:hRule="exact"/>
                <w:jc w:val="center"/>
              </w:trPr>
              <w:tc>
                <w:tcPr>
                  <w:tcW w:w="1645" w:type="dxa"/>
                  <w:tcBorders>
                    <w:top w:val="single" w:color="F8C6AB" w:sz="6" w:space="0"/>
                    <w:left w:val="single" w:color="ED702E" w:sz="6" w:space="0"/>
                    <w:bottom w:val="single" w:color="ED702E" w:sz="6" w:space="0"/>
                    <w:right w:val="single" w:color="F8C6AB" w:sz="6" w:space="0"/>
                  </w:tcBorders>
                  <w:shd w:val="clear" w:color="auto" w:fill="FFFFFF"/>
                  <w:tcMar>
                    <w:top w:w="40" w:type="dxa"/>
                    <w:left w:w="160" w:type="dxa"/>
                    <w:bottom w:w="40" w:type="dxa"/>
                    <w:right w:w="160" w:type="dxa"/>
                  </w:tcMar>
                  <w:vAlign w:val="bottom"/>
                </w:tcPr>
                <w:p w14:paraId="06B180D7">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平均值</w:t>
                  </w:r>
                </w:p>
              </w:tc>
              <w:tc>
                <w:tcPr>
                  <w:tcW w:w="1153" w:type="dxa"/>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bottom"/>
                </w:tcPr>
                <w:p w14:paraId="2001699F">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w:t>
                  </w:r>
                </w:p>
              </w:tc>
              <w:tc>
                <w:tcPr>
                  <w:tcW w:w="1250" w:type="dxa"/>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bottom"/>
                </w:tcPr>
                <w:p w14:paraId="76167A7B">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w:t>
                  </w:r>
                </w:p>
              </w:tc>
              <w:tc>
                <w:tcPr>
                  <w:tcW w:w="1070" w:type="dxa"/>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bottom"/>
                </w:tcPr>
                <w:p w14:paraId="09C1F518">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45</w:t>
                  </w:r>
                  <w:r>
                    <w:rPr>
                      <w:rFonts w:hint="default" w:asciiTheme="minorEastAsia" w:hAnsiTheme="minorEastAsia" w:eastAsiaTheme="minorEastAsia" w:cstheme="minorEastAsia"/>
                      <w:b w:val="0"/>
                      <w:bCs w:val="0"/>
                      <w:i w:val="0"/>
                      <w:color w:val="000000"/>
                      <w:kern w:val="0"/>
                      <w:sz w:val="21"/>
                      <w:szCs w:val="21"/>
                      <w:lang w:val="en-US" w:eastAsia="zh-CN" w:bidi="ar"/>
                    </w:rPr>
                    <w:t>%</w:t>
                  </w:r>
                </w:p>
              </w:tc>
              <w:tc>
                <w:tcPr>
                  <w:tcW w:w="2953" w:type="dxa"/>
                  <w:tcBorders>
                    <w:top w:val="single" w:color="F8C6AB" w:sz="6" w:space="0"/>
                    <w:left w:val="single" w:color="F8C6AB" w:sz="6" w:space="0"/>
                    <w:bottom w:val="single" w:color="ED702E" w:sz="6" w:space="0"/>
                    <w:right w:val="single" w:color="ED702E" w:sz="6" w:space="0"/>
                  </w:tcBorders>
                  <w:shd w:val="clear" w:color="auto" w:fill="FFFFFF"/>
                  <w:tcMar>
                    <w:top w:w="40" w:type="dxa"/>
                    <w:left w:w="160" w:type="dxa"/>
                    <w:bottom w:w="40" w:type="dxa"/>
                    <w:right w:w="160" w:type="dxa"/>
                  </w:tcMar>
                  <w:vAlign w:val="bottom"/>
                </w:tcPr>
                <w:p w14:paraId="7392323A">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远超</w:t>
                  </w:r>
                  <w:r>
                    <w:rPr>
                      <w:rFonts w:hint="eastAsia" w:asciiTheme="minorEastAsia" w:hAnsiTheme="minorEastAsia" w:eastAsiaTheme="minorEastAsia" w:cstheme="minorEastAsia"/>
                      <w:b w:val="0"/>
                      <w:bCs w:val="0"/>
                      <w:i w:val="0"/>
                      <w:color w:val="000000"/>
                      <w:kern w:val="0"/>
                      <w:sz w:val="21"/>
                      <w:szCs w:val="21"/>
                      <w:lang w:val="en-US" w:eastAsia="zh-CN" w:bidi="ar"/>
                    </w:rPr>
                    <w:t>5</w:t>
                  </w:r>
                  <w:r>
                    <w:rPr>
                      <w:rFonts w:hint="default" w:asciiTheme="minorEastAsia" w:hAnsiTheme="minorEastAsia" w:eastAsiaTheme="minorEastAsia" w:cstheme="minorEastAsia"/>
                      <w:b w:val="0"/>
                      <w:bCs w:val="0"/>
                      <w:i w:val="0"/>
                      <w:color w:val="000000"/>
                      <w:kern w:val="0"/>
                      <w:sz w:val="21"/>
                      <w:szCs w:val="21"/>
                      <w:lang w:val="en-US" w:eastAsia="zh-CN" w:bidi="ar"/>
                    </w:rPr>
                    <w:t>% 的标准</w:t>
                  </w:r>
                </w:p>
              </w:tc>
            </w:tr>
          </w:tbl>
          <w:p w14:paraId="5DAE6AAE">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00" w:firstLineChars="200"/>
              <w:jc w:val="center"/>
              <w:textAlignment w:val="auto"/>
              <w:rPr>
                <w:rFonts w:hint="eastAsia" w:asciiTheme="minorEastAsia" w:hAnsiTheme="minorEastAsia" w:eastAsiaTheme="minorEastAsia" w:cstheme="minorEastAsia"/>
                <w:b w:val="0"/>
                <w:i w:val="0"/>
                <w:kern w:val="2"/>
                <w:sz w:val="20"/>
                <w:szCs w:val="24"/>
                <w:lang w:val="en-US" w:eastAsia="zh-CN" w:bidi="ar-SA"/>
              </w:rPr>
            </w:pPr>
            <w:r>
              <w:rPr>
                <w:rFonts w:hint="eastAsia" w:asciiTheme="minorEastAsia" w:hAnsiTheme="minorEastAsia" w:eastAsiaTheme="minorEastAsia" w:cstheme="minorEastAsia"/>
                <w:b w:val="0"/>
                <w:i w:val="0"/>
                <w:kern w:val="2"/>
                <w:sz w:val="20"/>
                <w:szCs w:val="24"/>
                <w:lang w:val="en-US" w:eastAsia="zh-CN" w:bidi="ar-SA"/>
              </w:rPr>
              <w:t>制表人：杨媛媛  制图时间：2025年6月19日</w:t>
            </w:r>
          </w:p>
          <w:p w14:paraId="1CDE46D1">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asciiTheme="minorEastAsia" w:hAnsiTheme="minorEastAsia" w:eastAsiaTheme="minorEastAsia" w:cstheme="minorEastAsia"/>
                <w:b w:val="0"/>
                <w:bCs/>
                <w:i w:val="0"/>
                <w:kern w:val="2"/>
                <w:sz w:val="20"/>
                <w:szCs w:val="24"/>
                <w:lang w:val="en-US" w:eastAsia="zh-CN" w:bidi="ar-SA"/>
              </w:rPr>
            </w:pPr>
            <w:r>
              <w:rPr>
                <w:rFonts w:hint="eastAsia" w:asciiTheme="minorEastAsia" w:hAnsiTheme="minorEastAsia" w:eastAsiaTheme="minorEastAsia" w:cstheme="minorEastAsia"/>
                <w:b w:val="0"/>
                <w:bCs/>
                <w:i w:val="0"/>
                <w:kern w:val="2"/>
                <w:sz w:val="20"/>
                <w:szCs w:val="24"/>
                <w:lang w:val="en-US" w:eastAsia="zh-CN" w:bidi="ar-SA"/>
              </w:rPr>
              <w:drawing>
                <wp:inline distT="0" distB="0" distL="114300" distR="114300">
                  <wp:extent cx="1376045" cy="1342390"/>
                  <wp:effectExtent l="19050" t="19050" r="27305" b="35560"/>
                  <wp:docPr id="73" name="图片 73" descr="/Users/zhangqian/Library/Containers/com.kingsoft.wpsoffice.mac/Data/tmp/picturecompress_20260311150738/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Users/zhangqian/Library/Containers/com.kingsoft.wpsoffice.mac/Data/tmp/picturecompress_20260311150738/output_1.pngoutput_1"/>
                          <pic:cNvPicPr>
                            <a:picLocks noChangeAspect="1"/>
                          </pic:cNvPicPr>
                        </pic:nvPicPr>
                        <pic:blipFill>
                          <a:blip r:embed="rId33"/>
                          <a:srcRect t="18513" r="3029" b="10579"/>
                          <a:stretch>
                            <a:fillRect/>
                          </a:stretch>
                        </pic:blipFill>
                        <pic:spPr>
                          <a:xfrm>
                            <a:off x="0" y="0"/>
                            <a:ext cx="1376045" cy="1342390"/>
                          </a:xfrm>
                          <a:prstGeom prst="rect">
                            <a:avLst/>
                          </a:prstGeom>
                          <a:ln w="19050">
                            <a:solidFill>
                              <a:srgbClr val="ED702E"/>
                            </a:solidFill>
                          </a:ln>
                        </pic:spPr>
                      </pic:pic>
                    </a:graphicData>
                  </a:graphic>
                </wp:inline>
              </w:drawing>
            </w:r>
            <w:r>
              <w:rPr>
                <w:rFonts w:hint="eastAsia" w:asciiTheme="minorEastAsia" w:hAnsiTheme="minorEastAsia" w:eastAsiaTheme="minorEastAsia" w:cstheme="minorEastAsia"/>
                <w:b w:val="0"/>
                <w:bCs/>
                <w:i w:val="0"/>
                <w:kern w:val="2"/>
                <w:sz w:val="20"/>
                <w:szCs w:val="24"/>
                <w:lang w:val="en-US" w:eastAsia="zh-CN" w:bidi="ar-SA"/>
              </w:rPr>
              <w:drawing>
                <wp:inline distT="0" distB="0" distL="114300" distR="114300">
                  <wp:extent cx="1791970" cy="1344295"/>
                  <wp:effectExtent l="19050" t="19050" r="43180" b="33655"/>
                  <wp:docPr id="75" name="图片 75" descr="/Users/zhangqian/Library/Containers/com.kingsoft.wpsoffice.mac/Data/tmp/picturecompress_20260311150932/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Users/zhangqian/Library/Containers/com.kingsoft.wpsoffice.mac/Data/tmp/picturecompress_20260311150932/output_1.pngoutput_1"/>
                          <pic:cNvPicPr>
                            <a:picLocks noChangeAspect="1"/>
                          </pic:cNvPicPr>
                        </pic:nvPicPr>
                        <pic:blipFill>
                          <a:blip r:embed="rId34"/>
                          <a:stretch>
                            <a:fillRect/>
                          </a:stretch>
                        </pic:blipFill>
                        <pic:spPr>
                          <a:xfrm>
                            <a:off x="0" y="0"/>
                            <a:ext cx="1791970" cy="1344295"/>
                          </a:xfrm>
                          <a:prstGeom prst="rect">
                            <a:avLst/>
                          </a:prstGeom>
                          <a:ln w="19050">
                            <a:solidFill>
                              <a:srgbClr val="ED702E"/>
                            </a:solidFill>
                          </a:ln>
                        </pic:spPr>
                      </pic:pic>
                    </a:graphicData>
                  </a:graphic>
                </wp:inline>
              </w:drawing>
            </w:r>
            <w:r>
              <w:rPr>
                <w:rFonts w:hint="eastAsia" w:asciiTheme="minorEastAsia" w:hAnsiTheme="minorEastAsia" w:eastAsiaTheme="minorEastAsia" w:cstheme="minorEastAsia"/>
                <w:b w:val="0"/>
                <w:bCs/>
                <w:i w:val="0"/>
                <w:kern w:val="2"/>
                <w:sz w:val="20"/>
                <w:szCs w:val="24"/>
                <w:lang w:val="en-US" w:eastAsia="zh-CN" w:bidi="ar-SA"/>
              </w:rPr>
              <w:drawing>
                <wp:inline distT="0" distB="0" distL="114300" distR="114300">
                  <wp:extent cx="1788160" cy="1343660"/>
                  <wp:effectExtent l="19050" t="19050" r="21590" b="34290"/>
                  <wp:docPr id="79" name="图片 79" descr="/Users/zhangqian/Library/Containers/com.kingsoft.wpsoffice.mac/Data/tmp/picturecompress_20260311173104/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Users/zhangqian/Library/Containers/com.kingsoft.wpsoffice.mac/Data/tmp/picturecompress_20260311173104/output_1.pngoutput_1"/>
                          <pic:cNvPicPr>
                            <a:picLocks noChangeAspect="1"/>
                          </pic:cNvPicPr>
                        </pic:nvPicPr>
                        <pic:blipFill>
                          <a:blip r:embed="rId35"/>
                          <a:stretch>
                            <a:fillRect/>
                          </a:stretch>
                        </pic:blipFill>
                        <pic:spPr>
                          <a:xfrm>
                            <a:off x="0" y="0"/>
                            <a:ext cx="1788160" cy="1343660"/>
                          </a:xfrm>
                          <a:prstGeom prst="rect">
                            <a:avLst/>
                          </a:prstGeom>
                          <a:ln w="19050">
                            <a:solidFill>
                              <a:srgbClr val="ED702E"/>
                            </a:solidFill>
                          </a:ln>
                        </pic:spPr>
                      </pic:pic>
                    </a:graphicData>
                  </a:graphic>
                </wp:inline>
              </w:drawing>
            </w:r>
          </w:p>
          <w:p w14:paraId="5F5E1684">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center"/>
              <w:textAlignment w:val="auto"/>
              <w:rPr>
                <w:rFonts w:hint="eastAsia" w:ascii="黑体" w:hAnsi="黑体" w:eastAsia="黑体" w:cs="黑体"/>
                <w:b/>
                <w:bCs w:val="0"/>
                <w:i w:val="0"/>
                <w:color w:val="auto"/>
                <w:kern w:val="2"/>
                <w:sz w:val="20"/>
                <w:szCs w:val="24"/>
                <w:lang w:val="en-US" w:eastAsia="zh-CN" w:bidi="ar-SA"/>
              </w:rPr>
            </w:pPr>
            <w:r>
              <w:rPr>
                <w:rFonts w:hint="eastAsia" w:ascii="黑体" w:hAnsi="黑体" w:eastAsia="黑体" w:cs="黑体"/>
                <w:b/>
                <w:bCs w:val="0"/>
                <w:i w:val="0"/>
                <w:color w:val="auto"/>
                <w:kern w:val="2"/>
                <w:sz w:val="20"/>
                <w:szCs w:val="24"/>
                <w:lang w:val="en-US" w:eastAsia="zh-CN" w:bidi="ar-SA"/>
              </w:rPr>
              <w:t>磨损的地划线的安全标识图片</w:t>
            </w:r>
          </w:p>
          <w:p w14:paraId="75FD0DB8">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both"/>
              <w:textAlignment w:val="auto"/>
              <w:rPr>
                <w:rFonts w:hint="default" w:asciiTheme="minorEastAsia" w:hAnsiTheme="minorEastAsia" w:eastAsiaTheme="minorEastAsia" w:cstheme="minorEastAsia"/>
                <w:b w:val="0"/>
                <w:bCs/>
                <w:i w:val="0"/>
                <w:kern w:val="2"/>
                <w:sz w:val="20"/>
                <w:szCs w:val="24"/>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【结论】</w:t>
            </w:r>
            <w:r>
              <w:rPr>
                <w:rFonts w:hint="default" w:asciiTheme="minorEastAsia" w:hAnsiTheme="minorEastAsia" w:eastAsiaTheme="minorEastAsia" w:cstheme="minorEastAsia"/>
                <w:b w:val="0"/>
                <w:i w:val="0"/>
                <w:kern w:val="2"/>
                <w:sz w:val="24"/>
                <w:szCs w:val="21"/>
                <w:shd w:val="clear"/>
                <w:vertAlign w:val="baseline"/>
                <w:lang w:val="en-US" w:eastAsia="zh-CN" w:bidi="ar-SA"/>
              </w:rPr>
              <w:t>实地调查结果显示，实测平均磨损面积率高达</w:t>
            </w:r>
            <w:r>
              <w:rPr>
                <w:rFonts w:hint="eastAsia" w:asciiTheme="minorEastAsia" w:hAnsiTheme="minorEastAsia" w:eastAsiaTheme="minorEastAsia" w:cstheme="minorEastAsia"/>
                <w:b w:val="0"/>
                <w:i w:val="0"/>
                <w:kern w:val="2"/>
                <w:sz w:val="24"/>
                <w:szCs w:val="21"/>
                <w:shd w:val="clear"/>
                <w:vertAlign w:val="baseline"/>
                <w:lang w:val="en-US" w:eastAsia="zh-CN" w:bidi="ar-SA"/>
              </w:rPr>
              <w:t>45</w:t>
            </w:r>
            <w:r>
              <w:rPr>
                <w:rFonts w:hint="default" w:asciiTheme="minorEastAsia" w:hAnsiTheme="minorEastAsia" w:eastAsiaTheme="minorEastAsia" w:cstheme="minorEastAsia"/>
                <w:b w:val="0"/>
                <w:i w:val="0"/>
                <w:kern w:val="2"/>
                <w:sz w:val="24"/>
                <w:szCs w:val="21"/>
                <w:shd w:val="clear"/>
                <w:vertAlign w:val="baseline"/>
                <w:lang w:val="en-US" w:eastAsia="zh-CN" w:bidi="ar-SA"/>
              </w:rPr>
              <w:t>%，是管理标准的</w:t>
            </w:r>
            <w:r>
              <w:rPr>
                <w:rFonts w:hint="eastAsia" w:asciiTheme="minorEastAsia" w:hAnsiTheme="minorEastAsia" w:eastAsiaTheme="minorEastAsia" w:cstheme="minorEastAsia"/>
                <w:b w:val="0"/>
                <w:i w:val="0"/>
                <w:kern w:val="2"/>
                <w:sz w:val="24"/>
                <w:szCs w:val="21"/>
                <w:shd w:val="clear"/>
                <w:vertAlign w:val="baseline"/>
                <w:lang w:val="en-US" w:eastAsia="zh-CN" w:bidi="ar-SA"/>
              </w:rPr>
              <w:t>9</w:t>
            </w:r>
            <w:r>
              <w:rPr>
                <w:rFonts w:hint="default" w:asciiTheme="minorEastAsia" w:hAnsiTheme="minorEastAsia" w:eastAsiaTheme="minorEastAsia" w:cstheme="minorEastAsia"/>
                <w:b w:val="0"/>
                <w:i w:val="0"/>
                <w:kern w:val="2"/>
                <w:sz w:val="24"/>
                <w:szCs w:val="21"/>
                <w:shd w:val="clear"/>
                <w:vertAlign w:val="baseline"/>
                <w:lang w:val="en-US" w:eastAsia="zh-CN" w:bidi="ar-SA"/>
              </w:rPr>
              <w:t>倍以上，判定为地划线不清晰。</w:t>
            </w:r>
          </w:p>
        </w:tc>
      </w:tr>
      <w:tr w14:paraId="028FDB58">
        <w:trPr>
          <w:trHeight w:val="406" w:hRule="atLeast"/>
          <w:jc w:val="center"/>
        </w:trPr>
        <w:tc>
          <w:tcPr>
            <w:tcW w:w="1350" w:type="dxa"/>
            <w:tcBorders>
              <w:top w:val="single" w:color="F8C6AB" w:sz="6" w:space="0"/>
              <w:left w:val="single" w:color="ED702E" w:sz="6" w:space="0"/>
              <w:bottom w:val="single" w:color="F8C6AB" w:sz="6" w:space="0"/>
              <w:right w:val="single" w:color="F8C6AB" w:sz="6" w:space="0"/>
            </w:tcBorders>
            <w:shd w:val="clear" w:color="auto" w:fill="FDF1EA"/>
            <w:vAlign w:val="center"/>
          </w:tcPr>
          <w:p w14:paraId="0C3AB16D">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对症结的影响程度</w:t>
            </w:r>
          </w:p>
        </w:tc>
        <w:tc>
          <w:tcPr>
            <w:tcW w:w="8504" w:type="dxa"/>
            <w:gridSpan w:val="3"/>
            <w:tcBorders>
              <w:top w:val="single" w:color="F8C6AB" w:sz="6" w:space="0"/>
              <w:left w:val="single" w:color="F8C6AB" w:sz="6" w:space="0"/>
              <w:bottom w:val="single" w:color="F8C6AB" w:sz="6" w:space="0"/>
              <w:right w:val="single" w:color="ED702E" w:sz="6" w:space="0"/>
            </w:tcBorders>
            <w:shd w:val="clear" w:color="auto" w:fill="FDF1EA"/>
            <w:vAlign w:val="center"/>
          </w:tcPr>
          <w:p w14:paraId="50B0D9EB">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both"/>
              <w:textAlignment w:val="auto"/>
              <w:rPr>
                <w:rFonts w:hint="eastAsia" w:asciiTheme="minorEastAsia" w:hAnsiTheme="minorEastAsia" w:eastAsiaTheme="minorEastAsia" w:cstheme="minorEastAsia"/>
                <w:b w:val="0"/>
                <w:i w:val="0"/>
                <w:kern w:val="2"/>
                <w:sz w:val="24"/>
                <w:szCs w:val="21"/>
                <w:vertAlign w:val="baseline"/>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【对症结影响程度分析】</w:t>
            </w:r>
          </w:p>
          <w:p w14:paraId="401CE14E">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0" w:firstLineChars="200"/>
              <w:jc w:val="both"/>
              <w:textAlignment w:val="auto"/>
              <w:rPr>
                <w:rFonts w:hint="eastAsia" w:ascii="宋体" w:hAnsi="宋体" w:eastAsia="宋体" w:cs="宋体"/>
                <w:b w:val="0"/>
                <w:i w:val="0"/>
                <w:kern w:val="0"/>
                <w:sz w:val="24"/>
                <w:szCs w:val="24"/>
                <w:lang w:val="en-US" w:eastAsia="zh-CN" w:bidi="ar"/>
              </w:rPr>
            </w:pPr>
            <w:r>
              <w:rPr>
                <w:rFonts w:hint="eastAsia" w:ascii="宋体" w:hAnsi="宋体" w:eastAsia="宋体" w:cs="宋体"/>
                <w:b w:val="0"/>
                <w:i w:val="0"/>
                <w:kern w:val="0"/>
                <w:sz w:val="24"/>
                <w:szCs w:val="24"/>
                <w:lang w:val="en-US" w:eastAsia="zh-CN" w:bidi="ar"/>
              </w:rPr>
              <w:t>为了验证地划线模糊对重复性隐患的直接影响，小组将 2024 年的 52 条重复性隐患 按发生点位的地划线完好度进行了重新分类。</w:t>
            </w:r>
          </w:p>
          <w:p w14:paraId="3D64F994">
            <w:pPr>
              <w:keepNext w:val="0"/>
              <w:keepLines w:val="0"/>
              <w:widowControl/>
              <w:suppressLineNumbers w:val="0"/>
              <w:ind w:firstLine="480" w:firstLineChars="200"/>
              <w:jc w:val="left"/>
              <w:rPr>
                <w:rFonts w:hint="eastAsia" w:ascii="宋体" w:hAnsi="宋体" w:eastAsia="宋体" w:cs="宋体"/>
                <w:b w:val="0"/>
                <w:i w:val="0"/>
                <w:kern w:val="0"/>
                <w:sz w:val="24"/>
                <w:szCs w:val="24"/>
                <w:lang w:val="en-US" w:eastAsia="zh-CN" w:bidi="ar"/>
              </w:rPr>
            </w:pPr>
            <w:r>
              <w:rPr>
                <w:rFonts w:hint="eastAsia" w:ascii="宋体" w:hAnsi="宋体" w:eastAsia="宋体" w:cs="宋体"/>
                <w:b w:val="0"/>
                <w:i w:val="0"/>
                <w:kern w:val="0"/>
                <w:sz w:val="24"/>
                <w:szCs w:val="24"/>
                <w:lang w:val="en-US" w:eastAsia="zh-CN" w:bidi="ar"/>
              </w:rPr>
              <w:t>小组将作业区域划分为“清晰（磨损</w:t>
            </w:r>
            <w:r>
              <w:rPr>
                <w:rFonts w:hint="eastAsia" w:ascii="SimSun" w:hAnsi="SimSun" w:eastAsia="SimSun" w:cs="SimSun"/>
                <w:b w:val="0"/>
                <w:i w:val="0"/>
                <w:kern w:val="0"/>
                <w:sz w:val="24"/>
                <w:szCs w:val="24"/>
                <w:lang w:val="en-US" w:eastAsia="zh-CN" w:bidi="ar"/>
              </w:rPr>
              <w:t>≦10</w:t>
            </w:r>
            <w:r>
              <w:rPr>
                <w:rFonts w:hint="eastAsia" w:ascii="宋体" w:hAnsi="宋体" w:eastAsia="宋体" w:cs="宋体"/>
                <w:b w:val="0"/>
                <w:i w:val="0"/>
                <w:kern w:val="0"/>
                <w:sz w:val="24"/>
                <w:szCs w:val="24"/>
                <w:lang w:val="en-US" w:eastAsia="zh-CN" w:bidi="ar"/>
              </w:rPr>
              <w:t>%）”、“一般（磨损 10%～40%）”、“模糊（磨损</w:t>
            </w:r>
            <w:r>
              <w:rPr>
                <w:rFonts w:hint="eastAsia" w:ascii="SimSun" w:hAnsi="SimSun" w:eastAsia="SimSun" w:cs="SimSun"/>
                <w:b w:val="0"/>
                <w:i w:val="0"/>
                <w:kern w:val="0"/>
                <w:sz w:val="24"/>
                <w:szCs w:val="24"/>
                <w:lang w:val="en-US" w:eastAsia="zh-CN" w:bidi="ar"/>
              </w:rPr>
              <w:t>≧</w:t>
            </w:r>
            <w:r>
              <w:rPr>
                <w:rFonts w:hint="eastAsia" w:ascii="宋体" w:hAnsi="宋体" w:eastAsia="宋体" w:cs="宋体"/>
                <w:b w:val="0"/>
                <w:i w:val="0"/>
                <w:kern w:val="0"/>
                <w:sz w:val="24"/>
                <w:szCs w:val="24"/>
                <w:lang w:val="en-US" w:eastAsia="zh-CN" w:bidi="ar"/>
              </w:rPr>
              <w:t>40%）”三个等级，统计隐患分布情况：</w:t>
            </w:r>
          </w:p>
          <w:p w14:paraId="2615C1FE">
            <w:pPr>
              <w:pStyle w:val="7"/>
              <w:jc w:val="center"/>
              <w:rPr>
                <w:rFonts w:hint="eastAsia" w:eastAsia="宋体"/>
                <w:b w:val="0"/>
                <w:i w:val="0"/>
                <w:lang w:eastAsia="zh-CN"/>
              </w:rPr>
            </w:pPr>
            <w:r>
              <w:rPr>
                <w:b w:val="0"/>
                <w:i w:val="0"/>
              </w:rPr>
              <w:t xml:space="preserve">表 </w:t>
            </w:r>
            <w:r>
              <w:rPr>
                <w:b w:val="0"/>
                <w:i w:val="0"/>
              </w:rPr>
              <w:fldChar w:fldCharType="begin"/>
            </w:r>
            <w:r>
              <w:rPr>
                <w:b w:val="0"/>
                <w:i w:val="0"/>
              </w:rPr>
              <w:instrText xml:space="preserve"> SEQ 表 \* ARABIC </w:instrText>
            </w:r>
            <w:r>
              <w:rPr>
                <w:b w:val="0"/>
                <w:i w:val="0"/>
              </w:rPr>
              <w:fldChar w:fldCharType="separate"/>
            </w:r>
            <w:r>
              <w:rPr>
                <w:b w:val="0"/>
                <w:i w:val="0"/>
              </w:rPr>
              <w:t>17</w:t>
            </w:r>
            <w:r>
              <w:rPr>
                <w:b w:val="0"/>
                <w:i w:val="0"/>
              </w:rPr>
              <w:fldChar w:fldCharType="end"/>
            </w:r>
            <w:r>
              <w:rPr>
                <w:rFonts w:hint="eastAsia"/>
                <w:b w:val="0"/>
                <w:i w:val="0"/>
                <w:lang w:eastAsia="zh-CN"/>
              </w:rPr>
              <w:t>地划线清晰度与 52 条重复性隐患分布关联表</w:t>
            </w:r>
          </w:p>
          <w:tbl>
            <w:tblPr>
              <w:tblStyle w:val="15"/>
              <w:tblW w:w="828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405"/>
              <w:gridCol w:w="1903"/>
              <w:gridCol w:w="1875"/>
              <w:gridCol w:w="2102"/>
            </w:tblGrid>
            <w:tr w14:paraId="251DEB5A">
              <w:trPr>
                <w:trHeight w:val="90" w:hRule="atLeast"/>
                <w:jc w:val="center"/>
              </w:trPr>
              <w:tc>
                <w:tcPr>
                  <w:tcW w:w="1451" w:type="pct"/>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7961F85C">
                  <w:pPr>
                    <w:keepNext w:val="0"/>
                    <w:keepLines w:val="0"/>
                    <w:widowControl/>
                    <w:suppressLineNumbers w:val="0"/>
                    <w:bidi w:val="0"/>
                    <w:jc w:val="center"/>
                    <w:textAlignment w:val="center"/>
                    <w:rPr>
                      <w:rFonts w:hint="eastAsia" w:ascii="黑体" w:hAnsi="黑体" w:eastAsia="黑体" w:cs="黑体"/>
                      <w:b w:val="0"/>
                      <w:bCs/>
                      <w:i w:val="0"/>
                      <w:color w:val="FFFFFF"/>
                      <w:sz w:val="20"/>
                      <w:szCs w:val="20"/>
                    </w:rPr>
                  </w:pPr>
                  <w:r>
                    <w:rPr>
                      <w:rFonts w:hint="eastAsia" w:ascii="黑体" w:hAnsi="黑体" w:eastAsia="黑体" w:cs="黑体"/>
                      <w:b w:val="0"/>
                      <w:bCs/>
                      <w:i w:val="0"/>
                      <w:color w:val="FFFFFF"/>
                      <w:kern w:val="0"/>
                      <w:sz w:val="20"/>
                      <w:szCs w:val="20"/>
                      <w:lang w:val="en-US" w:eastAsia="zh-CN" w:bidi="ar"/>
                    </w:rPr>
                    <w:t>地划线状态</w:t>
                  </w:r>
                </w:p>
              </w:tc>
              <w:tc>
                <w:tcPr>
                  <w:tcW w:w="1148"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72DCD727">
                  <w:pPr>
                    <w:keepNext w:val="0"/>
                    <w:keepLines w:val="0"/>
                    <w:widowControl/>
                    <w:suppressLineNumbers w:val="0"/>
                    <w:bidi w:val="0"/>
                    <w:jc w:val="center"/>
                    <w:textAlignment w:val="center"/>
                    <w:rPr>
                      <w:rFonts w:hint="eastAsia" w:ascii="黑体" w:hAnsi="黑体" w:eastAsia="黑体" w:cs="黑体"/>
                      <w:b w:val="0"/>
                      <w:bCs/>
                      <w:i w:val="0"/>
                      <w:color w:val="FFFFFF"/>
                      <w:sz w:val="20"/>
                      <w:szCs w:val="20"/>
                    </w:rPr>
                  </w:pPr>
                  <w:r>
                    <w:rPr>
                      <w:rFonts w:hint="eastAsia" w:ascii="黑体" w:hAnsi="黑体" w:eastAsia="黑体" w:cs="黑体"/>
                      <w:b w:val="0"/>
                      <w:bCs/>
                      <w:i w:val="0"/>
                      <w:color w:val="FFFFFF"/>
                      <w:kern w:val="0"/>
                      <w:sz w:val="20"/>
                      <w:szCs w:val="20"/>
                      <w:lang w:val="en-US" w:eastAsia="zh-CN" w:bidi="ar"/>
                    </w:rPr>
                    <w:t>覆盖长度（m）</w:t>
                  </w:r>
                </w:p>
              </w:tc>
              <w:tc>
                <w:tcPr>
                  <w:tcW w:w="1131"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4FF2CE2B">
                  <w:pPr>
                    <w:keepNext w:val="0"/>
                    <w:keepLines w:val="0"/>
                    <w:widowControl/>
                    <w:suppressLineNumbers w:val="0"/>
                    <w:bidi w:val="0"/>
                    <w:jc w:val="center"/>
                    <w:textAlignment w:val="center"/>
                    <w:rPr>
                      <w:rFonts w:hint="eastAsia" w:ascii="黑体" w:hAnsi="黑体" w:eastAsia="黑体" w:cs="黑体"/>
                      <w:b w:val="0"/>
                      <w:bCs/>
                      <w:i w:val="0"/>
                      <w:color w:val="FFFFFF"/>
                      <w:sz w:val="20"/>
                      <w:szCs w:val="20"/>
                    </w:rPr>
                  </w:pPr>
                  <w:r>
                    <w:rPr>
                      <w:rFonts w:hint="eastAsia" w:ascii="黑体" w:hAnsi="黑体" w:eastAsia="黑体" w:cs="黑体"/>
                      <w:b w:val="0"/>
                      <w:bCs/>
                      <w:i w:val="0"/>
                      <w:color w:val="FFFFFF"/>
                      <w:kern w:val="0"/>
                      <w:sz w:val="20"/>
                      <w:szCs w:val="20"/>
                      <w:lang w:val="en-US" w:eastAsia="zh-CN" w:bidi="ar"/>
                    </w:rPr>
                    <w:t>对应区域发生重复性隐患数（条）</w:t>
                  </w:r>
                </w:p>
              </w:tc>
              <w:tc>
                <w:tcPr>
                  <w:tcW w:w="1268" w:type="pct"/>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center"/>
                </w:tcPr>
                <w:p w14:paraId="144B94B7">
                  <w:pPr>
                    <w:keepNext w:val="0"/>
                    <w:keepLines w:val="0"/>
                    <w:widowControl/>
                    <w:suppressLineNumbers w:val="0"/>
                    <w:bidi w:val="0"/>
                    <w:jc w:val="center"/>
                    <w:textAlignment w:val="center"/>
                    <w:rPr>
                      <w:rFonts w:hint="eastAsia" w:ascii="黑体" w:hAnsi="黑体" w:eastAsia="黑体" w:cs="黑体"/>
                      <w:b w:val="0"/>
                      <w:bCs/>
                      <w:i w:val="0"/>
                      <w:color w:val="FFFFFF"/>
                      <w:sz w:val="20"/>
                      <w:szCs w:val="20"/>
                    </w:rPr>
                  </w:pPr>
                  <w:r>
                    <w:rPr>
                      <w:rFonts w:hint="eastAsia" w:ascii="黑体" w:hAnsi="黑体" w:eastAsia="黑体" w:cs="黑体"/>
                      <w:b w:val="0"/>
                      <w:bCs/>
                      <w:i w:val="0"/>
                      <w:color w:val="FFFFFF"/>
                      <w:kern w:val="0"/>
                      <w:sz w:val="20"/>
                      <w:szCs w:val="20"/>
                      <w:lang w:val="en-US" w:eastAsia="zh-CN" w:bidi="ar"/>
                    </w:rPr>
                    <w:t>隐患密度（条/百米）</w:t>
                  </w:r>
                </w:p>
              </w:tc>
            </w:tr>
            <w:tr w14:paraId="0D6D4A0B">
              <w:trPr>
                <w:trHeight w:val="0" w:hRule="atLeast"/>
                <w:jc w:val="center"/>
              </w:trPr>
              <w:tc>
                <w:tcPr>
                  <w:tcW w:w="1451" w:type="pct"/>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155BC6C9">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清晰（磨损 ≤</w:t>
                  </w:r>
                  <w:r>
                    <w:rPr>
                      <w:rFonts w:hint="eastAsia" w:asciiTheme="minorEastAsia" w:hAnsiTheme="minorEastAsia" w:eastAsiaTheme="minorEastAsia" w:cstheme="minorEastAsia"/>
                      <w:b w:val="0"/>
                      <w:bCs w:val="0"/>
                      <w:i w:val="0"/>
                      <w:color w:val="000000"/>
                      <w:kern w:val="0"/>
                      <w:sz w:val="21"/>
                      <w:szCs w:val="21"/>
                      <w:lang w:val="en-US" w:eastAsia="zh-CN" w:bidi="ar"/>
                    </w:rPr>
                    <w:t>10</w:t>
                  </w:r>
                  <w:r>
                    <w:rPr>
                      <w:rFonts w:hint="default" w:asciiTheme="minorEastAsia" w:hAnsiTheme="minorEastAsia" w:eastAsiaTheme="minorEastAsia" w:cstheme="minorEastAsia"/>
                      <w:b w:val="0"/>
                      <w:bCs w:val="0"/>
                      <w:i w:val="0"/>
                      <w:color w:val="000000"/>
                      <w:kern w:val="0"/>
                      <w:sz w:val="21"/>
                      <w:szCs w:val="21"/>
                      <w:lang w:val="en-US" w:eastAsia="zh-CN" w:bidi="ar"/>
                    </w:rPr>
                    <w:t>%）</w:t>
                  </w:r>
                </w:p>
              </w:tc>
              <w:tc>
                <w:tcPr>
                  <w:tcW w:w="1148"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6C19A5FC">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250</w:t>
                  </w:r>
                </w:p>
              </w:tc>
              <w:tc>
                <w:tcPr>
                  <w:tcW w:w="1131"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9802A0F">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5</w:t>
                  </w:r>
                </w:p>
              </w:tc>
              <w:tc>
                <w:tcPr>
                  <w:tcW w:w="1268" w:type="pct"/>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484D8E48">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2</w:t>
                  </w:r>
                </w:p>
              </w:tc>
            </w:tr>
            <w:tr w14:paraId="71D8D22D">
              <w:trPr>
                <w:trHeight w:val="0" w:hRule="atLeast"/>
                <w:jc w:val="center"/>
              </w:trPr>
              <w:tc>
                <w:tcPr>
                  <w:tcW w:w="1451"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61D63337">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一般（磨损 10%–</w:t>
                  </w:r>
                  <w:r>
                    <w:rPr>
                      <w:rFonts w:hint="eastAsia" w:asciiTheme="minorEastAsia" w:hAnsiTheme="minorEastAsia" w:eastAsiaTheme="minorEastAsia" w:cstheme="minorEastAsia"/>
                      <w:b w:val="0"/>
                      <w:bCs w:val="0"/>
                      <w:i w:val="0"/>
                      <w:color w:val="000000"/>
                      <w:kern w:val="0"/>
                      <w:sz w:val="21"/>
                      <w:szCs w:val="21"/>
                      <w:lang w:val="en-US" w:eastAsia="zh-CN" w:bidi="ar"/>
                    </w:rPr>
                    <w:t>4</w:t>
                  </w:r>
                  <w:r>
                    <w:rPr>
                      <w:rFonts w:hint="default" w:asciiTheme="minorEastAsia" w:hAnsiTheme="minorEastAsia" w:eastAsiaTheme="minorEastAsia" w:cstheme="minorEastAsia"/>
                      <w:b w:val="0"/>
                      <w:bCs w:val="0"/>
                      <w:i w:val="0"/>
                      <w:color w:val="000000"/>
                      <w:kern w:val="0"/>
                      <w:sz w:val="21"/>
                      <w:szCs w:val="21"/>
                      <w:lang w:val="en-US" w:eastAsia="zh-CN" w:bidi="ar"/>
                    </w:rPr>
                    <w:t>0%）</w:t>
                  </w:r>
                </w:p>
              </w:tc>
              <w:tc>
                <w:tcPr>
                  <w:tcW w:w="1148"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46DF5906">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150</w:t>
                  </w:r>
                </w:p>
              </w:tc>
              <w:tc>
                <w:tcPr>
                  <w:tcW w:w="1131"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26C5C85">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9</w:t>
                  </w:r>
                </w:p>
              </w:tc>
              <w:tc>
                <w:tcPr>
                  <w:tcW w:w="1268"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760B04D3">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6</w:t>
                  </w:r>
                </w:p>
              </w:tc>
            </w:tr>
            <w:tr w14:paraId="1AB88E22">
              <w:trPr>
                <w:trHeight w:val="0" w:hRule="atLeast"/>
                <w:jc w:val="center"/>
              </w:trPr>
              <w:tc>
                <w:tcPr>
                  <w:tcW w:w="1451" w:type="pct"/>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3E0CDC6B">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模糊（磨损 &gt;</w:t>
                  </w:r>
                  <w:r>
                    <w:rPr>
                      <w:rFonts w:hint="eastAsia" w:asciiTheme="minorEastAsia" w:hAnsiTheme="minorEastAsia" w:eastAsiaTheme="minorEastAsia" w:cstheme="minorEastAsia"/>
                      <w:b w:val="0"/>
                      <w:bCs w:val="0"/>
                      <w:i w:val="0"/>
                      <w:color w:val="000000"/>
                      <w:kern w:val="0"/>
                      <w:sz w:val="21"/>
                      <w:szCs w:val="21"/>
                      <w:lang w:val="en-US" w:eastAsia="zh-CN" w:bidi="ar"/>
                    </w:rPr>
                    <w:t>4</w:t>
                  </w:r>
                  <w:r>
                    <w:rPr>
                      <w:rFonts w:hint="default" w:asciiTheme="minorEastAsia" w:hAnsiTheme="minorEastAsia" w:eastAsiaTheme="minorEastAsia" w:cstheme="minorEastAsia"/>
                      <w:b w:val="0"/>
                      <w:bCs w:val="0"/>
                      <w:i w:val="0"/>
                      <w:color w:val="000000"/>
                      <w:kern w:val="0"/>
                      <w:sz w:val="21"/>
                      <w:szCs w:val="21"/>
                      <w:lang w:val="en-US" w:eastAsia="zh-CN" w:bidi="ar"/>
                    </w:rPr>
                    <w:t>0%）</w:t>
                  </w:r>
                </w:p>
              </w:tc>
              <w:tc>
                <w:tcPr>
                  <w:tcW w:w="1148"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231973E">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200</w:t>
                  </w:r>
                </w:p>
              </w:tc>
              <w:tc>
                <w:tcPr>
                  <w:tcW w:w="1131"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18B732AB">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38</w:t>
                  </w:r>
                </w:p>
              </w:tc>
              <w:tc>
                <w:tcPr>
                  <w:tcW w:w="1268" w:type="pct"/>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1305DB3C">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19</w:t>
                  </w:r>
                </w:p>
              </w:tc>
            </w:tr>
            <w:tr w14:paraId="7FCC654E">
              <w:trPr>
                <w:trHeight w:val="0" w:hRule="atLeast"/>
                <w:jc w:val="center"/>
              </w:trPr>
              <w:tc>
                <w:tcPr>
                  <w:tcW w:w="1451" w:type="pct"/>
                  <w:tcBorders>
                    <w:top w:val="single" w:color="F8C6AB" w:sz="6" w:space="0"/>
                    <w:left w:val="single" w:color="ED702E"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13953E40">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合计</w:t>
                  </w:r>
                </w:p>
              </w:tc>
              <w:tc>
                <w:tcPr>
                  <w:tcW w:w="1148" w:type="pct"/>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55C35EFD">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600</w:t>
                  </w:r>
                </w:p>
              </w:tc>
              <w:tc>
                <w:tcPr>
                  <w:tcW w:w="1131" w:type="pct"/>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7B64376C">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52</w:t>
                  </w:r>
                </w:p>
              </w:tc>
              <w:tc>
                <w:tcPr>
                  <w:tcW w:w="1268" w:type="pct"/>
                  <w:tcBorders>
                    <w:top w:val="single" w:color="F8C6AB" w:sz="6" w:space="0"/>
                    <w:left w:val="single" w:color="F8C6AB" w:sz="6" w:space="0"/>
                    <w:bottom w:val="single" w:color="ED702E" w:sz="6" w:space="0"/>
                    <w:right w:val="single" w:color="ED702E" w:sz="6" w:space="0"/>
                  </w:tcBorders>
                  <w:shd w:val="clear" w:color="auto" w:fill="FDF1EA"/>
                  <w:tcMar>
                    <w:top w:w="40" w:type="dxa"/>
                    <w:left w:w="160" w:type="dxa"/>
                    <w:bottom w:w="40" w:type="dxa"/>
                    <w:right w:w="160" w:type="dxa"/>
                  </w:tcMar>
                  <w:vAlign w:val="center"/>
                </w:tcPr>
                <w:p w14:paraId="289AB6A8">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w:t>
                  </w:r>
                </w:p>
              </w:tc>
            </w:tr>
          </w:tbl>
          <w:p w14:paraId="63B43144">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00" w:firstLineChars="200"/>
              <w:jc w:val="center"/>
              <w:textAlignment w:val="auto"/>
              <w:rPr>
                <w:rFonts w:hint="eastAsia" w:ascii="宋体" w:hAnsi="宋体" w:eastAsia="宋体" w:cs="宋体"/>
                <w:b w:val="0"/>
                <w:i w:val="0"/>
                <w:kern w:val="0"/>
                <w:sz w:val="24"/>
                <w:szCs w:val="24"/>
                <w:lang w:val="en-US" w:eastAsia="zh-CN" w:bidi="ar"/>
              </w:rPr>
            </w:pPr>
            <w:r>
              <w:rPr>
                <w:rFonts w:hint="eastAsia" w:asciiTheme="minorEastAsia" w:hAnsiTheme="minorEastAsia" w:eastAsiaTheme="minorEastAsia" w:cstheme="minorEastAsia"/>
                <w:b w:val="0"/>
                <w:i w:val="0"/>
                <w:kern w:val="2"/>
                <w:sz w:val="20"/>
                <w:szCs w:val="24"/>
                <w:lang w:val="en-US" w:eastAsia="zh-CN" w:bidi="ar-SA"/>
              </w:rPr>
              <w:t>制表人：杨媛媛  制图时间：2025年6月19日</w:t>
            </w:r>
          </w:p>
          <w:p w14:paraId="5A54E9EA">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0" w:firstLineChars="200"/>
              <w:jc w:val="both"/>
              <w:textAlignment w:val="auto"/>
              <w:rPr>
                <w:rFonts w:hint="eastAsia" w:ascii="宋体" w:hAnsi="宋体" w:eastAsia="宋体" w:cs="宋体"/>
                <w:b w:val="0"/>
                <w:i w:val="0"/>
                <w:kern w:val="0"/>
                <w:sz w:val="24"/>
                <w:szCs w:val="24"/>
                <w:lang w:val="en-US" w:eastAsia="zh-CN" w:bidi="ar"/>
              </w:rPr>
            </w:pPr>
            <w:r>
              <w:rPr>
                <w:rFonts w:hint="eastAsia" w:ascii="宋体" w:hAnsi="宋体" w:eastAsia="宋体" w:cs="宋体"/>
                <w:b w:val="0"/>
                <w:i w:val="0"/>
                <w:kern w:val="0"/>
                <w:sz w:val="24"/>
                <w:szCs w:val="24"/>
                <w:lang w:val="en-US" w:eastAsia="zh-CN" w:bidi="ar"/>
              </w:rPr>
              <w:t>重合率计算：在全场52条重复性隐患中，有38条发生在“模糊”区域，重合率达73.1%（38</w:t>
            </w:r>
            <w:r>
              <w:rPr>
                <w:rFonts w:hint="default" w:ascii="Arial" w:hAnsi="Arial" w:eastAsia="宋体" w:cs="Arial"/>
                <w:b w:val="0"/>
                <w:i w:val="0"/>
                <w:kern w:val="0"/>
                <w:sz w:val="24"/>
                <w:szCs w:val="24"/>
                <w:lang w:val="en-US" w:eastAsia="zh-CN" w:bidi="ar"/>
              </w:rPr>
              <w:t>÷</w:t>
            </w:r>
            <w:r>
              <w:rPr>
                <w:rFonts w:hint="eastAsia" w:ascii="宋体" w:hAnsi="宋体" w:eastAsia="宋体" w:cs="宋体"/>
                <w:b w:val="0"/>
                <w:i w:val="0"/>
                <w:kern w:val="0"/>
                <w:sz w:val="24"/>
                <w:szCs w:val="24"/>
                <w:lang w:val="en-US" w:eastAsia="zh-CN" w:bidi="ar"/>
              </w:rPr>
              <w:t>53</w:t>
            </w:r>
            <w:r>
              <w:rPr>
                <w:rFonts w:hint="default" w:ascii="Arial" w:hAnsi="Arial" w:eastAsia="宋体" w:cs="Arial"/>
                <w:b w:val="0"/>
                <w:i w:val="0"/>
                <w:kern w:val="0"/>
                <w:sz w:val="24"/>
                <w:szCs w:val="24"/>
                <w:lang w:val="en-US" w:eastAsia="zh-CN" w:bidi="ar"/>
              </w:rPr>
              <w:t>×</w:t>
            </w:r>
            <w:r>
              <w:rPr>
                <w:rFonts w:hint="eastAsia" w:ascii="宋体" w:hAnsi="宋体" w:eastAsia="宋体" w:cs="宋体"/>
                <w:b w:val="0"/>
                <w:i w:val="0"/>
                <w:kern w:val="0"/>
                <w:sz w:val="24"/>
                <w:szCs w:val="24"/>
                <w:lang w:val="en-US" w:eastAsia="zh-CN" w:bidi="ar"/>
              </w:rPr>
              <w:t>100%），超过了70% 的判定标准。</w:t>
            </w:r>
          </w:p>
          <w:p w14:paraId="7E737151">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0" w:firstLineChars="200"/>
              <w:jc w:val="both"/>
              <w:textAlignment w:val="auto"/>
              <w:rPr>
                <w:rFonts w:hint="default" w:ascii="宋体" w:hAnsi="宋体" w:eastAsia="宋体" w:cs="宋体"/>
                <w:b w:val="0"/>
                <w:i w:val="0"/>
                <w:kern w:val="0"/>
                <w:sz w:val="24"/>
                <w:szCs w:val="24"/>
                <w:lang w:val="en-US" w:eastAsia="zh-CN" w:bidi="ar"/>
              </w:rPr>
            </w:pPr>
            <w:r>
              <w:rPr>
                <w:rFonts w:hint="eastAsia" w:ascii="宋体" w:hAnsi="宋体" w:eastAsia="宋体" w:cs="宋体"/>
                <w:b w:val="0"/>
                <w:i w:val="0"/>
                <w:kern w:val="0"/>
                <w:sz w:val="24"/>
                <w:szCs w:val="24"/>
                <w:lang w:val="en-US" w:eastAsia="zh-CN" w:bidi="ar"/>
              </w:rPr>
              <w:t>模糊区域的隐患密度（19条/百米）是清晰区域（2条/百米）的9.5倍，且驾驶员反馈在200米的模糊地带，由于缺乏视觉参照，人车分离的安全界限变得极其模糊，极易引发交叉碰撞。</w:t>
            </w:r>
          </w:p>
          <w:p w14:paraId="2096320C">
            <w:pPr>
              <w:keepNext w:val="0"/>
              <w:keepLines w:val="0"/>
              <w:widowControl/>
              <w:suppressLineNumbers w:val="0"/>
              <w:ind w:firstLine="442" w:firstLineChars="200"/>
              <w:jc w:val="left"/>
              <w:rPr>
                <w:rFonts w:hint="default" w:ascii="宋体" w:hAnsi="宋体" w:eastAsia="宋体" w:cs="宋体"/>
                <w:b w:val="0"/>
                <w:i w:val="0"/>
                <w:kern w:val="0"/>
                <w:sz w:val="24"/>
                <w:szCs w:val="24"/>
                <w:lang w:val="en-US" w:eastAsia="zh-CN" w:bidi="ar"/>
              </w:rPr>
            </w:pPr>
            <w:r>
              <w:rPr>
                <w:rFonts w:hint="eastAsia" w:asciiTheme="minorEastAsia" w:hAnsiTheme="minorEastAsia" w:eastAsiaTheme="minorEastAsia" w:cstheme="minorEastAsia"/>
                <w:b/>
                <w:bCs w:val="0"/>
                <w:i w:val="0"/>
                <w:color w:val="ED702E"/>
                <w:sz w:val="22"/>
                <w:szCs w:val="22"/>
                <w:lang w:val="en-US" w:eastAsia="zh-CN"/>
              </w:rPr>
              <w:t>【结论】</w:t>
            </w:r>
            <w:r>
              <w:rPr>
                <w:rFonts w:hint="eastAsia" w:ascii="宋体" w:hAnsi="宋体" w:eastAsia="宋体" w:cs="宋体"/>
                <w:b w:val="0"/>
                <w:i w:val="0"/>
                <w:kern w:val="0"/>
                <w:sz w:val="24"/>
                <w:szCs w:val="24"/>
                <w:shd w:val="clear"/>
                <w:lang w:val="en-US" w:eastAsia="zh-CN" w:bidi="ar"/>
              </w:rPr>
              <w:t>由于实测地划线平均磨损率45%</w:t>
            </w:r>
            <w:r>
              <w:rPr>
                <w:rFonts w:hint="default" w:ascii="宋体" w:hAnsi="宋体" w:eastAsia="宋体" w:cs="宋体"/>
                <w:b w:val="0"/>
                <w:i w:val="0"/>
                <w:kern w:val="0"/>
                <w:sz w:val="24"/>
                <w:szCs w:val="24"/>
                <w:shd w:val="clear"/>
                <w:lang w:val="en-US" w:eastAsia="zh-CN" w:bidi="ar"/>
              </w:rPr>
              <w:t xml:space="preserve">严重超标，且 </w:t>
            </w:r>
            <w:r>
              <w:rPr>
                <w:rFonts w:hint="eastAsia" w:ascii="宋体" w:hAnsi="宋体" w:eastAsia="宋体" w:cs="宋体"/>
                <w:b w:val="0"/>
                <w:i w:val="0"/>
                <w:kern w:val="0"/>
                <w:sz w:val="24"/>
                <w:szCs w:val="24"/>
                <w:shd w:val="clear"/>
                <w:lang w:val="en-US" w:eastAsia="zh-CN" w:bidi="ar"/>
              </w:rPr>
              <w:t>73.1%</w:t>
            </w:r>
            <w:r>
              <w:rPr>
                <w:rFonts w:hint="default" w:ascii="宋体" w:hAnsi="宋体" w:eastAsia="宋体" w:cs="宋体"/>
                <w:b w:val="0"/>
                <w:i w:val="0"/>
                <w:kern w:val="0"/>
                <w:sz w:val="24"/>
                <w:szCs w:val="24"/>
                <w:shd w:val="clear"/>
                <w:lang w:val="en-US" w:eastAsia="zh-CN" w:bidi="ar"/>
              </w:rPr>
              <w:t>的重复性隐患均集中在仅占总长度</w:t>
            </w:r>
            <w:r>
              <w:rPr>
                <w:rFonts w:hint="eastAsia" w:ascii="宋体" w:hAnsi="宋体" w:eastAsia="宋体" w:cs="宋体"/>
                <w:b w:val="0"/>
                <w:i w:val="0"/>
                <w:kern w:val="0"/>
                <w:sz w:val="24"/>
                <w:szCs w:val="24"/>
                <w:shd w:val="clear"/>
                <w:lang w:val="en-US" w:eastAsia="zh-CN" w:bidi="ar"/>
              </w:rPr>
              <w:t>45%</w:t>
            </w:r>
            <w:r>
              <w:rPr>
                <w:rFonts w:hint="default" w:ascii="宋体" w:hAnsi="宋体" w:eastAsia="宋体" w:cs="宋体"/>
                <w:b w:val="0"/>
                <w:i w:val="0"/>
                <w:kern w:val="0"/>
                <w:sz w:val="24"/>
                <w:szCs w:val="24"/>
                <w:shd w:val="clear"/>
                <w:lang w:val="en-US" w:eastAsia="zh-CN" w:bidi="ar"/>
              </w:rPr>
              <w:t>的“模糊”路段</w:t>
            </w:r>
            <w:r>
              <w:rPr>
                <w:rFonts w:hint="eastAsia" w:ascii="宋体" w:hAnsi="宋体" w:eastAsia="宋体" w:cs="宋体"/>
                <w:b w:val="0"/>
                <w:i w:val="0"/>
                <w:kern w:val="0"/>
                <w:sz w:val="24"/>
                <w:szCs w:val="24"/>
                <w:shd w:val="clear"/>
                <w:lang w:val="en-US" w:eastAsia="zh-CN" w:bidi="ar"/>
              </w:rPr>
              <w:t>，</w:t>
            </w:r>
            <w:r>
              <w:rPr>
                <w:rFonts w:hint="default" w:ascii="宋体" w:hAnsi="宋体" w:eastAsia="宋体" w:cs="宋体"/>
                <w:b w:val="0"/>
                <w:i w:val="0"/>
                <w:kern w:val="0"/>
                <w:sz w:val="24"/>
                <w:szCs w:val="24"/>
                <w:shd w:val="clear"/>
                <w:lang w:val="en-US" w:eastAsia="zh-CN" w:bidi="ar"/>
              </w:rPr>
              <w:t>这证明地划线不清晰直接导致了风险感知缺失，是引发症结的核心</w:t>
            </w:r>
            <w:r>
              <w:rPr>
                <w:rFonts w:hint="eastAsia" w:ascii="宋体" w:hAnsi="宋体" w:eastAsia="宋体" w:cs="宋体"/>
                <w:b w:val="0"/>
                <w:i w:val="0"/>
                <w:kern w:val="0"/>
                <w:sz w:val="24"/>
                <w:szCs w:val="24"/>
                <w:shd w:val="clear"/>
                <w:lang w:val="en-US" w:eastAsia="zh-CN" w:bidi="ar"/>
              </w:rPr>
              <w:t>原因，是要因。</w:t>
            </w:r>
          </w:p>
        </w:tc>
      </w:tr>
      <w:tr w14:paraId="66978E2B">
        <w:trPr>
          <w:jc w:val="center"/>
        </w:trPr>
        <w:tc>
          <w:tcPr>
            <w:tcW w:w="1350" w:type="dxa"/>
            <w:tcBorders>
              <w:top w:val="single" w:color="F8C6AB" w:sz="6" w:space="0"/>
              <w:left w:val="single" w:color="ED702E" w:sz="6" w:space="0"/>
              <w:bottom w:val="single" w:color="ED702E" w:sz="6" w:space="0"/>
              <w:right w:val="single" w:color="F8C6AB" w:sz="6" w:space="0"/>
            </w:tcBorders>
            <w:shd w:val="clear" w:color="auto" w:fill="FFFFFF"/>
            <w:vAlign w:val="center"/>
          </w:tcPr>
          <w:p w14:paraId="75520E12">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结论</w:t>
            </w:r>
          </w:p>
        </w:tc>
        <w:tc>
          <w:tcPr>
            <w:tcW w:w="8504" w:type="dxa"/>
            <w:gridSpan w:val="3"/>
            <w:tcBorders>
              <w:top w:val="single" w:color="F8C6AB" w:sz="6" w:space="0"/>
              <w:left w:val="single" w:color="F8C6AB" w:sz="6" w:space="0"/>
              <w:bottom w:val="single" w:color="ED702E" w:sz="6" w:space="0"/>
              <w:right w:val="single" w:color="ED702E" w:sz="6" w:space="0"/>
            </w:tcBorders>
            <w:shd w:val="clear" w:color="auto" w:fill="FFFFFF"/>
            <w:vAlign w:val="center"/>
          </w:tcPr>
          <w:p w14:paraId="403A424D">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8"/>
                <w:szCs w:val="28"/>
                <w:lang w:val="en-US" w:eastAsia="zh-CN" w:bidi="ar-SA"/>
              </w:rPr>
            </w:pPr>
            <w:r>
              <w:rPr>
                <w:rFonts w:hint="eastAsia" w:ascii="黑体" w:hAnsi="黑体" w:eastAsia="黑体" w:cs="黑体"/>
                <w:b/>
                <w:bCs/>
                <w:i w:val="0"/>
                <w:color w:val="ED702E"/>
                <w:kern w:val="2"/>
                <w:sz w:val="24"/>
                <w:szCs w:val="21"/>
                <w:vertAlign w:val="baseline"/>
                <w:lang w:val="en-US" w:eastAsia="zh-CN" w:bidi="ar-SA"/>
              </w:rPr>
              <w:t>要因</w:t>
            </w:r>
          </w:p>
        </w:tc>
      </w:tr>
    </w:tbl>
    <w:p w14:paraId="395223C0">
      <w:pPr>
        <w:pStyle w:val="8"/>
        <w:keepNext w:val="0"/>
        <w:keepLines w:val="0"/>
        <w:pageBreakBefore w:val="0"/>
        <w:widowControl w:val="0"/>
        <w:kinsoku/>
        <w:wordWrap/>
        <w:overflowPunct/>
        <w:topLinePunct w:val="0"/>
        <w:autoSpaceDE/>
        <w:autoSpaceDN/>
        <w:bidi w:val="0"/>
        <w:adjustRightInd/>
        <w:snapToGrid/>
        <w:spacing w:line="572" w:lineRule="exact"/>
        <w:ind w:left="0" w:right="0" w:firstLine="602" w:firstLineChars="200"/>
        <w:textAlignment w:val="auto"/>
        <w:outlineLvl w:val="1"/>
        <w:rPr>
          <w:rFonts w:hint="eastAsia" w:ascii="黑体" w:hAnsi="宋体" w:eastAsia="黑体" w:cs="黑体"/>
          <w:b/>
          <w:bCs/>
          <w:kern w:val="2"/>
          <w:sz w:val="30"/>
          <w:szCs w:val="30"/>
          <w:lang w:val="en-US" w:eastAsia="zh-CN" w:bidi="ar-SA"/>
        </w:rPr>
      </w:pPr>
    </w:p>
    <w:p w14:paraId="5AE33870">
      <w:pPr>
        <w:pStyle w:val="8"/>
        <w:keepNext w:val="0"/>
        <w:keepLines w:val="0"/>
        <w:pageBreakBefore w:val="0"/>
        <w:widowControl w:val="0"/>
        <w:kinsoku/>
        <w:wordWrap/>
        <w:overflowPunct/>
        <w:topLinePunct w:val="0"/>
        <w:autoSpaceDE/>
        <w:autoSpaceDN/>
        <w:bidi w:val="0"/>
        <w:adjustRightInd/>
        <w:snapToGrid/>
        <w:spacing w:line="240" w:lineRule="auto"/>
        <w:ind w:left="0" w:right="0" w:firstLine="482" w:firstLineChars="200"/>
        <w:textAlignment w:val="auto"/>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8.</w:t>
      </w:r>
      <w:r>
        <w:rPr>
          <w:rFonts w:hint="default" w:asciiTheme="minorEastAsia" w:hAnsiTheme="minorEastAsia" w:eastAsiaTheme="minorEastAsia" w:cstheme="minorEastAsia"/>
          <w:b/>
          <w:bCs/>
          <w:kern w:val="2"/>
          <w:sz w:val="24"/>
          <w:szCs w:val="24"/>
          <w:lang w:val="en-US" w:eastAsia="zh-CN" w:bidi="ar-SA"/>
        </w:rPr>
        <w:t>库内人车混行路线规划交叉过多</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0"/>
        <w:gridCol w:w="4654"/>
        <w:gridCol w:w="1643"/>
        <w:gridCol w:w="2207"/>
      </w:tblGrid>
      <w:tr w14:paraId="76CB6965">
        <w:trPr>
          <w:jc w:val="center"/>
        </w:trPr>
        <w:tc>
          <w:tcPr>
            <w:tcW w:w="1350" w:type="dxa"/>
            <w:tcBorders>
              <w:top w:val="single" w:color="ED702E" w:sz="6" w:space="0"/>
              <w:left w:val="single" w:color="ED702E" w:sz="6" w:space="0"/>
              <w:bottom w:val="single" w:color="ED702E" w:sz="6" w:space="0"/>
              <w:right w:val="single" w:color="F8C6AB" w:sz="6" w:space="0"/>
            </w:tcBorders>
            <w:shd w:val="clear" w:color="auto" w:fill="ED702E"/>
            <w:vAlign w:val="center"/>
          </w:tcPr>
          <w:p w14:paraId="5971A3D4">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i w:val="0"/>
                <w:color w:val="FFFFFF"/>
                <w:kern w:val="2"/>
                <w:sz w:val="24"/>
                <w:szCs w:val="21"/>
                <w:vertAlign w:val="baseline"/>
                <w:lang w:val="en-US" w:eastAsia="zh-CN" w:bidi="ar-SA"/>
              </w:rPr>
            </w:pPr>
            <w:r>
              <w:rPr>
                <w:rFonts w:hint="eastAsia" w:asciiTheme="minorEastAsia" w:hAnsiTheme="minorEastAsia" w:eastAsiaTheme="minorEastAsia" w:cstheme="minorEastAsia"/>
                <w:b/>
                <w:bCs/>
                <w:i w:val="0"/>
                <w:color w:val="FFFFFF"/>
                <w:kern w:val="2"/>
                <w:sz w:val="24"/>
                <w:szCs w:val="21"/>
                <w:vertAlign w:val="baseline"/>
                <w:lang w:val="en-US" w:eastAsia="zh-CN" w:bidi="ar-SA"/>
              </w:rPr>
              <w:t>末端因素8</w:t>
            </w:r>
          </w:p>
        </w:tc>
        <w:tc>
          <w:tcPr>
            <w:tcW w:w="8504" w:type="dxa"/>
            <w:gridSpan w:val="3"/>
            <w:tcBorders>
              <w:top w:val="single" w:color="ED702E" w:sz="6" w:space="0"/>
              <w:left w:val="single" w:color="F8C6AB" w:sz="6" w:space="0"/>
              <w:bottom w:val="single" w:color="ED702E" w:sz="6" w:space="0"/>
              <w:right w:val="single" w:color="ED702E" w:sz="6" w:space="0"/>
            </w:tcBorders>
            <w:shd w:val="clear" w:color="auto" w:fill="ED702E"/>
            <w:vAlign w:val="center"/>
          </w:tcPr>
          <w:p w14:paraId="6CAA9B32">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仿宋_GB2312" w:hAnsi="仿宋_GB2312" w:eastAsia="仿宋_GB2312" w:cs="仿宋_GB2312"/>
                <w:b/>
                <w:i w:val="0"/>
                <w:color w:val="FFFFFF"/>
                <w:kern w:val="2"/>
                <w:sz w:val="24"/>
                <w:szCs w:val="21"/>
                <w:vertAlign w:val="baseline"/>
                <w:lang w:val="en-US" w:eastAsia="zh-CN" w:bidi="ar-SA"/>
              </w:rPr>
            </w:pPr>
            <w:r>
              <w:rPr>
                <w:rFonts w:hint="default" w:asciiTheme="minorEastAsia" w:hAnsiTheme="minorEastAsia" w:eastAsiaTheme="minorEastAsia" w:cstheme="minorEastAsia"/>
                <w:b/>
                <w:i w:val="0"/>
                <w:color w:val="FFFFFF"/>
                <w:kern w:val="2"/>
                <w:sz w:val="24"/>
                <w:szCs w:val="24"/>
                <w:lang w:val="en-US" w:eastAsia="zh-CN" w:bidi="ar-SA"/>
              </w:rPr>
              <w:t>库内人车混行路线规划交叉过多</w:t>
            </w:r>
          </w:p>
        </w:tc>
      </w:tr>
      <w:tr w14:paraId="118916D7">
        <w:trPr>
          <w:trHeight w:val="464" w:hRule="atLeast"/>
          <w:jc w:val="center"/>
        </w:trPr>
        <w:tc>
          <w:tcPr>
            <w:tcW w:w="1350" w:type="dxa"/>
            <w:tcBorders>
              <w:top w:val="single" w:color="ED702E" w:sz="6" w:space="0"/>
              <w:left w:val="single" w:color="ED702E" w:sz="6" w:space="0"/>
              <w:bottom w:val="single" w:color="F8C6AB" w:sz="6" w:space="0"/>
              <w:right w:val="single" w:color="F8C6AB" w:sz="6" w:space="0"/>
            </w:tcBorders>
            <w:shd w:val="clear" w:color="auto" w:fill="FFFFFF"/>
            <w:vAlign w:val="center"/>
          </w:tcPr>
          <w:p w14:paraId="3354C5F8">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确认内容</w:t>
            </w:r>
          </w:p>
        </w:tc>
        <w:tc>
          <w:tcPr>
            <w:tcW w:w="8504" w:type="dxa"/>
            <w:gridSpan w:val="3"/>
            <w:tcBorders>
              <w:top w:val="single" w:color="ED702E" w:sz="6" w:space="0"/>
              <w:left w:val="single" w:color="F8C6AB" w:sz="6" w:space="0"/>
              <w:bottom w:val="single" w:color="F8C6AB" w:sz="6" w:space="0"/>
              <w:right w:val="single" w:color="ED702E" w:sz="6" w:space="0"/>
            </w:tcBorders>
            <w:shd w:val="clear" w:color="auto" w:fill="FFFFFF"/>
            <w:vAlign w:val="center"/>
          </w:tcPr>
          <w:p w14:paraId="454D8933">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仿宋_GB2312" w:hAnsi="仿宋_GB2312" w:eastAsia="仿宋_GB2312" w:cs="仿宋_GB2312"/>
                <w:b w:val="0"/>
                <w:i w:val="0"/>
                <w:color w:val="000000"/>
                <w:kern w:val="2"/>
                <w:sz w:val="24"/>
                <w:szCs w:val="21"/>
                <w:vertAlign w:val="baseline"/>
                <w:lang w:val="en-US" w:eastAsia="zh-CN" w:bidi="ar-SA"/>
              </w:rPr>
            </w:pPr>
            <w:r>
              <w:rPr>
                <w:rFonts w:hint="default" w:asciiTheme="minorEastAsia" w:hAnsiTheme="minorEastAsia" w:eastAsiaTheme="minorEastAsia" w:cstheme="minorEastAsia"/>
                <w:b w:val="0"/>
                <w:i w:val="0"/>
                <w:color w:val="000000"/>
                <w:kern w:val="2"/>
                <w:sz w:val="24"/>
                <w:szCs w:val="24"/>
                <w:lang w:val="en-US" w:eastAsia="zh-CN" w:bidi="ar-SA"/>
              </w:rPr>
              <w:t>绘制现状人车物流动线交叉图，统计单位面积内的冲突点数量。</w:t>
            </w:r>
          </w:p>
        </w:tc>
      </w:tr>
      <w:tr w14:paraId="09730801">
        <w:trPr>
          <w:jc w:val="center"/>
        </w:trPr>
        <w:tc>
          <w:tcPr>
            <w:tcW w:w="1350" w:type="dxa"/>
            <w:tcBorders>
              <w:top w:val="single" w:color="F8C6AB" w:sz="6" w:space="0"/>
              <w:left w:val="single" w:color="ED702E" w:sz="6" w:space="0"/>
              <w:bottom w:val="single" w:color="F8C6AB" w:sz="6" w:space="0"/>
              <w:right w:val="single" w:color="F8C6AB" w:sz="6" w:space="0"/>
            </w:tcBorders>
            <w:shd w:val="clear" w:color="auto" w:fill="FDF1EA"/>
            <w:vAlign w:val="center"/>
          </w:tcPr>
          <w:p w14:paraId="3F3C38C6">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确认标准</w:t>
            </w:r>
          </w:p>
        </w:tc>
        <w:tc>
          <w:tcPr>
            <w:tcW w:w="8504" w:type="dxa"/>
            <w:gridSpan w:val="3"/>
            <w:tcBorders>
              <w:top w:val="single" w:color="F8C6AB" w:sz="6" w:space="0"/>
              <w:left w:val="single" w:color="F8C6AB" w:sz="6" w:space="0"/>
              <w:bottom w:val="single" w:color="F8C6AB" w:sz="6" w:space="0"/>
              <w:right w:val="single" w:color="ED702E" w:sz="6" w:space="0"/>
            </w:tcBorders>
            <w:shd w:val="clear" w:color="auto" w:fill="FDF1EA"/>
            <w:vAlign w:val="center"/>
          </w:tcPr>
          <w:p w14:paraId="6E640435">
            <w:pPr>
              <w:keepNext w:val="0"/>
              <w:keepLines w:val="0"/>
              <w:widowControl/>
              <w:numPr>
                <w:ilvl w:val="0"/>
                <w:numId w:val="11"/>
              </w:numPr>
              <w:suppressLineNumbers w:val="0"/>
              <w:jc w:val="left"/>
              <w:rPr>
                <w:rFonts w:ascii="宋体" w:hAnsi="宋体" w:eastAsia="宋体" w:cs="宋体"/>
                <w:b w:val="0"/>
                <w:i w:val="0"/>
                <w:color w:val="000000"/>
                <w:kern w:val="0"/>
                <w:sz w:val="24"/>
                <w:szCs w:val="24"/>
                <w:lang w:val="en-US" w:eastAsia="zh-CN" w:bidi="ar"/>
              </w:rPr>
            </w:pPr>
            <w:r>
              <w:rPr>
                <w:rFonts w:ascii="宋体" w:hAnsi="宋体" w:eastAsia="宋体" w:cs="宋体"/>
                <w:b w:val="0"/>
                <w:i w:val="0"/>
                <w:color w:val="000000"/>
                <w:kern w:val="0"/>
                <w:sz w:val="24"/>
                <w:szCs w:val="24"/>
                <w:lang w:val="en-US" w:eastAsia="zh-CN" w:bidi="ar"/>
              </w:rPr>
              <w:t>核心作业区人车冲突点密度应</w:t>
            </w:r>
            <w:r>
              <w:rPr>
                <w:rFonts w:hint="eastAsia" w:ascii="SimSun" w:hAnsi="SimSun" w:eastAsia="SimSun" w:cs="SimSun"/>
                <w:b w:val="0"/>
                <w:i w:val="0"/>
                <w:color w:val="000000"/>
                <w:kern w:val="0"/>
                <w:sz w:val="24"/>
                <w:szCs w:val="24"/>
                <w:lang w:val="en-US" w:eastAsia="zh-CN" w:bidi="ar"/>
              </w:rPr>
              <w:t>≦</w:t>
            </w:r>
            <m:oMath>
              <m:r>
                <m:rPr>
                  <m:sty m:val="p"/>
                </m:rPr>
                <w:rPr>
                  <w:rFonts w:hint="eastAsia" w:ascii="DejaVu Math TeX Gyre" w:hAnsi="DejaVu Math TeX Gyre" w:eastAsiaTheme="minorEastAsia" w:cstheme="minorEastAsia"/>
                  <w:color w:val="000000"/>
                  <w:kern w:val="2"/>
                  <w:sz w:val="24"/>
                  <w:szCs w:val="24"/>
                  <w:lang w:val="en-US" w:eastAsia="zh-CN" w:bidi="ar-SA"/>
                </w:rPr>
                <m:t>0.01个</m:t>
              </m:r>
              <m:r>
                <m:rPr>
                  <m:sty m:val="p"/>
                </m:rPr>
                <w:rPr>
                  <w:rFonts w:hint="default" w:ascii="DejaVu Math TeX Gyre" w:hAnsi="DejaVu Math TeX Gyre" w:eastAsiaTheme="minorEastAsia" w:cstheme="minorEastAsia"/>
                  <w:color w:val="000000"/>
                  <w:kern w:val="2"/>
                  <w:sz w:val="24"/>
                  <w:szCs w:val="24"/>
                  <w:lang w:val="en-US" w:eastAsia="zh-CN" w:bidi="ar-SA"/>
                </w:rPr>
                <m:t>/</m:t>
              </m:r>
              <m:sSup>
                <m:sSupPr>
                  <m:ctrlPr>
                    <w:rPr>
                      <w:rFonts w:hint="eastAsia" w:ascii="DejaVu Math TeX Gyre" w:hAnsi="DejaVu Math TeX Gyre" w:eastAsiaTheme="minorEastAsia" w:cstheme="minorEastAsia"/>
                      <w:b w:val="0"/>
                      <w:i w:val="0"/>
                      <w:color w:val="000000"/>
                      <w:kern w:val="2"/>
                      <w:sz w:val="24"/>
                      <w:szCs w:val="24"/>
                      <w:lang w:val="en-US" w:eastAsia="zh-CN" w:bidi="ar-SA"/>
                    </w:rPr>
                  </m:ctrlPr>
                </m:sSupPr>
                <m:e>
                  <m:r>
                    <m:rPr>
                      <m:sty m:val="p"/>
                    </m:rPr>
                    <w:rPr>
                      <w:rFonts w:hint="eastAsia" w:ascii="DejaVu Math TeX Gyre" w:hAnsi="DejaVu Math TeX Gyre" w:eastAsiaTheme="minorEastAsia" w:cstheme="minorEastAsia"/>
                      <w:color w:val="000000"/>
                      <w:kern w:val="2"/>
                      <w:sz w:val="24"/>
                      <w:szCs w:val="24"/>
                      <w:lang w:val="en-US" w:eastAsia="zh-CN" w:bidi="ar-SA"/>
                    </w:rPr>
                    <m:t>m</m:t>
                  </m:r>
                  <m:ctrlPr>
                    <w:rPr>
                      <w:rFonts w:hint="eastAsia" w:ascii="DejaVu Math TeX Gyre" w:hAnsi="DejaVu Math TeX Gyre" w:eastAsiaTheme="minorEastAsia" w:cstheme="minorEastAsia"/>
                      <w:b w:val="0"/>
                      <w:i w:val="0"/>
                      <w:color w:val="000000"/>
                      <w:kern w:val="2"/>
                      <w:sz w:val="24"/>
                      <w:szCs w:val="24"/>
                      <w:lang w:val="en-US" w:eastAsia="zh-CN" w:bidi="ar-SA"/>
                    </w:rPr>
                  </m:ctrlPr>
                </m:e>
                <m:sup>
                  <m:r>
                    <m:rPr>
                      <m:sty m:val="p"/>
                    </m:rPr>
                    <w:rPr>
                      <w:rFonts w:hint="default" w:ascii="DejaVu Math TeX Gyre" w:hAnsi="DejaVu Math TeX Gyre" w:eastAsiaTheme="minorEastAsia" w:cstheme="minorEastAsia"/>
                      <w:color w:val="000000"/>
                      <w:kern w:val="2"/>
                      <w:sz w:val="24"/>
                      <w:szCs w:val="24"/>
                      <w:lang w:val="en-US" w:eastAsia="zh-CN" w:bidi="ar-SA"/>
                    </w:rPr>
                    <m:t>2</m:t>
                  </m:r>
                  <m:ctrlPr>
                    <w:rPr>
                      <w:rFonts w:hint="eastAsia" w:ascii="DejaVu Math TeX Gyre" w:hAnsi="DejaVu Math TeX Gyre" w:eastAsiaTheme="minorEastAsia" w:cstheme="minorEastAsia"/>
                      <w:b w:val="0"/>
                      <w:i w:val="0"/>
                      <w:color w:val="000000"/>
                      <w:kern w:val="2"/>
                      <w:sz w:val="24"/>
                      <w:szCs w:val="24"/>
                      <w:lang w:val="en-US" w:eastAsia="zh-CN" w:bidi="ar-SA"/>
                    </w:rPr>
                  </m:ctrlPr>
                </m:sup>
              </m:sSup>
            </m:oMath>
            <w:r>
              <w:rPr>
                <w:rFonts w:hint="eastAsia" w:ascii="宋体" w:hAnsi="宋体" w:eastAsia="宋体" w:cs="宋体"/>
                <w:b w:val="0"/>
                <w:i w:val="0"/>
                <w:color w:val="000000"/>
                <w:kern w:val="0"/>
                <w:sz w:val="24"/>
                <w:szCs w:val="24"/>
                <w:lang w:val="en-US" w:eastAsia="zh-CN" w:bidi="ar"/>
              </w:rPr>
              <w:t>（即500平方米冲突点</w:t>
            </w:r>
            <w:r>
              <w:rPr>
                <w:rFonts w:hint="eastAsia" w:ascii="SimSun" w:hAnsi="SimSun" w:eastAsia="SimSun" w:cs="SimSun"/>
                <w:b w:val="0"/>
                <w:i w:val="0"/>
                <w:color w:val="000000"/>
                <w:kern w:val="0"/>
                <w:sz w:val="24"/>
                <w:szCs w:val="24"/>
                <w:lang w:val="en-US" w:eastAsia="zh-CN" w:bidi="ar"/>
              </w:rPr>
              <w:t>≦</w:t>
            </w:r>
            <w:r>
              <w:rPr>
                <w:rFonts w:hint="eastAsia" w:ascii="宋体" w:hAnsi="宋体" w:eastAsia="宋体" w:cs="宋体"/>
                <w:b w:val="0"/>
                <w:i w:val="0"/>
                <w:color w:val="000000"/>
                <w:kern w:val="0"/>
                <w:sz w:val="24"/>
                <w:szCs w:val="24"/>
                <w:lang w:val="en-US" w:eastAsia="zh-CN" w:bidi="ar"/>
              </w:rPr>
              <w:t>5处）</w:t>
            </w:r>
            <w:r>
              <w:rPr>
                <w:rFonts w:ascii="宋体" w:hAnsi="宋体" w:eastAsia="宋体" w:cs="宋体"/>
                <w:b w:val="0"/>
                <w:i w:val="0"/>
                <w:color w:val="000000"/>
                <w:kern w:val="0"/>
                <w:sz w:val="24"/>
                <w:szCs w:val="24"/>
                <w:lang w:val="en-US" w:eastAsia="zh-CN" w:bidi="ar"/>
              </w:rPr>
              <w:t>。</w:t>
            </w:r>
          </w:p>
          <w:p w14:paraId="46275F01">
            <w:pPr>
              <w:keepNext w:val="0"/>
              <w:keepLines w:val="0"/>
              <w:widowControl/>
              <w:numPr>
                <w:ilvl w:val="0"/>
                <w:numId w:val="11"/>
              </w:numPr>
              <w:suppressLineNumbers w:val="0"/>
              <w:jc w:val="left"/>
              <w:rPr>
                <w:rFonts w:hint="default" w:asciiTheme="minorEastAsia" w:hAnsiTheme="minorEastAsia" w:eastAsiaTheme="minorEastAsia" w:cstheme="minorEastAsia"/>
                <w:b w:val="0"/>
                <w:i w:val="0"/>
                <w:color w:val="000000"/>
                <w:kern w:val="2"/>
                <w:sz w:val="24"/>
                <w:szCs w:val="24"/>
                <w:lang w:val="en-US" w:eastAsia="zh-CN" w:bidi="ar-SA"/>
              </w:rPr>
            </w:pPr>
            <w:r>
              <w:rPr>
                <w:rFonts w:hint="default" w:asciiTheme="minorEastAsia" w:hAnsiTheme="minorEastAsia" w:eastAsiaTheme="minorEastAsia" w:cstheme="minorEastAsia"/>
                <w:b w:val="0"/>
                <w:i w:val="0"/>
                <w:color w:val="000000"/>
                <w:kern w:val="2"/>
                <w:sz w:val="24"/>
                <w:szCs w:val="24"/>
                <w:lang w:val="en-US" w:eastAsia="zh-CN" w:bidi="ar-SA"/>
              </w:rPr>
              <w:t>分析库内人车混行路线规划交叉过多</w:t>
            </w:r>
            <w:r>
              <w:rPr>
                <w:rFonts w:hint="eastAsia" w:asciiTheme="minorEastAsia" w:hAnsiTheme="minorEastAsia" w:eastAsiaTheme="minorEastAsia" w:cstheme="minorEastAsia"/>
                <w:b w:val="0"/>
                <w:i w:val="0"/>
                <w:color w:val="000000"/>
                <w:kern w:val="2"/>
                <w:sz w:val="24"/>
                <w:szCs w:val="24"/>
                <w:lang w:val="en-US" w:eastAsia="zh-CN" w:bidi="ar-SA"/>
              </w:rPr>
              <w:t>对症结</w:t>
            </w:r>
            <w:r>
              <w:rPr>
                <w:rFonts w:hint="default" w:asciiTheme="minorEastAsia" w:hAnsiTheme="minorEastAsia" w:eastAsiaTheme="minorEastAsia" w:cstheme="minorEastAsia"/>
                <w:b w:val="0"/>
                <w:i w:val="0"/>
                <w:color w:val="000000"/>
                <w:kern w:val="2"/>
                <w:sz w:val="24"/>
                <w:szCs w:val="24"/>
                <w:lang w:val="en-US" w:eastAsia="zh-CN" w:bidi="ar-SA"/>
              </w:rPr>
              <w:t>的影响</w:t>
            </w:r>
            <w:r>
              <w:rPr>
                <w:rFonts w:hint="eastAsia" w:asciiTheme="minorEastAsia" w:hAnsiTheme="minorEastAsia" w:eastAsiaTheme="minorEastAsia" w:cstheme="minorEastAsia"/>
                <w:b w:val="0"/>
                <w:i w:val="0"/>
                <w:color w:val="000000"/>
                <w:kern w:val="2"/>
                <w:sz w:val="24"/>
                <w:szCs w:val="24"/>
                <w:lang w:val="en-US" w:eastAsia="zh-CN" w:bidi="ar-SA"/>
              </w:rPr>
              <w:t>程度</w:t>
            </w:r>
            <w:r>
              <w:rPr>
                <w:rFonts w:hint="default" w:asciiTheme="minorEastAsia" w:hAnsiTheme="minorEastAsia" w:eastAsiaTheme="minorEastAsia" w:cstheme="minorEastAsia"/>
                <w:b w:val="0"/>
                <w:i w:val="0"/>
                <w:color w:val="000000"/>
                <w:kern w:val="2"/>
                <w:sz w:val="24"/>
                <w:szCs w:val="24"/>
                <w:lang w:val="en-US" w:eastAsia="zh-CN" w:bidi="ar-SA"/>
              </w:rPr>
              <w:t>。</w:t>
            </w:r>
          </w:p>
        </w:tc>
      </w:tr>
      <w:tr w14:paraId="1FEBE006">
        <w:trPr>
          <w:jc w:val="center"/>
        </w:trPr>
        <w:tc>
          <w:tcPr>
            <w:tcW w:w="1350" w:type="dxa"/>
            <w:tcBorders>
              <w:top w:val="single" w:color="F8C6AB" w:sz="6" w:space="0"/>
              <w:left w:val="single" w:color="ED702E" w:sz="6" w:space="0"/>
              <w:bottom w:val="single" w:color="F8C6AB" w:sz="6" w:space="0"/>
              <w:right w:val="single" w:color="F8C6AB" w:sz="6" w:space="0"/>
            </w:tcBorders>
            <w:shd w:val="clear" w:color="auto" w:fill="FFFFFF"/>
            <w:vAlign w:val="center"/>
          </w:tcPr>
          <w:p w14:paraId="13310EA5">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确认方法</w:t>
            </w:r>
          </w:p>
        </w:tc>
        <w:tc>
          <w:tcPr>
            <w:tcW w:w="4654" w:type="dxa"/>
            <w:tcBorders>
              <w:top w:val="single" w:color="F8C6AB" w:sz="6" w:space="0"/>
              <w:left w:val="single" w:color="F8C6AB" w:sz="6" w:space="0"/>
              <w:bottom w:val="single" w:color="F8C6AB" w:sz="6" w:space="0"/>
              <w:right w:val="single" w:color="ED702E" w:sz="6" w:space="0"/>
            </w:tcBorders>
            <w:shd w:val="clear" w:color="auto" w:fill="FFFFFF"/>
            <w:vAlign w:val="center"/>
          </w:tcPr>
          <w:p w14:paraId="0AAF4F7F">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查阅资料，试验分析</w:t>
            </w:r>
          </w:p>
        </w:tc>
        <w:tc>
          <w:tcPr>
            <w:tcW w:w="1643" w:type="dxa"/>
            <w:tcBorders>
              <w:top w:val="single" w:color="F8C6AB" w:sz="6" w:space="0"/>
              <w:left w:val="single" w:color="F8C6AB" w:sz="6" w:space="0"/>
              <w:bottom w:val="single" w:color="F8C6AB" w:sz="6" w:space="0"/>
              <w:right w:val="single" w:color="F8C6AB" w:sz="6" w:space="0"/>
            </w:tcBorders>
            <w:shd w:val="clear" w:color="auto" w:fill="FFFFFF"/>
            <w:vAlign w:val="center"/>
          </w:tcPr>
          <w:p w14:paraId="312DAF92">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确认人</w:t>
            </w:r>
          </w:p>
        </w:tc>
        <w:tc>
          <w:tcPr>
            <w:tcW w:w="2207" w:type="dxa"/>
            <w:tcBorders>
              <w:top w:val="single" w:color="F8C6AB" w:sz="6" w:space="0"/>
              <w:left w:val="single" w:color="F8C6AB" w:sz="6" w:space="0"/>
              <w:bottom w:val="single" w:color="F8C6AB" w:sz="6" w:space="0"/>
              <w:right w:val="single" w:color="F8C6AB" w:sz="6" w:space="0"/>
            </w:tcBorders>
            <w:shd w:val="clear" w:color="auto" w:fill="FFFFFF"/>
            <w:vAlign w:val="center"/>
          </w:tcPr>
          <w:p w14:paraId="4E399DF2">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张乾</w:t>
            </w:r>
          </w:p>
        </w:tc>
      </w:tr>
      <w:tr w14:paraId="683F98C5">
        <w:trPr>
          <w:jc w:val="center"/>
        </w:trPr>
        <w:tc>
          <w:tcPr>
            <w:tcW w:w="1350" w:type="dxa"/>
            <w:tcBorders>
              <w:top w:val="single" w:color="F8C6AB" w:sz="6" w:space="0"/>
              <w:left w:val="single" w:color="ED702E" w:sz="6" w:space="0"/>
              <w:bottom w:val="single" w:color="F8C6AB" w:sz="6" w:space="0"/>
              <w:right w:val="single" w:color="F8C6AB" w:sz="6" w:space="0"/>
            </w:tcBorders>
            <w:shd w:val="clear" w:color="auto" w:fill="FDF1EA"/>
            <w:vAlign w:val="center"/>
          </w:tcPr>
          <w:p w14:paraId="60585D35">
            <w:pPr>
              <w:pStyle w:val="8"/>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确认地点</w:t>
            </w:r>
          </w:p>
        </w:tc>
        <w:tc>
          <w:tcPr>
            <w:tcW w:w="4654" w:type="dxa"/>
            <w:tcBorders>
              <w:top w:val="single" w:color="F8C6AB" w:sz="6" w:space="0"/>
              <w:left w:val="single" w:color="F8C6AB" w:sz="6" w:space="0"/>
              <w:bottom w:val="single" w:color="F8C6AB" w:sz="6" w:space="0"/>
              <w:right w:val="single" w:color="ED702E" w:sz="6" w:space="0"/>
            </w:tcBorders>
            <w:shd w:val="clear" w:color="auto" w:fill="FDF1EA"/>
            <w:vAlign w:val="center"/>
          </w:tcPr>
          <w:p w14:paraId="0221D2E0">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叉车作业现场</w:t>
            </w:r>
          </w:p>
        </w:tc>
        <w:tc>
          <w:tcPr>
            <w:tcW w:w="1643" w:type="dxa"/>
            <w:tcBorders>
              <w:top w:val="single" w:color="F8C6AB" w:sz="6" w:space="0"/>
              <w:left w:val="single" w:color="F8C6AB" w:sz="6" w:space="0"/>
              <w:bottom w:val="single" w:color="F8C6AB" w:sz="6" w:space="0"/>
              <w:right w:val="single" w:color="F8C6AB" w:sz="6" w:space="0"/>
            </w:tcBorders>
            <w:shd w:val="clear" w:color="auto" w:fill="FDF1EA"/>
            <w:vAlign w:val="center"/>
          </w:tcPr>
          <w:p w14:paraId="58ABE8DB">
            <w:pPr>
              <w:pStyle w:val="8"/>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确认时间</w:t>
            </w:r>
          </w:p>
        </w:tc>
        <w:tc>
          <w:tcPr>
            <w:tcW w:w="2207" w:type="dxa"/>
            <w:tcBorders>
              <w:top w:val="single" w:color="F8C6AB" w:sz="6" w:space="0"/>
              <w:left w:val="single" w:color="F8C6AB" w:sz="6" w:space="0"/>
              <w:bottom w:val="single" w:color="F8C6AB" w:sz="6" w:space="0"/>
              <w:right w:val="single" w:color="F8C6AB" w:sz="6" w:space="0"/>
            </w:tcBorders>
            <w:shd w:val="clear" w:color="auto" w:fill="FDF1EA"/>
            <w:vAlign w:val="center"/>
          </w:tcPr>
          <w:p w14:paraId="057C37CF">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2025年5月-7月</w:t>
            </w:r>
          </w:p>
        </w:tc>
      </w:tr>
      <w:tr w14:paraId="4DBAE65E">
        <w:trPr>
          <w:trHeight w:val="451" w:hRule="atLeast"/>
          <w:jc w:val="center"/>
        </w:trPr>
        <w:tc>
          <w:tcPr>
            <w:tcW w:w="1350" w:type="dxa"/>
            <w:tcBorders>
              <w:top w:val="single" w:color="F8C6AB" w:sz="6" w:space="0"/>
              <w:left w:val="single" w:color="ED702E" w:sz="6" w:space="0"/>
              <w:bottom w:val="single" w:color="F8C6AB" w:sz="6" w:space="0"/>
              <w:right w:val="single" w:color="F8C6AB" w:sz="6" w:space="0"/>
            </w:tcBorders>
            <w:shd w:val="clear" w:color="auto" w:fill="FFFFFF"/>
            <w:vAlign w:val="center"/>
          </w:tcPr>
          <w:p w14:paraId="69A58A29">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确认过程</w:t>
            </w:r>
          </w:p>
        </w:tc>
        <w:tc>
          <w:tcPr>
            <w:tcW w:w="8504" w:type="dxa"/>
            <w:gridSpan w:val="3"/>
            <w:tcBorders>
              <w:top w:val="single" w:color="F8C6AB" w:sz="6" w:space="0"/>
              <w:left w:val="single" w:color="F8C6AB" w:sz="6" w:space="0"/>
              <w:bottom w:val="single" w:color="F8C6AB" w:sz="6" w:space="0"/>
              <w:right w:val="single" w:color="ED702E" w:sz="6" w:space="0"/>
            </w:tcBorders>
            <w:shd w:val="clear" w:color="auto" w:fill="FFFFFF"/>
            <w:vAlign w:val="top"/>
          </w:tcPr>
          <w:p w14:paraId="39473A9F">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0" w:firstLineChars="200"/>
              <w:jc w:val="both"/>
              <w:textAlignment w:val="auto"/>
              <w:rPr>
                <w:rFonts w:hint="eastAsia"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小组绘制了叉车出库后在分拣车间作业区域的主要行车路径图，共识别出叉车路径与行人路径的平面交叉点 14 处。</w:t>
            </w:r>
          </w:p>
          <w:p w14:paraId="6BF7A373">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both"/>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【结论】</w:t>
            </w:r>
            <m:oMath>
              <m:r>
                <m:rPr>
                  <m:sty m:val="p"/>
                </m:rPr>
                <w:rPr>
                  <w:rFonts w:hint="eastAsia" w:ascii="DejaVu Math TeX Gyre" w:hAnsi="DejaVu Math TeX Gyre" w:eastAsiaTheme="minorEastAsia" w:cstheme="minorEastAsia"/>
                  <w:color w:val="000000"/>
                  <w:kern w:val="2"/>
                  <w:sz w:val="24"/>
                  <w:szCs w:val="24"/>
                  <w:lang w:val="en-US" w:eastAsia="zh-CN" w:bidi="ar-SA"/>
                </w:rPr>
                <m:t>冲突点密度=14</m:t>
              </m:r>
              <m:r>
                <m:rPr>
                  <m:sty m:val="p"/>
                </m:rPr>
                <w:rPr>
                  <w:rFonts w:ascii="DejaVu Math TeX Gyre" w:hAnsi="DejaVu Math TeX Gyre" w:cstheme="minorEastAsia"/>
                  <w:color w:val="000000"/>
                  <w:kern w:val="2"/>
                  <w:sz w:val="24"/>
                  <w:szCs w:val="24"/>
                  <w:lang w:val="en-US" w:bidi="ar-SA"/>
                </w:rPr>
                <m:t>÷</m:t>
              </m:r>
              <m:r>
                <m:rPr>
                  <m:sty m:val="p"/>
                </m:rPr>
                <w:rPr>
                  <w:rFonts w:hint="eastAsia" w:ascii="DejaVu Math TeX Gyre" w:hAnsi="DejaVu Math TeX Gyre" w:eastAsiaTheme="minorEastAsia" w:cstheme="minorEastAsia"/>
                  <w:color w:val="000000"/>
                  <w:kern w:val="2"/>
                  <w:sz w:val="24"/>
                  <w:szCs w:val="24"/>
                  <w:lang w:val="en-US" w:eastAsia="zh-CN" w:bidi="ar-SA"/>
                </w:rPr>
                <m:t>800=0.0175个</m:t>
              </m:r>
              <m:r>
                <m:rPr>
                  <m:sty m:val="p"/>
                </m:rPr>
                <w:rPr>
                  <w:rFonts w:hint="default" w:ascii="DejaVu Math TeX Gyre" w:hAnsi="DejaVu Math TeX Gyre" w:eastAsiaTheme="minorEastAsia" w:cstheme="minorEastAsia"/>
                  <w:color w:val="000000"/>
                  <w:kern w:val="2"/>
                  <w:sz w:val="24"/>
                  <w:szCs w:val="24"/>
                  <w:lang w:val="en-US" w:eastAsia="zh-CN" w:bidi="ar-SA"/>
                </w:rPr>
                <m:t>/</m:t>
              </m:r>
              <m:sSup>
                <m:sSupPr>
                  <m:ctrlPr>
                    <w:rPr>
                      <w:rFonts w:hint="eastAsia" w:ascii="DejaVu Math TeX Gyre" w:hAnsi="DejaVu Math TeX Gyre" w:eastAsiaTheme="minorEastAsia" w:cstheme="minorEastAsia"/>
                      <w:b w:val="0"/>
                      <w:i w:val="0"/>
                      <w:color w:val="000000"/>
                      <w:kern w:val="2"/>
                      <w:sz w:val="24"/>
                      <w:szCs w:val="24"/>
                      <w:lang w:val="en-US" w:eastAsia="zh-CN" w:bidi="ar-SA"/>
                    </w:rPr>
                  </m:ctrlPr>
                </m:sSupPr>
                <m:e>
                  <m:r>
                    <m:rPr>
                      <m:sty m:val="p"/>
                    </m:rPr>
                    <w:rPr>
                      <w:rFonts w:hint="eastAsia" w:ascii="DejaVu Math TeX Gyre" w:hAnsi="DejaVu Math TeX Gyre" w:eastAsiaTheme="minorEastAsia" w:cstheme="minorEastAsia"/>
                      <w:color w:val="000000"/>
                      <w:kern w:val="2"/>
                      <w:sz w:val="24"/>
                      <w:szCs w:val="24"/>
                      <w:lang w:val="en-US" w:eastAsia="zh-CN" w:bidi="ar-SA"/>
                    </w:rPr>
                    <m:t>m</m:t>
                  </m:r>
                  <m:ctrlPr>
                    <w:rPr>
                      <w:rFonts w:hint="eastAsia" w:ascii="DejaVu Math TeX Gyre" w:hAnsi="DejaVu Math TeX Gyre" w:eastAsiaTheme="minorEastAsia" w:cstheme="minorEastAsia"/>
                      <w:b w:val="0"/>
                      <w:i w:val="0"/>
                      <w:color w:val="000000"/>
                      <w:kern w:val="2"/>
                      <w:sz w:val="24"/>
                      <w:szCs w:val="24"/>
                      <w:lang w:val="en-US" w:eastAsia="zh-CN" w:bidi="ar-SA"/>
                    </w:rPr>
                  </m:ctrlPr>
                </m:e>
                <m:sup>
                  <m:r>
                    <m:rPr>
                      <m:sty m:val="p"/>
                    </m:rPr>
                    <w:rPr>
                      <w:rFonts w:hint="default" w:ascii="DejaVu Math TeX Gyre" w:hAnsi="DejaVu Math TeX Gyre" w:eastAsiaTheme="minorEastAsia" w:cstheme="minorEastAsia"/>
                      <w:color w:val="000000"/>
                      <w:kern w:val="2"/>
                      <w:sz w:val="24"/>
                      <w:szCs w:val="24"/>
                      <w:lang w:val="en-US" w:eastAsia="zh-CN" w:bidi="ar-SA"/>
                    </w:rPr>
                    <m:t>2</m:t>
                  </m:r>
                  <m:ctrlPr>
                    <w:rPr>
                      <w:rFonts w:hint="eastAsia" w:ascii="DejaVu Math TeX Gyre" w:hAnsi="DejaVu Math TeX Gyre" w:eastAsiaTheme="minorEastAsia" w:cstheme="minorEastAsia"/>
                      <w:b w:val="0"/>
                      <w:i w:val="0"/>
                      <w:color w:val="000000"/>
                      <w:kern w:val="2"/>
                      <w:sz w:val="24"/>
                      <w:szCs w:val="24"/>
                      <w:lang w:val="en-US" w:eastAsia="zh-CN" w:bidi="ar-SA"/>
                    </w:rPr>
                  </m:ctrlPr>
                </m:sup>
              </m:sSup>
              <m:r>
                <m:rPr>
                  <m:sty m:val="p"/>
                </m:rPr>
                <w:rPr>
                  <w:rFonts w:ascii="DejaVu Math TeX Gyre" w:hAnsi="DejaVu Math TeX Gyre" w:cstheme="minorEastAsia"/>
                  <w:color w:val="000000"/>
                  <w:kern w:val="2"/>
                  <w:sz w:val="24"/>
                  <w:szCs w:val="24"/>
                  <w:lang w:val="en-US" w:bidi="ar-SA"/>
                </w:rPr>
                <m:t>&gt;</m:t>
              </m:r>
              <m:r>
                <m:rPr>
                  <m:sty m:val="p"/>
                </m:rPr>
                <w:rPr>
                  <w:rFonts w:hint="default" w:ascii="DejaVu Math TeX Gyre" w:hAnsi="DejaVu Math TeX Gyre" w:eastAsia="SimSun" w:cstheme="minorEastAsia"/>
                  <w:color w:val="000000"/>
                  <w:kern w:val="2"/>
                  <w:sz w:val="24"/>
                  <w:szCs w:val="24"/>
                  <w:lang w:val="en-US" w:eastAsia="zh-CN" w:bidi="ar-SA"/>
                </w:rPr>
                <m:t>0</m:t>
              </m:r>
              <m:r>
                <m:rPr>
                  <m:sty m:val="p"/>
                </m:rPr>
                <w:rPr>
                  <w:rFonts w:hint="eastAsia" w:ascii="DejaVu Math TeX Gyre" w:hAnsi="DejaVu Math TeX Gyre" w:eastAsiaTheme="minorEastAsia" w:cstheme="minorEastAsia"/>
                  <w:color w:val="000000"/>
                  <w:kern w:val="2"/>
                  <w:sz w:val="24"/>
                  <w:szCs w:val="24"/>
                  <w:lang w:val="en-US" w:eastAsia="zh-CN" w:bidi="ar-SA"/>
                </w:rPr>
                <m:t>.01个</m:t>
              </m:r>
              <m:r>
                <m:rPr>
                  <m:sty m:val="p"/>
                </m:rPr>
                <w:rPr>
                  <w:rFonts w:hint="default" w:ascii="DejaVu Math TeX Gyre" w:hAnsi="DejaVu Math TeX Gyre" w:eastAsiaTheme="minorEastAsia" w:cstheme="minorEastAsia"/>
                  <w:color w:val="000000"/>
                  <w:kern w:val="2"/>
                  <w:sz w:val="24"/>
                  <w:szCs w:val="24"/>
                  <w:lang w:val="en-US" w:eastAsia="zh-CN" w:bidi="ar-SA"/>
                </w:rPr>
                <m:t>/</m:t>
              </m:r>
              <m:sSup>
                <m:sSupPr>
                  <m:ctrlPr>
                    <w:rPr>
                      <w:rFonts w:hint="eastAsia" w:ascii="DejaVu Math TeX Gyre" w:hAnsi="DejaVu Math TeX Gyre" w:eastAsiaTheme="minorEastAsia" w:cstheme="minorEastAsia"/>
                      <w:b w:val="0"/>
                      <w:i w:val="0"/>
                      <w:color w:val="000000"/>
                      <w:kern w:val="2"/>
                      <w:sz w:val="24"/>
                      <w:szCs w:val="24"/>
                      <w:lang w:val="en-US" w:eastAsia="zh-CN" w:bidi="ar-SA"/>
                    </w:rPr>
                  </m:ctrlPr>
                </m:sSupPr>
                <m:e>
                  <m:r>
                    <m:rPr>
                      <m:sty m:val="p"/>
                    </m:rPr>
                    <w:rPr>
                      <w:rFonts w:hint="eastAsia" w:ascii="DejaVu Math TeX Gyre" w:hAnsi="DejaVu Math TeX Gyre" w:eastAsiaTheme="minorEastAsia" w:cstheme="minorEastAsia"/>
                      <w:color w:val="000000"/>
                      <w:kern w:val="2"/>
                      <w:sz w:val="24"/>
                      <w:szCs w:val="24"/>
                      <w:lang w:val="en-US" w:eastAsia="zh-CN" w:bidi="ar-SA"/>
                    </w:rPr>
                    <m:t>m</m:t>
                  </m:r>
                  <m:ctrlPr>
                    <w:rPr>
                      <w:rFonts w:hint="eastAsia" w:ascii="DejaVu Math TeX Gyre" w:hAnsi="DejaVu Math TeX Gyre" w:eastAsiaTheme="minorEastAsia" w:cstheme="minorEastAsia"/>
                      <w:b w:val="0"/>
                      <w:i w:val="0"/>
                      <w:color w:val="000000"/>
                      <w:kern w:val="2"/>
                      <w:sz w:val="24"/>
                      <w:szCs w:val="24"/>
                      <w:lang w:val="en-US" w:eastAsia="zh-CN" w:bidi="ar-SA"/>
                    </w:rPr>
                  </m:ctrlPr>
                </m:e>
                <m:sup>
                  <m:r>
                    <m:rPr>
                      <m:sty m:val="p"/>
                    </m:rPr>
                    <w:rPr>
                      <w:rFonts w:hint="default" w:ascii="DejaVu Math TeX Gyre" w:hAnsi="DejaVu Math TeX Gyre" w:eastAsiaTheme="minorEastAsia" w:cstheme="minorEastAsia"/>
                      <w:color w:val="000000"/>
                      <w:kern w:val="2"/>
                      <w:sz w:val="24"/>
                      <w:szCs w:val="24"/>
                      <w:lang w:val="en-US" w:eastAsia="zh-CN" w:bidi="ar-SA"/>
                    </w:rPr>
                    <m:t>2</m:t>
                  </m:r>
                  <m:ctrlPr>
                    <w:rPr>
                      <w:rFonts w:hint="eastAsia" w:ascii="DejaVu Math TeX Gyre" w:hAnsi="DejaVu Math TeX Gyre" w:eastAsiaTheme="minorEastAsia" w:cstheme="minorEastAsia"/>
                      <w:b w:val="0"/>
                      <w:i w:val="0"/>
                      <w:color w:val="000000"/>
                      <w:kern w:val="2"/>
                      <w:sz w:val="24"/>
                      <w:szCs w:val="24"/>
                      <w:lang w:val="en-US" w:eastAsia="zh-CN" w:bidi="ar-SA"/>
                    </w:rPr>
                  </m:ctrlPr>
                </m:sup>
              </m:sSup>
            </m:oMath>
            <w:r>
              <w:rPr>
                <w:rFonts w:hint="default" w:hAnsi="DejaVu Math TeX Gyre" w:eastAsiaTheme="minorEastAsia" w:cstheme="minorEastAsia"/>
                <w:b w:val="0"/>
                <w:i w:val="0"/>
                <w:color w:val="000000"/>
                <w:kern w:val="2"/>
                <w:sz w:val="24"/>
                <w:szCs w:val="24"/>
                <w:lang w:val="en-US" w:eastAsia="zh-CN" w:bidi="ar-SA"/>
              </w:rPr>
              <w:t>,</w:t>
            </w:r>
            <w:r>
              <w:rPr>
                <w:rFonts w:hint="eastAsia" w:hAnsi="DejaVu Math TeX Gyre" w:eastAsiaTheme="minorEastAsia" w:cstheme="minorEastAsia"/>
                <w:b w:val="0"/>
                <w:i w:val="0"/>
                <w:color w:val="000000"/>
                <w:kern w:val="2"/>
                <w:sz w:val="24"/>
                <w:szCs w:val="24"/>
                <w:lang w:val="en-US" w:eastAsia="zh-CN" w:bidi="ar-SA"/>
              </w:rPr>
              <w:t>超过标准75%。</w:t>
            </w:r>
          </w:p>
        </w:tc>
      </w:tr>
      <w:tr w14:paraId="6E25A63F">
        <w:trPr>
          <w:trHeight w:val="989" w:hRule="atLeast"/>
          <w:jc w:val="center"/>
        </w:trPr>
        <w:tc>
          <w:tcPr>
            <w:tcW w:w="1350" w:type="dxa"/>
            <w:tcBorders>
              <w:top w:val="single" w:color="F8C6AB" w:sz="6" w:space="0"/>
              <w:left w:val="single" w:color="ED702E" w:sz="6" w:space="0"/>
              <w:bottom w:val="single" w:color="F8C6AB" w:sz="6" w:space="0"/>
              <w:right w:val="single" w:color="F8C6AB" w:sz="6" w:space="0"/>
            </w:tcBorders>
            <w:shd w:val="clear" w:color="auto" w:fill="FDF1EA"/>
            <w:vAlign w:val="center"/>
          </w:tcPr>
          <w:p w14:paraId="77EDF14B">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对症结的影响程度</w:t>
            </w:r>
          </w:p>
        </w:tc>
        <w:tc>
          <w:tcPr>
            <w:tcW w:w="8504" w:type="dxa"/>
            <w:gridSpan w:val="3"/>
            <w:tcBorders>
              <w:top w:val="single" w:color="F8C6AB" w:sz="6" w:space="0"/>
              <w:left w:val="single" w:color="F8C6AB" w:sz="6" w:space="0"/>
              <w:bottom w:val="single" w:color="F8C6AB" w:sz="6" w:space="0"/>
              <w:right w:val="single" w:color="ED702E" w:sz="6" w:space="0"/>
            </w:tcBorders>
            <w:shd w:val="clear" w:color="auto" w:fill="FDF1EA"/>
            <w:vAlign w:val="center"/>
          </w:tcPr>
          <w:p w14:paraId="0224921A">
            <w:pPr>
              <w:keepNext w:val="0"/>
              <w:keepLines w:val="0"/>
              <w:widowControl/>
              <w:suppressLineNumbers w:val="0"/>
              <w:ind w:firstLine="480" w:firstLineChars="200"/>
              <w:jc w:val="left"/>
              <w:rPr>
                <w:rFonts w:hint="eastAsia" w:ascii="宋体" w:hAnsi="宋体" w:eastAsia="宋体" w:cs="宋体"/>
                <w:b w:val="0"/>
                <w:i w:val="0"/>
                <w:kern w:val="0"/>
                <w:sz w:val="24"/>
                <w:szCs w:val="24"/>
                <w:lang w:val="en-US" w:eastAsia="zh-CN" w:bidi="ar"/>
              </w:rPr>
            </w:pPr>
            <w:r>
              <w:rPr>
                <w:rFonts w:hint="eastAsia" w:ascii="宋体" w:hAnsi="宋体" w:eastAsia="宋体" w:cs="宋体"/>
                <w:b w:val="0"/>
                <w:i w:val="0"/>
                <w:kern w:val="0"/>
                <w:sz w:val="24"/>
                <w:szCs w:val="24"/>
                <w:lang w:val="en-US" w:eastAsia="zh-CN" w:bidi="ar"/>
              </w:rPr>
              <w:t>为减少重复性安全隐患，小组采取优化叉车行驶路径，减少行驶距离的方式，开展了对照组和试验组</w:t>
            </w:r>
          </w:p>
          <w:p w14:paraId="4BC735F5">
            <w:pPr>
              <w:keepNext w:val="0"/>
              <w:keepLines w:val="0"/>
              <w:widowControl/>
              <w:suppressLineNumbers w:val="0"/>
              <w:ind w:firstLine="442" w:firstLineChars="200"/>
              <w:jc w:val="left"/>
              <w:rPr>
                <w:rFonts w:hint="eastAsia" w:hAnsi="DejaVu Math TeX Gyre" w:eastAsiaTheme="minorEastAsia" w:cstheme="minorEastAsia"/>
                <w:b w:val="0"/>
                <w:i w:val="0"/>
                <w:kern w:val="2"/>
                <w:sz w:val="24"/>
                <w:szCs w:val="24"/>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【对照组】</w:t>
            </w:r>
            <w:r>
              <w:rPr>
                <w:rFonts w:hint="eastAsia" w:ascii="宋体" w:hAnsi="宋体" w:eastAsia="宋体" w:cs="宋体"/>
                <w:b w:val="0"/>
                <w:i w:val="0"/>
                <w:kern w:val="0"/>
                <w:sz w:val="24"/>
                <w:szCs w:val="24"/>
                <w:lang w:val="en-US" w:eastAsia="zh-CN" w:bidi="ar"/>
              </w:rPr>
              <w:t>（路径优化前）：维持现状，叉车和行人冲突点密度</w:t>
            </w:r>
            <m:oMath>
              <m:r>
                <m:rPr>
                  <m:sty m:val="p"/>
                </m:rPr>
                <w:rPr>
                  <w:rFonts w:hint="eastAsia" w:ascii="DejaVu Math TeX Gyre" w:hAnsi="DejaVu Math TeX Gyre" w:eastAsiaTheme="minorEastAsia" w:cstheme="minorEastAsia"/>
                  <w:kern w:val="2"/>
                  <w:sz w:val="24"/>
                  <w:szCs w:val="24"/>
                  <w:lang w:val="en-US" w:eastAsia="zh-CN" w:bidi="ar-SA"/>
                </w:rPr>
                <m:t>0.0175个</m:t>
              </m:r>
              <m:r>
                <m:rPr>
                  <m:sty m:val="p"/>
                </m:rPr>
                <w:rPr>
                  <w:rFonts w:hint="default" w:ascii="DejaVu Math TeX Gyre" w:hAnsi="DejaVu Math TeX Gyre" w:eastAsiaTheme="minorEastAsia" w:cstheme="minorEastAsia"/>
                  <w:kern w:val="2"/>
                  <w:sz w:val="24"/>
                  <w:szCs w:val="24"/>
                  <w:lang w:val="en-US" w:eastAsia="zh-CN" w:bidi="ar-SA"/>
                </w:rPr>
                <m:t>/</m:t>
              </m:r>
              <m:sSup>
                <m:sSupPr>
                  <m:ctrlPr>
                    <w:rPr>
                      <w:rFonts w:hint="eastAsia" w:ascii="DejaVu Math TeX Gyre" w:hAnsi="DejaVu Math TeX Gyre" w:eastAsiaTheme="minorEastAsia" w:cstheme="minorEastAsia"/>
                      <w:b w:val="0"/>
                      <w:i w:val="0"/>
                      <w:kern w:val="2"/>
                      <w:sz w:val="24"/>
                      <w:szCs w:val="24"/>
                      <w:lang w:val="en-US" w:eastAsia="zh-CN" w:bidi="ar-SA"/>
                    </w:rPr>
                  </m:ctrlPr>
                </m:sSupPr>
                <m:e>
                  <m:r>
                    <m:rPr>
                      <m:sty m:val="p"/>
                    </m:rPr>
                    <w:rPr>
                      <w:rFonts w:hint="eastAsia" w:ascii="DejaVu Math TeX Gyre" w:hAnsi="DejaVu Math TeX Gyre" w:eastAsiaTheme="minorEastAsia" w:cstheme="minorEastAsia"/>
                      <w:kern w:val="2"/>
                      <w:sz w:val="24"/>
                      <w:szCs w:val="24"/>
                      <w:lang w:val="en-US" w:eastAsia="zh-CN" w:bidi="ar-SA"/>
                    </w:rPr>
                    <m:t>m</m:t>
                  </m:r>
                  <m:ctrlPr>
                    <w:rPr>
                      <w:rFonts w:hint="eastAsia" w:ascii="DejaVu Math TeX Gyre" w:hAnsi="DejaVu Math TeX Gyre" w:eastAsiaTheme="minorEastAsia" w:cstheme="minorEastAsia"/>
                      <w:b w:val="0"/>
                      <w:i w:val="0"/>
                      <w:kern w:val="2"/>
                      <w:sz w:val="24"/>
                      <w:szCs w:val="24"/>
                      <w:lang w:val="en-US" w:eastAsia="zh-CN" w:bidi="ar-SA"/>
                    </w:rPr>
                  </m:ctrlPr>
                </m:e>
                <m:sup>
                  <m:r>
                    <m:rPr>
                      <m:sty m:val="p"/>
                    </m:rPr>
                    <w:rPr>
                      <w:rFonts w:hint="default" w:ascii="DejaVu Math TeX Gyre" w:hAnsi="DejaVu Math TeX Gyre" w:eastAsiaTheme="minorEastAsia" w:cstheme="minorEastAsia"/>
                      <w:kern w:val="2"/>
                      <w:sz w:val="24"/>
                      <w:szCs w:val="24"/>
                      <w:lang w:val="en-US" w:eastAsia="zh-CN" w:bidi="ar-SA"/>
                    </w:rPr>
                    <m:t>2</m:t>
                  </m:r>
                  <m:ctrlPr>
                    <w:rPr>
                      <w:rFonts w:hint="eastAsia" w:ascii="DejaVu Math TeX Gyre" w:hAnsi="DejaVu Math TeX Gyre" w:eastAsiaTheme="minorEastAsia" w:cstheme="minorEastAsia"/>
                      <w:b w:val="0"/>
                      <w:i w:val="0"/>
                      <w:kern w:val="2"/>
                      <w:sz w:val="24"/>
                      <w:szCs w:val="24"/>
                      <w:lang w:val="en-US" w:eastAsia="zh-CN" w:bidi="ar-SA"/>
                    </w:rPr>
                  </m:ctrlPr>
                </m:sup>
              </m:sSup>
            </m:oMath>
          </w:p>
          <w:p w14:paraId="30F3ADB6">
            <w:pPr>
              <w:keepNext w:val="0"/>
              <w:keepLines w:val="0"/>
              <w:widowControl/>
              <w:suppressLineNumbers w:val="0"/>
              <w:ind w:firstLine="442" w:firstLineChars="200"/>
              <w:jc w:val="left"/>
              <w:rPr>
                <w:rFonts w:hint="eastAsia" w:hAnsi="DejaVu Math TeX Gyre" w:eastAsiaTheme="minorEastAsia" w:cstheme="minorEastAsia"/>
                <w:b w:val="0"/>
                <w:i w:val="0"/>
                <w:kern w:val="2"/>
                <w:sz w:val="24"/>
                <w:szCs w:val="24"/>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【试验组】</w:t>
            </w:r>
            <w:r>
              <w:rPr>
                <w:rFonts w:hint="eastAsia" w:ascii="宋体" w:hAnsi="宋体" w:eastAsia="宋体" w:cs="宋体"/>
                <w:b w:val="0"/>
                <w:i w:val="0"/>
                <w:kern w:val="0"/>
                <w:sz w:val="24"/>
                <w:szCs w:val="24"/>
                <w:lang w:val="en-US" w:eastAsia="zh-CN" w:bidi="ar"/>
              </w:rPr>
              <w:t>（路径优化前）：</w:t>
            </w:r>
            <w:r>
              <w:rPr>
                <w:rFonts w:hint="eastAsia" w:hAnsi="DejaVu Math TeX Gyre" w:eastAsiaTheme="minorEastAsia" w:cstheme="minorEastAsia"/>
                <w:b w:val="0"/>
                <w:i w:val="0"/>
                <w:kern w:val="2"/>
                <w:sz w:val="24"/>
                <w:szCs w:val="24"/>
                <w:lang w:val="en-US" w:eastAsia="zh-CN" w:bidi="ar-SA"/>
              </w:rPr>
              <w:t>将原本</w:t>
            </w:r>
            <w:r>
              <w:rPr>
                <w:rFonts w:hint="default" w:hAnsi="DejaVu Math TeX Gyre" w:eastAsiaTheme="minorEastAsia" w:cstheme="minorEastAsia"/>
                <w:b w:val="0"/>
                <w:i w:val="0"/>
                <w:kern w:val="2"/>
                <w:sz w:val="24"/>
                <w:szCs w:val="24"/>
                <w:lang w:val="en-US" w:eastAsia="zh-CN" w:bidi="ar-SA"/>
              </w:rPr>
              <w:t>S</w:t>
            </w:r>
            <w:r>
              <w:rPr>
                <w:rFonts w:hint="eastAsia" w:hAnsi="DejaVu Math TeX Gyre" w:eastAsiaTheme="minorEastAsia" w:cstheme="minorEastAsia"/>
                <w:b w:val="0"/>
                <w:i w:val="0"/>
                <w:kern w:val="2"/>
                <w:sz w:val="24"/>
                <w:szCs w:val="24"/>
                <w:lang w:val="en-US" w:eastAsia="zh-CN" w:bidi="ar-SA"/>
              </w:rPr>
              <w:t>型行车路径改成</w:t>
            </w:r>
            <w:r>
              <w:rPr>
                <w:rFonts w:hint="default" w:hAnsi="DejaVu Math TeX Gyre" w:eastAsiaTheme="minorEastAsia" w:cstheme="minorEastAsia"/>
                <w:b w:val="0"/>
                <w:i w:val="0"/>
                <w:kern w:val="2"/>
                <w:sz w:val="24"/>
                <w:szCs w:val="24"/>
                <w:lang w:val="en-US" w:eastAsia="zh-CN" w:bidi="ar-SA"/>
              </w:rPr>
              <w:t>L</w:t>
            </w:r>
            <w:r>
              <w:rPr>
                <w:rFonts w:hint="eastAsia" w:hAnsi="DejaVu Math TeX Gyre" w:eastAsiaTheme="minorEastAsia" w:cstheme="minorEastAsia"/>
                <w:b w:val="0"/>
                <w:i w:val="0"/>
                <w:kern w:val="2"/>
                <w:sz w:val="24"/>
                <w:szCs w:val="24"/>
                <w:lang w:val="en-US" w:eastAsia="zh-CN" w:bidi="ar-SA"/>
              </w:rPr>
              <w:t>型行车路径，将冲突点密度减少至0.005</w:t>
            </w:r>
            <m:oMath>
              <m:r>
                <m:rPr>
                  <m:sty m:val="p"/>
                </m:rPr>
                <w:rPr>
                  <w:rFonts w:hint="eastAsia" w:ascii="DejaVu Math TeX Gyre" w:hAnsi="DejaVu Math TeX Gyre" w:eastAsiaTheme="minorEastAsia" w:cstheme="minorEastAsia"/>
                  <w:kern w:val="2"/>
                  <w:sz w:val="24"/>
                  <w:szCs w:val="24"/>
                  <w:lang w:val="en-US" w:eastAsia="zh-CN" w:bidi="ar-SA"/>
                </w:rPr>
                <m:t>个</m:t>
              </m:r>
              <m:r>
                <m:rPr>
                  <m:sty m:val="p"/>
                </m:rPr>
                <w:rPr>
                  <w:rFonts w:hint="default" w:ascii="DejaVu Math TeX Gyre" w:hAnsi="DejaVu Math TeX Gyre" w:eastAsiaTheme="minorEastAsia" w:cstheme="minorEastAsia"/>
                  <w:kern w:val="2"/>
                  <w:sz w:val="24"/>
                  <w:szCs w:val="24"/>
                  <w:lang w:val="en-US" w:eastAsia="zh-CN" w:bidi="ar-SA"/>
                </w:rPr>
                <m:t>/</m:t>
              </m:r>
              <m:sSup>
                <m:sSupPr>
                  <m:ctrlPr>
                    <w:rPr>
                      <w:rFonts w:hint="eastAsia" w:ascii="DejaVu Math TeX Gyre" w:hAnsi="DejaVu Math TeX Gyre" w:eastAsiaTheme="minorEastAsia" w:cstheme="minorEastAsia"/>
                      <w:b w:val="0"/>
                      <w:i w:val="0"/>
                      <w:kern w:val="2"/>
                      <w:sz w:val="24"/>
                      <w:szCs w:val="24"/>
                      <w:lang w:val="en-US" w:eastAsia="zh-CN" w:bidi="ar-SA"/>
                    </w:rPr>
                  </m:ctrlPr>
                </m:sSupPr>
                <m:e>
                  <m:r>
                    <m:rPr>
                      <m:sty m:val="p"/>
                    </m:rPr>
                    <w:rPr>
                      <w:rFonts w:hint="eastAsia" w:ascii="DejaVu Math TeX Gyre" w:hAnsi="DejaVu Math TeX Gyre" w:eastAsiaTheme="minorEastAsia" w:cstheme="minorEastAsia"/>
                      <w:kern w:val="2"/>
                      <w:sz w:val="24"/>
                      <w:szCs w:val="24"/>
                      <w:lang w:val="en-US" w:eastAsia="zh-CN" w:bidi="ar-SA"/>
                    </w:rPr>
                    <m:t>m</m:t>
                  </m:r>
                  <m:ctrlPr>
                    <w:rPr>
                      <w:rFonts w:hint="eastAsia" w:ascii="DejaVu Math TeX Gyre" w:hAnsi="DejaVu Math TeX Gyre" w:eastAsiaTheme="minorEastAsia" w:cstheme="minorEastAsia"/>
                      <w:b w:val="0"/>
                      <w:i w:val="0"/>
                      <w:kern w:val="2"/>
                      <w:sz w:val="24"/>
                      <w:szCs w:val="24"/>
                      <w:lang w:val="en-US" w:eastAsia="zh-CN" w:bidi="ar-SA"/>
                    </w:rPr>
                  </m:ctrlPr>
                </m:e>
                <m:sup>
                  <m:r>
                    <m:rPr>
                      <m:sty m:val="p"/>
                    </m:rPr>
                    <w:rPr>
                      <w:rFonts w:hint="default" w:ascii="DejaVu Math TeX Gyre" w:hAnsi="DejaVu Math TeX Gyre" w:eastAsiaTheme="minorEastAsia" w:cstheme="minorEastAsia"/>
                      <w:kern w:val="2"/>
                      <w:sz w:val="24"/>
                      <w:szCs w:val="24"/>
                      <w:lang w:val="en-US" w:eastAsia="zh-CN" w:bidi="ar-SA"/>
                    </w:rPr>
                    <m:t>2</m:t>
                  </m:r>
                  <m:ctrlPr>
                    <w:rPr>
                      <w:rFonts w:hint="eastAsia" w:ascii="DejaVu Math TeX Gyre" w:hAnsi="DejaVu Math TeX Gyre" w:eastAsiaTheme="minorEastAsia" w:cstheme="minorEastAsia"/>
                      <w:b w:val="0"/>
                      <w:i w:val="0"/>
                      <w:kern w:val="2"/>
                      <w:sz w:val="24"/>
                      <w:szCs w:val="24"/>
                      <w:lang w:val="en-US" w:eastAsia="zh-CN" w:bidi="ar-SA"/>
                    </w:rPr>
                  </m:ctrlPr>
                </m:sup>
              </m:sSup>
            </m:oMath>
            <w:r>
              <w:rPr>
                <w:rFonts w:hint="eastAsia" w:hAnsi="DejaVu Math TeX Gyre" w:eastAsiaTheme="minorEastAsia" w:cstheme="minorEastAsia"/>
                <w:b w:val="0"/>
                <w:i w:val="0"/>
                <w:kern w:val="2"/>
                <w:sz w:val="24"/>
                <w:szCs w:val="24"/>
                <w:lang w:val="en-US" w:eastAsia="zh-CN" w:bidi="ar-SA"/>
              </w:rPr>
              <w:t>。</w:t>
            </w:r>
          </w:p>
          <w:p w14:paraId="320BE132">
            <w:pPr>
              <w:keepNext w:val="0"/>
              <w:keepLines w:val="0"/>
              <w:widowControl/>
              <w:suppressLineNumbers w:val="0"/>
              <w:ind w:firstLine="480" w:firstLineChars="200"/>
              <w:jc w:val="center"/>
              <w:rPr>
                <w:rFonts w:hint="eastAsia" w:hAnsi="DejaVu Math TeX Gyre" w:eastAsiaTheme="minorEastAsia" w:cstheme="minorEastAsia"/>
                <w:b w:val="0"/>
                <w:i w:val="0"/>
                <w:kern w:val="2"/>
                <w:sz w:val="24"/>
                <w:szCs w:val="24"/>
                <w:lang w:val="en-US" w:eastAsia="zh-CN" w:bidi="ar-SA"/>
              </w:rPr>
            </w:pPr>
            <w:r>
              <w:rPr>
                <w:rFonts w:hint="eastAsia" w:hAnsi="DejaVu Math TeX Gyre" w:eastAsiaTheme="minorEastAsia" w:cstheme="minorEastAsia"/>
                <w:b w:val="0"/>
                <w:i w:val="0"/>
                <w:kern w:val="2"/>
                <w:sz w:val="24"/>
                <w:szCs w:val="24"/>
                <w:lang w:val="en-US" w:eastAsia="zh-CN" w:bidi="ar-SA"/>
              </w:rPr>
              <w:drawing>
                <wp:inline distT="0" distB="0" distL="114300" distR="114300">
                  <wp:extent cx="1433830" cy="1920875"/>
                  <wp:effectExtent l="0" t="0" r="13970" b="9525"/>
                  <wp:docPr id="83" name="图片 83" descr="/Users/zhangqian/Library/Containers/com.kingsoft.wpsoffice.mac/Data/tmp/picturecompress_20260312112741/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Users/zhangqian/Library/Containers/com.kingsoft.wpsoffice.mac/Data/tmp/picturecompress_20260312112741/output_1.pngoutput_1"/>
                          <pic:cNvPicPr>
                            <a:picLocks noChangeAspect="1"/>
                          </pic:cNvPicPr>
                        </pic:nvPicPr>
                        <pic:blipFill>
                          <a:blip r:embed="rId36"/>
                          <a:stretch>
                            <a:fillRect/>
                          </a:stretch>
                        </pic:blipFill>
                        <pic:spPr>
                          <a:xfrm>
                            <a:off x="0" y="0"/>
                            <a:ext cx="1433830" cy="1920875"/>
                          </a:xfrm>
                          <a:prstGeom prst="rect">
                            <a:avLst/>
                          </a:prstGeom>
                        </pic:spPr>
                      </pic:pic>
                    </a:graphicData>
                  </a:graphic>
                </wp:inline>
              </w:drawing>
            </w:r>
          </w:p>
          <w:p w14:paraId="6639F2C9">
            <w:pPr>
              <w:keepNext w:val="0"/>
              <w:keepLines w:val="0"/>
              <w:widowControl/>
              <w:suppressLineNumbers w:val="0"/>
              <w:ind w:firstLine="480" w:firstLineChars="200"/>
              <w:jc w:val="left"/>
              <w:rPr>
                <w:rFonts w:ascii="宋体" w:hAnsi="宋体" w:eastAsia="宋体" w:cs="宋体"/>
                <w:b w:val="0"/>
                <w:i w:val="0"/>
                <w:kern w:val="0"/>
                <w:sz w:val="24"/>
                <w:szCs w:val="24"/>
                <w:lang w:val="en-US" w:eastAsia="zh-CN" w:bidi="ar"/>
              </w:rPr>
            </w:pPr>
            <w:r>
              <w:rPr>
                <w:rFonts w:ascii="宋体" w:hAnsi="宋体" w:eastAsia="宋体" w:cs="宋体"/>
                <w:b w:val="0"/>
                <w:i w:val="0"/>
                <w:kern w:val="0"/>
                <w:sz w:val="24"/>
                <w:szCs w:val="24"/>
                <w:lang w:val="en-US" w:eastAsia="zh-CN" w:bidi="ar"/>
              </w:rPr>
              <w:t>小组对两组</w:t>
            </w:r>
            <w:r>
              <w:rPr>
                <w:rFonts w:hint="eastAsia" w:ascii="宋体" w:hAnsi="宋体" w:eastAsia="宋体" w:cs="宋体"/>
                <w:b w:val="0"/>
                <w:i w:val="0"/>
                <w:kern w:val="0"/>
                <w:sz w:val="24"/>
                <w:szCs w:val="24"/>
                <w:lang w:val="en-US" w:eastAsia="zh-CN" w:bidi="ar"/>
              </w:rPr>
              <w:t>的</w:t>
            </w:r>
            <w:r>
              <w:rPr>
                <w:rFonts w:ascii="宋体" w:hAnsi="宋体" w:eastAsia="宋体" w:cs="宋体"/>
                <w:b w:val="0"/>
                <w:i w:val="0"/>
                <w:kern w:val="0"/>
                <w:sz w:val="24"/>
                <w:szCs w:val="24"/>
                <w:lang w:val="en-US" w:eastAsia="zh-CN" w:bidi="ar"/>
              </w:rPr>
              <w:t>2025年</w:t>
            </w:r>
            <w:r>
              <w:rPr>
                <w:rFonts w:hint="eastAsia" w:ascii="宋体" w:hAnsi="宋体" w:eastAsia="宋体" w:cs="宋体"/>
                <w:b w:val="0"/>
                <w:i w:val="0"/>
                <w:kern w:val="0"/>
                <w:sz w:val="24"/>
                <w:szCs w:val="24"/>
                <w:lang w:val="en-US" w:eastAsia="zh-CN" w:bidi="ar"/>
              </w:rPr>
              <w:t>5</w:t>
            </w:r>
            <w:r>
              <w:rPr>
                <w:rFonts w:ascii="宋体" w:hAnsi="宋体" w:eastAsia="宋体" w:cs="宋体"/>
                <w:b w:val="0"/>
                <w:i w:val="0"/>
                <w:kern w:val="0"/>
                <w:sz w:val="24"/>
                <w:szCs w:val="24"/>
                <w:lang w:val="en-US" w:eastAsia="zh-CN" w:bidi="ar"/>
              </w:rPr>
              <w:t>月至</w:t>
            </w:r>
            <w:r>
              <w:rPr>
                <w:rFonts w:hint="eastAsia" w:ascii="宋体" w:hAnsi="宋体" w:eastAsia="宋体" w:cs="宋体"/>
                <w:b w:val="0"/>
                <w:i w:val="0"/>
                <w:kern w:val="0"/>
                <w:sz w:val="24"/>
                <w:szCs w:val="24"/>
                <w:lang w:val="en-US" w:eastAsia="zh-CN" w:bidi="ar"/>
              </w:rPr>
              <w:t>7</w:t>
            </w:r>
            <w:r>
              <w:rPr>
                <w:rFonts w:ascii="宋体" w:hAnsi="宋体" w:eastAsia="宋体" w:cs="宋体"/>
                <w:b w:val="0"/>
                <w:i w:val="0"/>
                <w:kern w:val="0"/>
                <w:sz w:val="24"/>
                <w:szCs w:val="24"/>
                <w:lang w:val="en-US" w:eastAsia="zh-CN" w:bidi="ar"/>
              </w:rPr>
              <w:t>月发生的重复性隐患进行了详细统计，数据如下：</w:t>
            </w:r>
          </w:p>
          <w:p w14:paraId="5C894460">
            <w:pPr>
              <w:pStyle w:val="7"/>
              <w:jc w:val="center"/>
              <w:rPr>
                <w:rFonts w:hint="eastAsia" w:eastAsia="宋体"/>
                <w:b w:val="0"/>
                <w:i w:val="0"/>
                <w:lang w:eastAsia="zh-CN"/>
              </w:rPr>
            </w:pPr>
            <w:r>
              <w:rPr>
                <w:b w:val="0"/>
                <w:i w:val="0"/>
              </w:rPr>
              <w:t xml:space="preserve">表 </w:t>
            </w:r>
            <w:r>
              <w:rPr>
                <w:b w:val="0"/>
                <w:i w:val="0"/>
              </w:rPr>
              <w:fldChar w:fldCharType="begin"/>
            </w:r>
            <w:r>
              <w:rPr>
                <w:b w:val="0"/>
                <w:i w:val="0"/>
              </w:rPr>
              <w:instrText xml:space="preserve"> SEQ 表 \* ARABIC </w:instrText>
            </w:r>
            <w:r>
              <w:rPr>
                <w:b w:val="0"/>
                <w:i w:val="0"/>
              </w:rPr>
              <w:fldChar w:fldCharType="separate"/>
            </w:r>
            <w:r>
              <w:rPr>
                <w:b w:val="0"/>
                <w:i w:val="0"/>
              </w:rPr>
              <w:t>18</w:t>
            </w:r>
            <w:r>
              <w:rPr>
                <w:b w:val="0"/>
                <w:i w:val="0"/>
              </w:rPr>
              <w:fldChar w:fldCharType="end"/>
            </w:r>
            <w:r>
              <w:rPr>
                <w:rFonts w:hint="eastAsia"/>
                <w:b w:val="0"/>
                <w:i w:val="0"/>
                <w:lang w:eastAsia="zh-CN"/>
              </w:rPr>
              <w:t>路线冲突点密度与重复性隐患发生频率对比表</w:t>
            </w:r>
          </w:p>
          <w:tbl>
            <w:tblPr>
              <w:tblStyle w:val="15"/>
              <w:tblW w:w="828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329"/>
              <w:gridCol w:w="1396"/>
              <w:gridCol w:w="1600"/>
              <w:gridCol w:w="2059"/>
              <w:gridCol w:w="1901"/>
            </w:tblGrid>
            <w:tr w14:paraId="4E233BF2">
              <w:trPr>
                <w:trHeight w:val="906" w:hRule="exact"/>
                <w:jc w:val="center"/>
              </w:trPr>
              <w:tc>
                <w:tcPr>
                  <w:tcW w:w="802" w:type="pct"/>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26C8D229">
                  <w:pPr>
                    <w:keepNext w:val="0"/>
                    <w:keepLines w:val="0"/>
                    <w:widowControl/>
                    <w:suppressLineNumbers w:val="0"/>
                    <w:bidi w:val="0"/>
                    <w:jc w:val="center"/>
                    <w:textAlignment w:val="center"/>
                    <w:rPr>
                      <w:rFonts w:hint="eastAsia" w:ascii="黑体" w:hAnsi="黑体" w:eastAsia="黑体" w:cs="黑体"/>
                      <w:b w:val="0"/>
                      <w:bCs/>
                      <w:i w:val="0"/>
                      <w:color w:val="FFFFFF"/>
                      <w:sz w:val="18"/>
                      <w:szCs w:val="18"/>
                    </w:rPr>
                  </w:pPr>
                  <w:r>
                    <w:rPr>
                      <w:rFonts w:hint="eastAsia" w:ascii="黑体" w:hAnsi="黑体" w:eastAsia="黑体" w:cs="黑体"/>
                      <w:b w:val="0"/>
                      <w:bCs/>
                      <w:i w:val="0"/>
                      <w:color w:val="FFFFFF"/>
                      <w:kern w:val="0"/>
                      <w:sz w:val="18"/>
                      <w:szCs w:val="18"/>
                      <w:lang w:val="en-US" w:eastAsia="zh-CN" w:bidi="ar"/>
                    </w:rPr>
                    <w:t>组别</w:t>
                  </w:r>
                </w:p>
              </w:tc>
              <w:tc>
                <w:tcPr>
                  <w:tcW w:w="842"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322D214C">
                  <w:pPr>
                    <w:keepNext w:val="0"/>
                    <w:keepLines w:val="0"/>
                    <w:widowControl/>
                    <w:suppressLineNumbers w:val="0"/>
                    <w:bidi w:val="0"/>
                    <w:jc w:val="center"/>
                    <w:textAlignment w:val="center"/>
                    <w:rPr>
                      <w:rFonts w:hint="eastAsia" w:ascii="黑体" w:hAnsi="黑体" w:eastAsia="黑体" w:cs="黑体"/>
                      <w:b w:val="0"/>
                      <w:bCs/>
                      <w:i w:val="0"/>
                      <w:color w:val="FFFFFF"/>
                      <w:sz w:val="18"/>
                      <w:szCs w:val="18"/>
                    </w:rPr>
                  </w:pPr>
                  <w:r>
                    <w:rPr>
                      <w:rFonts w:hint="eastAsia" w:ascii="黑体" w:hAnsi="黑体" w:eastAsia="黑体" w:cs="黑体"/>
                      <w:b w:val="0"/>
                      <w:bCs/>
                      <w:i w:val="0"/>
                      <w:color w:val="FFFFFF"/>
                      <w:kern w:val="0"/>
                      <w:sz w:val="18"/>
                      <w:szCs w:val="18"/>
                      <w:lang w:val="en-US" w:eastAsia="zh-CN" w:bidi="ar"/>
                    </w:rPr>
                    <w:t>冲突点数量</w:t>
                  </w:r>
                </w:p>
              </w:tc>
              <w:tc>
                <w:tcPr>
                  <w:tcW w:w="965"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4B3B30C3">
                  <w:pPr>
                    <w:keepNext w:val="0"/>
                    <w:keepLines w:val="0"/>
                    <w:widowControl/>
                    <w:suppressLineNumbers w:val="0"/>
                    <w:bidi w:val="0"/>
                    <w:jc w:val="center"/>
                    <w:textAlignment w:val="center"/>
                    <w:rPr>
                      <w:rFonts w:hint="eastAsia" w:ascii="黑体" w:hAnsi="黑体" w:eastAsia="黑体" w:cs="黑体"/>
                      <w:b w:val="0"/>
                      <w:bCs/>
                      <w:i w:val="0"/>
                      <w:color w:val="FFFFFF"/>
                      <w:sz w:val="18"/>
                      <w:szCs w:val="18"/>
                    </w:rPr>
                  </w:pPr>
                  <w:r>
                    <w:rPr>
                      <w:rFonts w:hint="eastAsia" w:ascii="黑体" w:hAnsi="黑体" w:eastAsia="黑体" w:cs="黑体"/>
                      <w:b w:val="0"/>
                      <w:bCs/>
                      <w:i w:val="0"/>
                      <w:color w:val="FFFFFF"/>
                      <w:kern w:val="0"/>
                      <w:sz w:val="18"/>
                      <w:szCs w:val="18"/>
                      <w:lang w:val="en-US" w:eastAsia="zh-CN" w:bidi="ar"/>
                    </w:rPr>
                    <w:t>冲突点密度 (个/m2)</w:t>
                  </w:r>
                </w:p>
              </w:tc>
              <w:tc>
                <w:tcPr>
                  <w:tcW w:w="1242"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2BB7924E">
                  <w:pPr>
                    <w:keepNext w:val="0"/>
                    <w:keepLines w:val="0"/>
                    <w:widowControl/>
                    <w:suppressLineNumbers w:val="0"/>
                    <w:bidi w:val="0"/>
                    <w:jc w:val="center"/>
                    <w:textAlignment w:val="center"/>
                    <w:rPr>
                      <w:rFonts w:hint="eastAsia" w:ascii="黑体" w:hAnsi="黑体" w:eastAsia="黑体" w:cs="黑体"/>
                      <w:b w:val="0"/>
                      <w:bCs/>
                      <w:i w:val="0"/>
                      <w:color w:val="FFFFFF"/>
                      <w:sz w:val="18"/>
                      <w:szCs w:val="18"/>
                      <w:lang w:val="en-US"/>
                    </w:rPr>
                  </w:pPr>
                  <w:r>
                    <w:rPr>
                      <w:rFonts w:hint="eastAsia" w:ascii="黑体" w:hAnsi="黑体" w:eastAsia="黑体" w:cs="黑体"/>
                      <w:b w:val="0"/>
                      <w:bCs/>
                      <w:i w:val="0"/>
                      <w:color w:val="FFFFFF"/>
                      <w:kern w:val="0"/>
                      <w:sz w:val="18"/>
                      <w:szCs w:val="18"/>
                      <w:lang w:val="en-US" w:eastAsia="zh-CN" w:bidi="ar"/>
                    </w:rPr>
                    <w:t>重复性隐患数量</w:t>
                  </w:r>
                </w:p>
              </w:tc>
              <w:tc>
                <w:tcPr>
                  <w:tcW w:w="1147" w:type="pct"/>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center"/>
                </w:tcPr>
                <w:p w14:paraId="6B7AC01D">
                  <w:pPr>
                    <w:keepNext w:val="0"/>
                    <w:keepLines w:val="0"/>
                    <w:widowControl/>
                    <w:suppressLineNumbers w:val="0"/>
                    <w:bidi w:val="0"/>
                    <w:jc w:val="center"/>
                    <w:textAlignment w:val="center"/>
                    <w:rPr>
                      <w:rFonts w:hint="eastAsia" w:ascii="黑体" w:hAnsi="黑体" w:eastAsia="黑体" w:cs="黑体"/>
                      <w:b w:val="0"/>
                      <w:bCs/>
                      <w:i w:val="0"/>
                      <w:color w:val="FFFFFF"/>
                      <w:kern w:val="0"/>
                      <w:sz w:val="18"/>
                      <w:szCs w:val="18"/>
                      <w:lang w:val="en-US" w:eastAsia="zh-CN" w:bidi="ar"/>
                    </w:rPr>
                  </w:pPr>
                  <w:r>
                    <w:rPr>
                      <w:rFonts w:hint="eastAsia" w:ascii="黑体" w:hAnsi="黑体" w:eastAsia="黑体" w:cs="黑体"/>
                      <w:b w:val="0"/>
                      <w:bCs/>
                      <w:i w:val="0"/>
                      <w:color w:val="FFFFFF"/>
                      <w:kern w:val="0"/>
                      <w:sz w:val="18"/>
                      <w:szCs w:val="18"/>
                      <w:lang w:val="en-US" w:eastAsia="zh-CN" w:bidi="ar"/>
                    </w:rPr>
                    <w:t xml:space="preserve">人均隐患频率 </w:t>
                  </w:r>
                </w:p>
                <w:p w14:paraId="116945AB">
                  <w:pPr>
                    <w:keepNext w:val="0"/>
                    <w:keepLines w:val="0"/>
                    <w:widowControl/>
                    <w:suppressLineNumbers w:val="0"/>
                    <w:bidi w:val="0"/>
                    <w:jc w:val="center"/>
                    <w:textAlignment w:val="center"/>
                    <w:rPr>
                      <w:rFonts w:hint="eastAsia" w:ascii="黑体" w:hAnsi="黑体" w:eastAsia="黑体" w:cs="黑体"/>
                      <w:b w:val="0"/>
                      <w:bCs/>
                      <w:i w:val="0"/>
                      <w:color w:val="FFFFFF"/>
                      <w:sz w:val="18"/>
                      <w:szCs w:val="18"/>
                    </w:rPr>
                  </w:pPr>
                  <w:r>
                    <w:rPr>
                      <w:rFonts w:hint="eastAsia" w:ascii="黑体" w:hAnsi="黑体" w:eastAsia="黑体" w:cs="黑体"/>
                      <w:b w:val="0"/>
                      <w:bCs/>
                      <w:i w:val="0"/>
                      <w:color w:val="FFFFFF"/>
                      <w:kern w:val="0"/>
                      <w:sz w:val="18"/>
                      <w:szCs w:val="18"/>
                      <w:lang w:val="en-US" w:eastAsia="zh-CN" w:bidi="ar"/>
                    </w:rPr>
                    <w:t>(项/人)</w:t>
                  </w:r>
                </w:p>
              </w:tc>
            </w:tr>
            <w:tr w14:paraId="01B9711F">
              <w:trPr>
                <w:trHeight w:val="420" w:hRule="exact"/>
                <w:jc w:val="center"/>
              </w:trPr>
              <w:tc>
                <w:tcPr>
                  <w:tcW w:w="802" w:type="pct"/>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6259746">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对照组 (现状)</w:t>
                  </w:r>
                </w:p>
              </w:tc>
              <w:tc>
                <w:tcPr>
                  <w:tcW w:w="842"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1BCA3B5C">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14 处</w:t>
                  </w:r>
                </w:p>
              </w:tc>
              <w:tc>
                <w:tcPr>
                  <w:tcW w:w="965"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256BE225">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0.0175</w:t>
                  </w:r>
                </w:p>
              </w:tc>
              <w:tc>
                <w:tcPr>
                  <w:tcW w:w="1242"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0B68CF8">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6</w:t>
                  </w:r>
                  <w:r>
                    <w:rPr>
                      <w:rFonts w:hint="default" w:asciiTheme="minorEastAsia" w:hAnsiTheme="minorEastAsia" w:eastAsiaTheme="minorEastAsia" w:cstheme="minorEastAsia"/>
                      <w:b w:val="0"/>
                      <w:bCs w:val="0"/>
                      <w:i w:val="0"/>
                      <w:color w:val="000000"/>
                      <w:kern w:val="0"/>
                      <w:sz w:val="21"/>
                      <w:szCs w:val="21"/>
                      <w:lang w:val="en-US" w:eastAsia="zh-CN" w:bidi="ar"/>
                    </w:rPr>
                    <w:t xml:space="preserve"> 项</w:t>
                  </w:r>
                </w:p>
              </w:tc>
              <w:tc>
                <w:tcPr>
                  <w:tcW w:w="1147" w:type="pct"/>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0E2BC2BC">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2</w:t>
                  </w:r>
                </w:p>
              </w:tc>
            </w:tr>
            <w:tr w14:paraId="720906E8">
              <w:trPr>
                <w:trHeight w:val="420" w:hRule="exact"/>
                <w:jc w:val="center"/>
              </w:trPr>
              <w:tc>
                <w:tcPr>
                  <w:tcW w:w="802" w:type="pct"/>
                  <w:tcBorders>
                    <w:top w:val="single" w:color="F8C6AB" w:sz="6" w:space="0"/>
                    <w:left w:val="single" w:color="ED702E"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3276C9B3">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试验组 (优化)</w:t>
                  </w:r>
                </w:p>
              </w:tc>
              <w:tc>
                <w:tcPr>
                  <w:tcW w:w="842" w:type="pct"/>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0F2ED6DB">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4 处</w:t>
                  </w:r>
                </w:p>
              </w:tc>
              <w:tc>
                <w:tcPr>
                  <w:tcW w:w="965" w:type="pct"/>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5F9991FA">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0.005</w:t>
                  </w:r>
                </w:p>
              </w:tc>
              <w:tc>
                <w:tcPr>
                  <w:tcW w:w="1242" w:type="pct"/>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48370E64">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5</w:t>
                  </w:r>
                  <w:r>
                    <w:rPr>
                      <w:rFonts w:hint="default" w:asciiTheme="minorEastAsia" w:hAnsiTheme="minorEastAsia" w:eastAsiaTheme="minorEastAsia" w:cstheme="minorEastAsia"/>
                      <w:b w:val="0"/>
                      <w:bCs w:val="0"/>
                      <w:i w:val="0"/>
                      <w:color w:val="000000"/>
                      <w:kern w:val="0"/>
                      <w:sz w:val="21"/>
                      <w:szCs w:val="21"/>
                      <w:lang w:val="en-US" w:eastAsia="zh-CN" w:bidi="ar"/>
                    </w:rPr>
                    <w:t xml:space="preserve"> 项</w:t>
                  </w:r>
                </w:p>
              </w:tc>
              <w:tc>
                <w:tcPr>
                  <w:tcW w:w="1147" w:type="pct"/>
                  <w:tcBorders>
                    <w:top w:val="single" w:color="F8C6AB" w:sz="6" w:space="0"/>
                    <w:left w:val="single" w:color="F8C6AB" w:sz="6" w:space="0"/>
                    <w:bottom w:val="single" w:color="ED702E" w:sz="6" w:space="0"/>
                    <w:right w:val="single" w:color="ED702E" w:sz="6" w:space="0"/>
                  </w:tcBorders>
                  <w:shd w:val="clear" w:color="auto" w:fill="FDF1EA"/>
                  <w:tcMar>
                    <w:top w:w="40" w:type="dxa"/>
                    <w:left w:w="160" w:type="dxa"/>
                    <w:bottom w:w="40" w:type="dxa"/>
                    <w:right w:w="160" w:type="dxa"/>
                  </w:tcMar>
                  <w:vAlign w:val="center"/>
                </w:tcPr>
                <w:p w14:paraId="435037B6">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1.6</w:t>
                  </w:r>
                </w:p>
              </w:tc>
            </w:tr>
          </w:tbl>
          <w:p w14:paraId="49F83F7F">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00" w:firstLineChars="200"/>
              <w:jc w:val="center"/>
              <w:textAlignment w:val="auto"/>
              <w:rPr>
                <w:rFonts w:hint="eastAsia" w:asciiTheme="minorEastAsia" w:hAnsiTheme="minorEastAsia" w:eastAsiaTheme="minorEastAsia" w:cstheme="minorEastAsia"/>
                <w:b w:val="0"/>
                <w:i w:val="0"/>
                <w:kern w:val="2"/>
                <w:sz w:val="20"/>
                <w:szCs w:val="24"/>
                <w:lang w:val="en-US" w:eastAsia="zh-CN" w:bidi="ar-SA"/>
              </w:rPr>
            </w:pPr>
            <w:r>
              <w:rPr>
                <w:rFonts w:hint="eastAsia" w:asciiTheme="minorEastAsia" w:hAnsiTheme="minorEastAsia" w:eastAsiaTheme="minorEastAsia" w:cstheme="minorEastAsia"/>
                <w:b w:val="0"/>
                <w:i w:val="0"/>
                <w:kern w:val="2"/>
                <w:sz w:val="20"/>
                <w:szCs w:val="24"/>
                <w:lang w:val="en-US" w:eastAsia="zh-CN" w:bidi="ar-SA"/>
              </w:rPr>
              <w:t>制表人：张乾  制表时间：2025年7月5日</w:t>
            </w:r>
          </w:p>
          <w:p w14:paraId="5E6015AE">
            <w:pPr>
              <w:keepNext w:val="0"/>
              <w:keepLines w:val="0"/>
              <w:widowControl/>
              <w:suppressLineNumbers w:val="0"/>
              <w:ind w:firstLine="482" w:firstLineChars="200"/>
              <w:jc w:val="both"/>
              <w:rPr>
                <w:rFonts w:hint="default" w:ascii="DejaVu Math TeX Gyre" w:hAnsi="DejaVu Math TeX Gyre" w:eastAsia="黑体" w:cs="黑体"/>
                <w:b/>
                <w:bCs/>
                <w:i w:val="0"/>
                <w:color w:val="ED702E"/>
                <w:kern w:val="2"/>
                <w:sz w:val="24"/>
                <w:szCs w:val="21"/>
                <w:vertAlign w:val="baseline"/>
                <w:lang w:val="en-US" w:eastAsia="zh-CN" w:bidi="ar-SA"/>
              </w:rPr>
            </w:pPr>
            <m:oMathPara>
              <m:oMath>
                <m:r>
                  <m:rPr>
                    <m:sty m:val="b"/>
                  </m:rPr>
                  <w:rPr>
                    <w:rFonts w:hint="eastAsia" w:ascii="DejaVu Math TeX Gyre" w:hAnsi="DejaVu Math TeX Gyre" w:eastAsia="黑体" w:cs="黑体"/>
                    <w:color w:val="ED702E"/>
                    <w:kern w:val="2"/>
                    <w:sz w:val="24"/>
                    <w:szCs w:val="21"/>
                    <w:vertAlign w:val="baseline"/>
                    <w:lang w:val="en-US" w:eastAsia="zh-CN" w:bidi="ar-SA"/>
                  </w:rPr>
                  <m:t>下降率</m:t>
                </m:r>
                <m:r>
                  <m:rPr>
                    <m:sty m:val="b"/>
                  </m:rPr>
                  <w:rPr>
                    <w:rFonts w:hint="default" w:ascii="DejaVu Math TeX Gyre" w:hAnsi="DejaVu Math TeX Gyre" w:eastAsia="黑体" w:cs="黑体"/>
                    <w:color w:val="ED702E"/>
                    <w:kern w:val="2"/>
                    <w:sz w:val="24"/>
                    <w:szCs w:val="21"/>
                    <w:vertAlign w:val="baseline"/>
                    <w:lang w:val="en-US" w:eastAsia="zh-CN" w:bidi="ar-SA"/>
                  </w:rPr>
                  <m:t>=</m:t>
                </m:r>
                <m:f>
                  <m:fPr>
                    <m:ctrlPr>
                      <w:rPr>
                        <w:rFonts w:hint="default" w:ascii="DejaVu Math TeX Gyre" w:hAnsi="DejaVu Math TeX Gyre" w:eastAsia="黑体" w:cs="黑体"/>
                        <w:b/>
                        <w:bCs/>
                        <w:i w:val="0"/>
                        <w:color w:val="ED702E"/>
                        <w:kern w:val="2"/>
                        <w:sz w:val="24"/>
                        <w:szCs w:val="21"/>
                        <w:vertAlign w:val="baseline"/>
                        <w:lang w:val="en-US" w:eastAsia="zh-CN" w:bidi="ar-SA"/>
                      </w:rPr>
                    </m:ctrlPr>
                  </m:fPr>
                  <m:num>
                    <m:r>
                      <m:rPr>
                        <m:sty m:val="b"/>
                      </m:rPr>
                      <w:rPr>
                        <w:rFonts w:hint="default" w:ascii="DejaVu Math TeX Gyre" w:hAnsi="DejaVu Math TeX Gyre" w:eastAsia="黑体" w:cs="黑体"/>
                        <w:color w:val="ED702E"/>
                        <w:kern w:val="2"/>
                        <w:sz w:val="24"/>
                        <w:szCs w:val="21"/>
                        <w:vertAlign w:val="baseline"/>
                        <w:lang w:val="en-US" w:eastAsia="zh-CN" w:bidi="ar-SA"/>
                      </w:rPr>
                      <m:t>2−1.6</m:t>
                    </m:r>
                    <m:ctrlPr>
                      <w:rPr>
                        <w:rFonts w:hint="default" w:ascii="DejaVu Math TeX Gyre" w:hAnsi="DejaVu Math TeX Gyre" w:eastAsia="黑体" w:cs="黑体"/>
                        <w:b/>
                        <w:bCs/>
                        <w:i w:val="0"/>
                        <w:color w:val="ED702E"/>
                        <w:kern w:val="2"/>
                        <w:sz w:val="24"/>
                        <w:szCs w:val="21"/>
                        <w:vertAlign w:val="baseline"/>
                        <w:lang w:val="en-US" w:eastAsia="zh-CN" w:bidi="ar-SA"/>
                      </w:rPr>
                    </m:ctrlPr>
                  </m:num>
                  <m:den>
                    <m:r>
                      <m:rPr>
                        <m:sty m:val="b"/>
                      </m:rPr>
                      <w:rPr>
                        <w:rFonts w:hint="default" w:ascii="DejaVu Math TeX Gyre" w:hAnsi="DejaVu Math TeX Gyre" w:eastAsia="黑体" w:cs="黑体"/>
                        <w:color w:val="ED702E"/>
                        <w:kern w:val="2"/>
                        <w:sz w:val="24"/>
                        <w:szCs w:val="21"/>
                        <w:vertAlign w:val="baseline"/>
                        <w:lang w:val="en-US" w:eastAsia="zh-CN" w:bidi="ar-SA"/>
                      </w:rPr>
                      <m:t>2</m:t>
                    </m:r>
                    <m:ctrlPr>
                      <w:rPr>
                        <w:rFonts w:hint="default" w:ascii="DejaVu Math TeX Gyre" w:hAnsi="DejaVu Math TeX Gyre" w:eastAsia="黑体" w:cs="黑体"/>
                        <w:b/>
                        <w:bCs/>
                        <w:i w:val="0"/>
                        <w:color w:val="ED702E"/>
                        <w:kern w:val="2"/>
                        <w:sz w:val="24"/>
                        <w:szCs w:val="21"/>
                        <w:vertAlign w:val="baseline"/>
                        <w:lang w:val="en-US" w:eastAsia="zh-CN" w:bidi="ar-SA"/>
                      </w:rPr>
                    </m:ctrlPr>
                  </m:den>
                </m:f>
                <m:r>
                  <m:rPr>
                    <m:sty m:val="b"/>
                  </m:rPr>
                  <w:rPr>
                    <w:rFonts w:hint="default" w:ascii="DejaVu Math TeX Gyre" w:hAnsi="DejaVu Math TeX Gyre" w:eastAsia="黑体" w:cs="黑体"/>
                    <w:color w:val="ED702E"/>
                    <w:kern w:val="2"/>
                    <w:sz w:val="24"/>
                    <w:szCs w:val="21"/>
                    <w:vertAlign w:val="baseline"/>
                    <w:lang w:val="en-US" w:eastAsia="zh-CN" w:bidi="ar-SA"/>
                  </w:rPr>
                  <m:t>×100%=20%&lt;40%</m:t>
                </m:r>
              </m:oMath>
            </m:oMathPara>
          </w:p>
          <w:p w14:paraId="2C3CA506">
            <w:pPr>
              <w:keepNext w:val="0"/>
              <w:keepLines w:val="0"/>
              <w:widowControl/>
              <w:suppressLineNumbers w:val="0"/>
              <w:ind w:firstLine="480" w:firstLineChars="200"/>
              <w:jc w:val="left"/>
              <w:rPr>
                <w:rFonts w:ascii="宋体" w:hAnsi="宋体" w:eastAsia="宋体" w:cs="宋体"/>
                <w:b w:val="0"/>
                <w:i w:val="0"/>
                <w:kern w:val="0"/>
                <w:sz w:val="24"/>
                <w:szCs w:val="24"/>
                <w:lang w:val="en-US" w:eastAsia="zh-CN" w:bidi="ar"/>
              </w:rPr>
            </w:pPr>
            <w:r>
              <w:rPr>
                <w:rFonts w:ascii="宋体" w:hAnsi="宋体" w:eastAsia="宋体" w:cs="宋体"/>
                <w:b w:val="0"/>
                <w:i w:val="0"/>
                <w:kern w:val="0"/>
                <w:sz w:val="24"/>
                <w:szCs w:val="24"/>
                <w:lang w:val="en-US" w:eastAsia="zh-CN" w:bidi="ar"/>
              </w:rPr>
              <w:t>试验数据显示，虽然将冲突点数量减少了 71.4%，但重复性安全隐患的产出频率仅下降了</w:t>
            </w:r>
            <w:r>
              <w:rPr>
                <w:rFonts w:hint="eastAsia" w:ascii="宋体" w:hAnsi="宋体" w:eastAsia="宋体" w:cs="宋体"/>
                <w:b w:val="0"/>
                <w:i w:val="0"/>
                <w:kern w:val="0"/>
                <w:sz w:val="24"/>
                <w:szCs w:val="24"/>
                <w:lang w:val="en-US" w:eastAsia="zh-CN" w:bidi="ar"/>
              </w:rPr>
              <w:t>20</w:t>
            </w:r>
            <w:r>
              <w:rPr>
                <w:rFonts w:ascii="宋体" w:hAnsi="宋体" w:eastAsia="宋体" w:cs="宋体"/>
                <w:b w:val="0"/>
                <w:i w:val="0"/>
                <w:kern w:val="0"/>
                <w:sz w:val="24"/>
                <w:szCs w:val="24"/>
                <w:lang w:val="en-US" w:eastAsia="zh-CN" w:bidi="ar"/>
              </w:rPr>
              <w:t>%，远未达到40%的判定阈值。</w:t>
            </w:r>
          </w:p>
          <w:p w14:paraId="0B8A3DDA">
            <w:pPr>
              <w:keepNext w:val="0"/>
              <w:keepLines w:val="0"/>
              <w:widowControl/>
              <w:suppressLineNumbers w:val="0"/>
              <w:ind w:firstLine="442" w:firstLineChars="200"/>
              <w:jc w:val="left"/>
              <w:rPr>
                <w:rFonts w:hint="default" w:hAnsi="DejaVu Math TeX Gyre" w:eastAsiaTheme="minorEastAsia" w:cstheme="minorEastAsia"/>
                <w:b w:val="0"/>
                <w:i w:val="0"/>
                <w:kern w:val="2"/>
                <w:sz w:val="24"/>
                <w:szCs w:val="24"/>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【结论】</w:t>
            </w:r>
            <w:r>
              <w:rPr>
                <w:rFonts w:hint="eastAsia" w:hAnsi="DejaVu Math TeX Gyre" w:eastAsiaTheme="minorEastAsia" w:cstheme="minorEastAsia"/>
                <w:b w:val="0"/>
                <w:i w:val="0"/>
                <w:kern w:val="2"/>
                <w:sz w:val="24"/>
                <w:szCs w:val="24"/>
                <w:shd w:val="clear"/>
                <w:lang w:val="en-US" w:eastAsia="zh-CN" w:bidi="ar-SA"/>
              </w:rPr>
              <w:t>路线规划交叉过多只是增加了“偶遇”概率，但并不是导致隐患“重复发生”的本质驱动力。只要感知手段缺失，即便在单行道上，重复性隐患依然会如约而至，因此是非要因。</w:t>
            </w:r>
          </w:p>
        </w:tc>
      </w:tr>
      <w:tr w14:paraId="7D8E6EC9">
        <w:trPr>
          <w:jc w:val="center"/>
        </w:trPr>
        <w:tc>
          <w:tcPr>
            <w:tcW w:w="1350" w:type="dxa"/>
            <w:tcBorders>
              <w:top w:val="single" w:color="F8C6AB" w:sz="6" w:space="0"/>
              <w:left w:val="single" w:color="ED702E" w:sz="6" w:space="0"/>
              <w:bottom w:val="single" w:color="ED702E" w:sz="6" w:space="0"/>
              <w:right w:val="single" w:color="F8C6AB" w:sz="6" w:space="0"/>
            </w:tcBorders>
            <w:shd w:val="clear" w:color="auto" w:fill="FFFFFF"/>
            <w:vAlign w:val="center"/>
          </w:tcPr>
          <w:p w14:paraId="553BBD0D">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结论</w:t>
            </w:r>
          </w:p>
        </w:tc>
        <w:tc>
          <w:tcPr>
            <w:tcW w:w="8504" w:type="dxa"/>
            <w:gridSpan w:val="3"/>
            <w:tcBorders>
              <w:top w:val="single" w:color="F8C6AB" w:sz="6" w:space="0"/>
              <w:left w:val="single" w:color="F8C6AB" w:sz="6" w:space="0"/>
              <w:bottom w:val="single" w:color="ED702E" w:sz="6" w:space="0"/>
              <w:right w:val="single" w:color="ED702E" w:sz="6" w:space="0"/>
            </w:tcBorders>
            <w:shd w:val="clear" w:color="auto" w:fill="FFFFFF"/>
            <w:vAlign w:val="center"/>
          </w:tcPr>
          <w:p w14:paraId="7221D096">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8"/>
                <w:szCs w:val="28"/>
                <w:lang w:val="en-US" w:eastAsia="zh-CN" w:bidi="ar-SA"/>
              </w:rPr>
            </w:pPr>
            <w:r>
              <w:rPr>
                <w:rFonts w:hint="eastAsia" w:ascii="黑体" w:hAnsi="黑体" w:eastAsia="黑体" w:cs="黑体"/>
                <w:b/>
                <w:bCs/>
                <w:i w:val="0"/>
                <w:color w:val="ED702E"/>
                <w:kern w:val="2"/>
                <w:sz w:val="24"/>
                <w:szCs w:val="21"/>
                <w:vertAlign w:val="baseline"/>
                <w:lang w:val="en-US" w:eastAsia="zh-CN" w:bidi="ar-SA"/>
              </w:rPr>
              <w:t>非要因</w:t>
            </w:r>
          </w:p>
        </w:tc>
      </w:tr>
    </w:tbl>
    <w:p w14:paraId="7BC623A0">
      <w:pPr>
        <w:pStyle w:val="8"/>
        <w:keepNext w:val="0"/>
        <w:keepLines w:val="0"/>
        <w:pageBreakBefore w:val="0"/>
        <w:widowControl w:val="0"/>
        <w:kinsoku/>
        <w:wordWrap/>
        <w:overflowPunct/>
        <w:topLinePunct w:val="0"/>
        <w:autoSpaceDE/>
        <w:autoSpaceDN/>
        <w:bidi w:val="0"/>
        <w:adjustRightInd/>
        <w:snapToGrid/>
        <w:spacing w:line="572" w:lineRule="exact"/>
        <w:ind w:left="0" w:right="0" w:firstLine="602" w:firstLineChars="200"/>
        <w:textAlignment w:val="auto"/>
        <w:outlineLvl w:val="1"/>
        <w:rPr>
          <w:rFonts w:hint="eastAsia" w:ascii="黑体" w:hAnsi="宋体" w:eastAsia="黑体" w:cs="黑体"/>
          <w:b/>
          <w:bCs/>
          <w:kern w:val="2"/>
          <w:sz w:val="30"/>
          <w:szCs w:val="30"/>
          <w:lang w:val="en-US" w:eastAsia="zh-CN" w:bidi="ar-SA"/>
        </w:rPr>
      </w:pPr>
    </w:p>
    <w:p w14:paraId="33D44528">
      <w:pPr>
        <w:pStyle w:val="8"/>
        <w:keepNext w:val="0"/>
        <w:keepLines w:val="0"/>
        <w:pageBreakBefore w:val="0"/>
        <w:widowControl w:val="0"/>
        <w:kinsoku/>
        <w:wordWrap/>
        <w:overflowPunct/>
        <w:topLinePunct w:val="0"/>
        <w:autoSpaceDE/>
        <w:autoSpaceDN/>
        <w:bidi w:val="0"/>
        <w:adjustRightInd/>
        <w:snapToGrid/>
        <w:spacing w:line="240" w:lineRule="auto"/>
        <w:ind w:left="0" w:right="0" w:firstLine="482" w:firstLineChars="200"/>
        <w:textAlignment w:val="auto"/>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9.</w:t>
      </w:r>
      <w:r>
        <w:rPr>
          <w:rFonts w:hint="default" w:asciiTheme="minorEastAsia" w:hAnsiTheme="minorEastAsia" w:eastAsiaTheme="minorEastAsia" w:cstheme="minorEastAsia"/>
          <w:b/>
          <w:bCs/>
          <w:kern w:val="2"/>
          <w:sz w:val="24"/>
          <w:szCs w:val="24"/>
          <w:lang w:val="en-US" w:eastAsia="zh-CN" w:bidi="ar-SA"/>
        </w:rPr>
        <w:t>缺乏 AI 视觉识别避障系统</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0"/>
        <w:gridCol w:w="4654"/>
        <w:gridCol w:w="1643"/>
        <w:gridCol w:w="2207"/>
      </w:tblGrid>
      <w:tr w14:paraId="5BB6CB2D">
        <w:trPr>
          <w:jc w:val="center"/>
        </w:trPr>
        <w:tc>
          <w:tcPr>
            <w:tcW w:w="1350" w:type="dxa"/>
            <w:tcBorders>
              <w:top w:val="single" w:color="ED702E" w:sz="6" w:space="0"/>
              <w:left w:val="single" w:color="ED702E" w:sz="6" w:space="0"/>
              <w:bottom w:val="single" w:color="ED702E" w:sz="6" w:space="0"/>
              <w:right w:val="single" w:color="F8C6AB" w:sz="6" w:space="0"/>
            </w:tcBorders>
            <w:shd w:val="clear" w:color="auto" w:fill="ED702E"/>
            <w:vAlign w:val="center"/>
          </w:tcPr>
          <w:p w14:paraId="2390EA75">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val="0"/>
                <w:i w:val="0"/>
                <w:color w:val="FFFFFF"/>
                <w:kern w:val="2"/>
                <w:sz w:val="24"/>
                <w:szCs w:val="21"/>
                <w:vertAlign w:val="baseline"/>
                <w:lang w:val="en-US" w:eastAsia="zh-CN" w:bidi="ar-SA"/>
              </w:rPr>
            </w:pPr>
            <w:r>
              <w:rPr>
                <w:rFonts w:hint="eastAsia" w:ascii="黑体" w:hAnsi="黑体" w:eastAsia="黑体" w:cs="黑体"/>
                <w:b w:val="0"/>
                <w:bCs w:val="0"/>
                <w:i w:val="0"/>
                <w:color w:val="FFFFFF"/>
                <w:kern w:val="2"/>
                <w:sz w:val="24"/>
                <w:szCs w:val="21"/>
                <w:vertAlign w:val="baseline"/>
                <w:lang w:val="en-US" w:eastAsia="zh-CN" w:bidi="ar-SA"/>
              </w:rPr>
              <w:t>末端因素9</w:t>
            </w:r>
          </w:p>
        </w:tc>
        <w:tc>
          <w:tcPr>
            <w:tcW w:w="8504" w:type="dxa"/>
            <w:gridSpan w:val="3"/>
            <w:tcBorders>
              <w:top w:val="single" w:color="ED702E" w:sz="6" w:space="0"/>
              <w:left w:val="single" w:color="F8C6AB" w:sz="6" w:space="0"/>
              <w:bottom w:val="single" w:color="ED702E" w:sz="6" w:space="0"/>
              <w:right w:val="single" w:color="ED702E" w:sz="6" w:space="0"/>
            </w:tcBorders>
            <w:shd w:val="clear" w:color="auto" w:fill="ED702E"/>
            <w:vAlign w:val="center"/>
          </w:tcPr>
          <w:p w14:paraId="45319D12">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val="0"/>
                <w:i w:val="0"/>
                <w:color w:val="FFFFFF"/>
                <w:kern w:val="2"/>
                <w:sz w:val="24"/>
                <w:szCs w:val="21"/>
                <w:vertAlign w:val="baseline"/>
                <w:lang w:val="en-US" w:eastAsia="zh-CN" w:bidi="ar-SA"/>
              </w:rPr>
            </w:pPr>
            <w:r>
              <w:rPr>
                <w:rFonts w:hint="eastAsia" w:ascii="黑体" w:hAnsi="黑体" w:eastAsia="黑体" w:cs="黑体"/>
                <w:b w:val="0"/>
                <w:bCs w:val="0"/>
                <w:i w:val="0"/>
                <w:color w:val="FFFFFF"/>
                <w:kern w:val="2"/>
                <w:sz w:val="24"/>
                <w:szCs w:val="24"/>
                <w:lang w:val="en-US" w:eastAsia="zh-CN" w:bidi="ar-SA"/>
              </w:rPr>
              <w:t>缺乏 AI 视觉识别避障系统</w:t>
            </w:r>
          </w:p>
        </w:tc>
      </w:tr>
      <w:tr w14:paraId="46DB0AA9">
        <w:trPr>
          <w:trHeight w:val="464" w:hRule="atLeast"/>
          <w:jc w:val="center"/>
        </w:trPr>
        <w:tc>
          <w:tcPr>
            <w:tcW w:w="1350" w:type="dxa"/>
            <w:tcBorders>
              <w:top w:val="single" w:color="ED702E" w:sz="6" w:space="0"/>
              <w:left w:val="single" w:color="ED702E" w:sz="6" w:space="0"/>
              <w:bottom w:val="single" w:color="F8C6AB" w:sz="6" w:space="0"/>
              <w:right w:val="single" w:color="F8C6AB" w:sz="6" w:space="0"/>
            </w:tcBorders>
            <w:shd w:val="clear" w:color="auto" w:fill="FFFFFF"/>
            <w:vAlign w:val="center"/>
          </w:tcPr>
          <w:p w14:paraId="219E36F0">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确认内容</w:t>
            </w:r>
          </w:p>
        </w:tc>
        <w:tc>
          <w:tcPr>
            <w:tcW w:w="8504" w:type="dxa"/>
            <w:gridSpan w:val="3"/>
            <w:tcBorders>
              <w:top w:val="single" w:color="ED702E" w:sz="6" w:space="0"/>
              <w:left w:val="single" w:color="F8C6AB" w:sz="6" w:space="0"/>
              <w:bottom w:val="single" w:color="F8C6AB" w:sz="6" w:space="0"/>
              <w:right w:val="single" w:color="ED702E" w:sz="6" w:space="0"/>
            </w:tcBorders>
            <w:shd w:val="clear" w:color="auto" w:fill="FFFFFF"/>
            <w:vAlign w:val="center"/>
          </w:tcPr>
          <w:p w14:paraId="6949B28B">
            <w:pPr>
              <w:pStyle w:val="8"/>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hAnsi="DejaVu Math TeX Gyre" w:asciiTheme="minorAscii" w:eastAsiaTheme="minorEastAsia" w:cstheme="minorEastAsia"/>
                <w:b w:val="0"/>
                <w:i w:val="0"/>
                <w:color w:val="000000"/>
                <w:kern w:val="2"/>
                <w:sz w:val="24"/>
                <w:szCs w:val="24"/>
                <w:lang w:val="en-US" w:eastAsia="zh-CN" w:bidi="ar-SA"/>
              </w:rPr>
            </w:pPr>
            <w:r>
              <w:rPr>
                <w:rFonts w:hint="eastAsia" w:hAnsi="DejaVu Math TeX Gyre" w:asciiTheme="minorAscii" w:eastAsiaTheme="minorEastAsia" w:cstheme="minorEastAsia"/>
                <w:b w:val="0"/>
                <w:i w:val="0"/>
                <w:color w:val="000000"/>
                <w:kern w:val="2"/>
                <w:sz w:val="24"/>
                <w:szCs w:val="24"/>
                <w:lang w:val="en-US" w:eastAsia="zh-CN" w:bidi="ar-SA"/>
              </w:rPr>
              <w:t>1.检查叉车硬件，确认是否有</w:t>
            </w:r>
            <w:r>
              <w:rPr>
                <w:rFonts w:hint="default" w:hAnsi="DejaVu Math TeX Gyre" w:asciiTheme="minorAscii" w:eastAsiaTheme="minorEastAsia" w:cstheme="minorEastAsia"/>
                <w:b w:val="0"/>
                <w:i w:val="0"/>
                <w:color w:val="000000"/>
                <w:kern w:val="2"/>
                <w:sz w:val="24"/>
                <w:szCs w:val="24"/>
                <w:lang w:val="en-US" w:eastAsia="zh-CN" w:bidi="ar-SA"/>
              </w:rPr>
              <w:t>AI</w:t>
            </w:r>
            <w:r>
              <w:rPr>
                <w:rFonts w:hint="eastAsia" w:hAnsi="DejaVu Math TeX Gyre" w:asciiTheme="minorAscii" w:eastAsiaTheme="minorEastAsia" w:cstheme="minorEastAsia"/>
                <w:b w:val="0"/>
                <w:i w:val="0"/>
                <w:color w:val="000000"/>
                <w:kern w:val="2"/>
                <w:sz w:val="24"/>
                <w:szCs w:val="24"/>
                <w:lang w:val="en-US" w:eastAsia="zh-CN" w:bidi="ar-SA"/>
              </w:rPr>
              <w:t>自动避障功能</w:t>
            </w:r>
          </w:p>
          <w:p w14:paraId="3A475ABA">
            <w:pPr>
              <w:pStyle w:val="8"/>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default" w:hAnsi="DejaVu Math TeX Gyre" w:asciiTheme="minorAscii" w:eastAsiaTheme="minorEastAsia" w:cstheme="minorEastAsia"/>
                <w:b w:val="0"/>
                <w:i w:val="0"/>
                <w:color w:val="000000"/>
                <w:kern w:val="2"/>
                <w:sz w:val="24"/>
                <w:szCs w:val="24"/>
                <w:lang w:val="en-US" w:eastAsia="zh-CN" w:bidi="ar-SA"/>
              </w:rPr>
            </w:pPr>
            <w:r>
              <w:rPr>
                <w:rFonts w:hint="eastAsia" w:hAnsi="DejaVu Math TeX Gyre" w:asciiTheme="minorAscii" w:eastAsiaTheme="minorEastAsia" w:cstheme="minorEastAsia"/>
                <w:b w:val="0"/>
                <w:i w:val="0"/>
                <w:color w:val="000000"/>
                <w:kern w:val="2"/>
                <w:sz w:val="24"/>
                <w:szCs w:val="24"/>
                <w:lang w:val="en-US" w:eastAsia="zh-CN" w:bidi="ar-SA"/>
              </w:rPr>
              <w:t>2.</w:t>
            </w:r>
            <w:r>
              <w:rPr>
                <w:rFonts w:hint="default" w:hAnsi="DejaVu Math TeX Gyre" w:asciiTheme="minorAscii" w:eastAsiaTheme="minorEastAsia" w:cstheme="minorEastAsia"/>
                <w:b w:val="0"/>
                <w:i w:val="0"/>
                <w:color w:val="000000"/>
                <w:kern w:val="2"/>
                <w:sz w:val="24"/>
                <w:szCs w:val="24"/>
                <w:lang w:val="en-US" w:eastAsia="zh-CN" w:bidi="ar-SA"/>
              </w:rPr>
              <w:t>缺乏 AI 视觉识别避障系统</w:t>
            </w:r>
            <w:r>
              <w:rPr>
                <w:rFonts w:hint="eastAsia" w:hAnsi="DejaVu Math TeX Gyre" w:asciiTheme="minorAscii" w:eastAsiaTheme="minorEastAsia" w:cstheme="minorEastAsia"/>
                <w:b w:val="0"/>
                <w:i w:val="0"/>
                <w:color w:val="000000"/>
                <w:kern w:val="2"/>
                <w:sz w:val="24"/>
                <w:szCs w:val="24"/>
                <w:lang w:val="en-US" w:eastAsia="zh-CN" w:bidi="ar-SA"/>
              </w:rPr>
              <w:t>对于症结的影响程度</w:t>
            </w:r>
          </w:p>
        </w:tc>
      </w:tr>
      <w:tr w14:paraId="2D4664D2">
        <w:trPr>
          <w:jc w:val="center"/>
        </w:trPr>
        <w:tc>
          <w:tcPr>
            <w:tcW w:w="1350" w:type="dxa"/>
            <w:tcBorders>
              <w:top w:val="single" w:color="F8C6AB" w:sz="6" w:space="0"/>
              <w:left w:val="single" w:color="ED702E" w:sz="6" w:space="0"/>
              <w:bottom w:val="single" w:color="F8C6AB" w:sz="6" w:space="0"/>
              <w:right w:val="single" w:color="F8C6AB" w:sz="6" w:space="0"/>
            </w:tcBorders>
            <w:shd w:val="clear" w:color="auto" w:fill="FDF1EA"/>
            <w:vAlign w:val="center"/>
          </w:tcPr>
          <w:p w14:paraId="0BF46185">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确认标准</w:t>
            </w:r>
          </w:p>
        </w:tc>
        <w:tc>
          <w:tcPr>
            <w:tcW w:w="8504" w:type="dxa"/>
            <w:gridSpan w:val="3"/>
            <w:tcBorders>
              <w:top w:val="single" w:color="F8C6AB" w:sz="6" w:space="0"/>
              <w:left w:val="single" w:color="F8C6AB" w:sz="6" w:space="0"/>
              <w:bottom w:val="single" w:color="F8C6AB" w:sz="6" w:space="0"/>
              <w:right w:val="single" w:color="ED702E" w:sz="6" w:space="0"/>
            </w:tcBorders>
            <w:shd w:val="clear" w:color="auto" w:fill="FDF1EA"/>
            <w:vAlign w:val="center"/>
          </w:tcPr>
          <w:p w14:paraId="76CA5FF4">
            <w:pPr>
              <w:pStyle w:val="8"/>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hAnsi="DejaVu Math TeX Gyre" w:asciiTheme="minorAscii" w:eastAsiaTheme="minorEastAsia" w:cstheme="minorEastAsia"/>
                <w:b w:val="0"/>
                <w:i w:val="0"/>
                <w:color w:val="000000"/>
                <w:kern w:val="2"/>
                <w:sz w:val="24"/>
                <w:szCs w:val="24"/>
                <w:lang w:val="en-US" w:eastAsia="zh-CN" w:bidi="ar-SA"/>
              </w:rPr>
            </w:pPr>
            <w:r>
              <w:rPr>
                <w:rFonts w:hint="default" w:hAnsi="DejaVu Math TeX Gyre" w:asciiTheme="minorAscii" w:eastAsiaTheme="minorEastAsia" w:cstheme="minorEastAsia"/>
                <w:b w:val="0"/>
                <w:i w:val="0"/>
                <w:color w:val="000000"/>
                <w:kern w:val="2"/>
                <w:sz w:val="24"/>
                <w:szCs w:val="24"/>
                <w:lang w:val="en-US" w:eastAsia="zh-CN" w:bidi="ar-SA"/>
              </w:rPr>
              <w:t>1.现场核查叉车硬件，确认是否具备人员自动感应、视觉识别及主动避让功能</w:t>
            </w:r>
          </w:p>
          <w:p w14:paraId="705E7F41">
            <w:pPr>
              <w:keepNext w:val="0"/>
              <w:keepLines w:val="0"/>
              <w:widowControl/>
              <w:numPr>
                <w:ilvl w:val="0"/>
                <w:numId w:val="0"/>
              </w:numPr>
              <w:suppressLineNumbers w:val="0"/>
              <w:jc w:val="left"/>
              <w:rPr>
                <w:rFonts w:hint="default" w:hAnsi="DejaVu Math TeX Gyre" w:asciiTheme="minorAscii" w:eastAsiaTheme="minorEastAsia" w:cstheme="minorEastAsia"/>
                <w:b w:val="0"/>
                <w:i w:val="0"/>
                <w:color w:val="000000"/>
                <w:kern w:val="2"/>
                <w:sz w:val="24"/>
                <w:szCs w:val="24"/>
                <w:lang w:val="en-US" w:eastAsia="zh-CN" w:bidi="ar-SA"/>
              </w:rPr>
            </w:pPr>
            <w:r>
              <w:rPr>
                <w:rFonts w:hint="default" w:hAnsi="DejaVu Math TeX Gyre" w:asciiTheme="minorAscii" w:eastAsiaTheme="minorEastAsia" w:cstheme="minorEastAsia"/>
                <w:b w:val="0"/>
                <w:i w:val="0"/>
                <w:color w:val="000000"/>
                <w:kern w:val="2"/>
                <w:sz w:val="24"/>
                <w:szCs w:val="24"/>
                <w:lang w:val="en-US" w:eastAsia="zh-CN" w:bidi="ar-SA"/>
              </w:rPr>
              <w:t xml:space="preserve">2.通过数据分析验证“感知缺失”与重复性隐患的相关性。若 AI 系统能有效覆盖 </w:t>
            </w:r>
            <w:r>
              <w:rPr>
                <w:rFonts w:hint="eastAsia" w:hAnsi="DejaVu Math TeX Gyre" w:eastAsiaTheme="minorEastAsia" w:cstheme="minorEastAsia"/>
                <w:b w:val="0"/>
                <w:i w:val="0"/>
                <w:color w:val="000000"/>
                <w:kern w:val="2"/>
                <w:sz w:val="24"/>
                <w:szCs w:val="24"/>
                <w:lang w:val="en-US" w:eastAsia="zh-CN" w:bidi="ar-SA"/>
              </w:rPr>
              <w:t>90</w:t>
            </w:r>
            <w:r>
              <w:rPr>
                <w:rFonts w:hint="default" w:hAnsi="DejaVu Math TeX Gyre" w:asciiTheme="minorAscii" w:eastAsiaTheme="minorEastAsia" w:cstheme="minorEastAsia"/>
                <w:b w:val="0"/>
                <w:i w:val="0"/>
                <w:color w:val="000000"/>
                <w:kern w:val="2"/>
                <w:sz w:val="24"/>
                <w:szCs w:val="24"/>
                <w:lang w:val="en-US" w:eastAsia="zh-CN" w:bidi="ar-SA"/>
              </w:rPr>
              <w:t>%以上的隐患场景，则判定为要因</w:t>
            </w:r>
            <w:r>
              <w:rPr>
                <w:rFonts w:hint="eastAsia" w:hAnsi="DejaVu Math TeX Gyre" w:eastAsiaTheme="minorEastAsia" w:cstheme="minorEastAsia"/>
                <w:b w:val="0"/>
                <w:i w:val="0"/>
                <w:color w:val="000000"/>
                <w:kern w:val="2"/>
                <w:sz w:val="24"/>
                <w:szCs w:val="24"/>
                <w:lang w:val="en-US" w:eastAsia="zh-CN" w:bidi="ar-SA"/>
              </w:rPr>
              <w:t>。</w:t>
            </w:r>
          </w:p>
        </w:tc>
      </w:tr>
      <w:tr w14:paraId="56B7D7AA">
        <w:trPr>
          <w:jc w:val="center"/>
        </w:trPr>
        <w:tc>
          <w:tcPr>
            <w:tcW w:w="1350" w:type="dxa"/>
            <w:tcBorders>
              <w:top w:val="single" w:color="F8C6AB" w:sz="6" w:space="0"/>
              <w:left w:val="single" w:color="ED702E" w:sz="6" w:space="0"/>
              <w:bottom w:val="single" w:color="F8C6AB" w:sz="6" w:space="0"/>
              <w:right w:val="single" w:color="F8C6AB" w:sz="6" w:space="0"/>
            </w:tcBorders>
            <w:shd w:val="clear" w:color="auto" w:fill="FFFFFF"/>
            <w:vAlign w:val="center"/>
          </w:tcPr>
          <w:p w14:paraId="05BA902C">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确认方法</w:t>
            </w:r>
          </w:p>
        </w:tc>
        <w:tc>
          <w:tcPr>
            <w:tcW w:w="4654" w:type="dxa"/>
            <w:tcBorders>
              <w:top w:val="single" w:color="F8C6AB" w:sz="6" w:space="0"/>
              <w:left w:val="single" w:color="F8C6AB" w:sz="6" w:space="0"/>
              <w:bottom w:val="single" w:color="F8C6AB" w:sz="6" w:space="0"/>
              <w:right w:val="single" w:color="ED702E" w:sz="6" w:space="0"/>
            </w:tcBorders>
            <w:shd w:val="clear" w:color="auto" w:fill="FFFFFF"/>
            <w:vAlign w:val="center"/>
          </w:tcPr>
          <w:p w14:paraId="46EE0687">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查阅资料，试验分析</w:t>
            </w:r>
          </w:p>
        </w:tc>
        <w:tc>
          <w:tcPr>
            <w:tcW w:w="1643" w:type="dxa"/>
            <w:tcBorders>
              <w:top w:val="single" w:color="F8C6AB" w:sz="6" w:space="0"/>
              <w:left w:val="single" w:color="F8C6AB" w:sz="6" w:space="0"/>
              <w:bottom w:val="single" w:color="F8C6AB" w:sz="6" w:space="0"/>
              <w:right w:val="single" w:color="F8C6AB" w:sz="6" w:space="0"/>
            </w:tcBorders>
            <w:shd w:val="clear" w:color="auto" w:fill="FFFFFF"/>
            <w:vAlign w:val="center"/>
          </w:tcPr>
          <w:p w14:paraId="4BDC2479">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确认人</w:t>
            </w:r>
          </w:p>
        </w:tc>
        <w:tc>
          <w:tcPr>
            <w:tcW w:w="2207" w:type="dxa"/>
            <w:tcBorders>
              <w:top w:val="single" w:color="F8C6AB" w:sz="6" w:space="0"/>
              <w:left w:val="single" w:color="F8C6AB" w:sz="6" w:space="0"/>
              <w:bottom w:val="single" w:color="F8C6AB" w:sz="6" w:space="0"/>
              <w:right w:val="single" w:color="F8C6AB" w:sz="6" w:space="0"/>
            </w:tcBorders>
            <w:shd w:val="clear" w:color="auto" w:fill="FFFFFF"/>
            <w:vAlign w:val="center"/>
          </w:tcPr>
          <w:p w14:paraId="75EB6B36">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江加国</w:t>
            </w:r>
          </w:p>
        </w:tc>
      </w:tr>
      <w:tr w14:paraId="129BFA78">
        <w:trPr>
          <w:jc w:val="center"/>
        </w:trPr>
        <w:tc>
          <w:tcPr>
            <w:tcW w:w="1350" w:type="dxa"/>
            <w:tcBorders>
              <w:top w:val="single" w:color="F8C6AB" w:sz="6" w:space="0"/>
              <w:left w:val="single" w:color="ED702E" w:sz="6" w:space="0"/>
              <w:bottom w:val="single" w:color="F8C6AB" w:sz="6" w:space="0"/>
              <w:right w:val="single" w:color="F8C6AB" w:sz="6" w:space="0"/>
            </w:tcBorders>
            <w:shd w:val="clear" w:color="auto" w:fill="FDF1EA"/>
            <w:vAlign w:val="center"/>
          </w:tcPr>
          <w:p w14:paraId="3B4B7E69">
            <w:pPr>
              <w:pStyle w:val="8"/>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确认地点</w:t>
            </w:r>
          </w:p>
        </w:tc>
        <w:tc>
          <w:tcPr>
            <w:tcW w:w="4654" w:type="dxa"/>
            <w:tcBorders>
              <w:top w:val="single" w:color="F8C6AB" w:sz="6" w:space="0"/>
              <w:left w:val="single" w:color="F8C6AB" w:sz="6" w:space="0"/>
              <w:bottom w:val="single" w:color="F8C6AB" w:sz="6" w:space="0"/>
              <w:right w:val="single" w:color="ED702E" w:sz="6" w:space="0"/>
            </w:tcBorders>
            <w:shd w:val="clear" w:color="auto" w:fill="FDF1EA"/>
            <w:vAlign w:val="center"/>
          </w:tcPr>
          <w:p w14:paraId="73505F5C">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叉车作业现场</w:t>
            </w:r>
          </w:p>
        </w:tc>
        <w:tc>
          <w:tcPr>
            <w:tcW w:w="1643" w:type="dxa"/>
            <w:tcBorders>
              <w:top w:val="single" w:color="F8C6AB" w:sz="6" w:space="0"/>
              <w:left w:val="single" w:color="F8C6AB" w:sz="6" w:space="0"/>
              <w:bottom w:val="single" w:color="F8C6AB" w:sz="6" w:space="0"/>
              <w:right w:val="single" w:color="F8C6AB" w:sz="6" w:space="0"/>
            </w:tcBorders>
            <w:shd w:val="clear" w:color="auto" w:fill="FDF1EA"/>
            <w:vAlign w:val="center"/>
          </w:tcPr>
          <w:p w14:paraId="1474072B">
            <w:pPr>
              <w:pStyle w:val="8"/>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确认时间</w:t>
            </w:r>
          </w:p>
        </w:tc>
        <w:tc>
          <w:tcPr>
            <w:tcW w:w="2207" w:type="dxa"/>
            <w:tcBorders>
              <w:top w:val="single" w:color="F8C6AB" w:sz="6" w:space="0"/>
              <w:left w:val="single" w:color="F8C6AB" w:sz="6" w:space="0"/>
              <w:bottom w:val="single" w:color="F8C6AB" w:sz="6" w:space="0"/>
              <w:right w:val="single" w:color="F8C6AB" w:sz="6" w:space="0"/>
            </w:tcBorders>
            <w:shd w:val="clear" w:color="auto" w:fill="FDF1EA"/>
            <w:vAlign w:val="center"/>
          </w:tcPr>
          <w:p w14:paraId="16FCBFD9">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4"/>
                <w:szCs w:val="24"/>
                <w:lang w:val="en-US" w:eastAsia="zh-CN" w:bidi="ar-SA"/>
              </w:rPr>
            </w:pPr>
            <w:r>
              <w:rPr>
                <w:rFonts w:hint="eastAsia" w:asciiTheme="minorEastAsia" w:hAnsiTheme="minorEastAsia" w:eastAsiaTheme="minorEastAsia" w:cstheme="minorEastAsia"/>
                <w:b w:val="0"/>
                <w:i w:val="0"/>
                <w:color w:val="000000"/>
                <w:kern w:val="2"/>
                <w:sz w:val="24"/>
                <w:szCs w:val="24"/>
                <w:lang w:val="en-US" w:eastAsia="zh-CN" w:bidi="ar-SA"/>
              </w:rPr>
              <w:t>2025年5月-7月</w:t>
            </w:r>
          </w:p>
        </w:tc>
      </w:tr>
      <w:tr w14:paraId="69E0E69F">
        <w:trPr>
          <w:trHeight w:val="4039" w:hRule="atLeast"/>
          <w:jc w:val="center"/>
        </w:trPr>
        <w:tc>
          <w:tcPr>
            <w:tcW w:w="1350" w:type="dxa"/>
            <w:tcBorders>
              <w:top w:val="single" w:color="F8C6AB" w:sz="6" w:space="0"/>
              <w:left w:val="single" w:color="ED702E" w:sz="6" w:space="0"/>
              <w:bottom w:val="single" w:color="F8C6AB" w:sz="6" w:space="0"/>
              <w:right w:val="single" w:color="F8C6AB" w:sz="6" w:space="0"/>
            </w:tcBorders>
            <w:shd w:val="clear" w:color="auto" w:fill="FFFFFF"/>
            <w:vAlign w:val="center"/>
          </w:tcPr>
          <w:p w14:paraId="24900A94">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确认过程</w:t>
            </w:r>
          </w:p>
        </w:tc>
        <w:tc>
          <w:tcPr>
            <w:tcW w:w="8504" w:type="dxa"/>
            <w:gridSpan w:val="3"/>
            <w:tcBorders>
              <w:top w:val="single" w:color="F8C6AB" w:sz="6" w:space="0"/>
              <w:left w:val="single" w:color="F8C6AB" w:sz="6" w:space="0"/>
              <w:bottom w:val="single" w:color="F8C6AB" w:sz="6" w:space="0"/>
              <w:right w:val="single" w:color="ED702E" w:sz="6" w:space="0"/>
            </w:tcBorders>
            <w:shd w:val="clear" w:color="auto" w:fill="FFFFFF"/>
            <w:vAlign w:val="top"/>
          </w:tcPr>
          <w:p w14:paraId="5A983284">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80" w:firstLineChars="200"/>
              <w:jc w:val="both"/>
              <w:textAlignment w:val="auto"/>
              <w:rPr>
                <w:rFonts w:hint="eastAsia" w:asciiTheme="minorEastAsia" w:hAnsiTheme="minorEastAsia" w:eastAsiaTheme="minorEastAsia" w:cstheme="minorEastAsia"/>
                <w:b w:val="0"/>
                <w:i w:val="0"/>
                <w:kern w:val="2"/>
                <w:sz w:val="24"/>
                <w:szCs w:val="24"/>
                <w:lang w:val="en-US" w:eastAsia="zh-CN" w:bidi="ar-SA"/>
              </w:rPr>
            </w:pPr>
            <w:r>
              <w:rPr>
                <w:rFonts w:hint="eastAsia" w:asciiTheme="minorEastAsia" w:hAnsiTheme="minorEastAsia" w:eastAsiaTheme="minorEastAsia" w:cstheme="minorEastAsia"/>
                <w:b w:val="0"/>
                <w:i w:val="0"/>
                <w:kern w:val="2"/>
                <w:sz w:val="24"/>
                <w:szCs w:val="24"/>
                <w:lang w:val="en-US" w:eastAsia="zh-CN" w:bidi="ar-SA"/>
              </w:rPr>
              <w:t>小组</w:t>
            </w:r>
            <w:r>
              <w:rPr>
                <w:rFonts w:hint="default" w:asciiTheme="minorEastAsia" w:hAnsiTheme="minorEastAsia" w:eastAsiaTheme="minorEastAsia" w:cstheme="minorEastAsia"/>
                <w:b w:val="0"/>
                <w:i w:val="0"/>
                <w:kern w:val="2"/>
                <w:sz w:val="24"/>
                <w:szCs w:val="24"/>
                <w:lang w:val="en-US" w:eastAsia="zh-CN" w:bidi="ar-SA"/>
              </w:rPr>
              <w:t>对物流中心现有的 6 台叉车进行了软硬件全量盘点</w:t>
            </w:r>
            <w:r>
              <w:rPr>
                <w:rFonts w:hint="eastAsia" w:asciiTheme="minorEastAsia" w:hAnsiTheme="minorEastAsia" w:eastAsiaTheme="minorEastAsia" w:cstheme="minorEastAsia"/>
                <w:b w:val="0"/>
                <w:i w:val="0"/>
                <w:kern w:val="2"/>
                <w:sz w:val="24"/>
                <w:szCs w:val="24"/>
                <w:lang w:val="en-US" w:eastAsia="zh-CN" w:bidi="ar-SA"/>
              </w:rPr>
              <w:t>，得出如下表：</w:t>
            </w:r>
          </w:p>
          <w:p w14:paraId="2AA2D5A5">
            <w:pPr>
              <w:pStyle w:val="7"/>
              <w:jc w:val="center"/>
              <w:rPr>
                <w:rFonts w:hint="eastAsia" w:eastAsia="宋体"/>
                <w:b w:val="0"/>
                <w:i w:val="0"/>
                <w:lang w:eastAsia="zh-CN"/>
              </w:rPr>
            </w:pPr>
            <w:r>
              <w:rPr>
                <w:b w:val="0"/>
                <w:i w:val="0"/>
              </w:rPr>
              <w:t xml:space="preserve">表 </w:t>
            </w:r>
            <w:r>
              <w:rPr>
                <w:b w:val="0"/>
                <w:i w:val="0"/>
              </w:rPr>
              <w:fldChar w:fldCharType="begin"/>
            </w:r>
            <w:r>
              <w:rPr>
                <w:b w:val="0"/>
                <w:i w:val="0"/>
              </w:rPr>
              <w:instrText xml:space="preserve"> SEQ 表 \* ARABIC </w:instrText>
            </w:r>
            <w:r>
              <w:rPr>
                <w:b w:val="0"/>
                <w:i w:val="0"/>
              </w:rPr>
              <w:fldChar w:fldCharType="separate"/>
            </w:r>
            <w:r>
              <w:rPr>
                <w:b w:val="0"/>
                <w:i w:val="0"/>
              </w:rPr>
              <w:t>19</w:t>
            </w:r>
            <w:r>
              <w:rPr>
                <w:b w:val="0"/>
                <w:i w:val="0"/>
              </w:rPr>
              <w:fldChar w:fldCharType="end"/>
            </w:r>
            <w:r>
              <w:rPr>
                <w:rFonts w:hint="eastAsia"/>
                <w:b w:val="0"/>
                <w:i w:val="0"/>
                <w:lang w:eastAsia="zh-CN"/>
              </w:rPr>
              <w:t>现有叉车智能安全组件配置核查表</w:t>
            </w:r>
          </w:p>
          <w:tbl>
            <w:tblPr>
              <w:tblStyle w:val="15"/>
              <w:tblW w:w="828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364"/>
              <w:gridCol w:w="2208"/>
              <w:gridCol w:w="1592"/>
              <w:gridCol w:w="1428"/>
              <w:gridCol w:w="1693"/>
            </w:tblGrid>
            <w:tr w14:paraId="5BDE504D">
              <w:trPr>
                <w:trHeight w:val="875" w:hRule="exact"/>
                <w:jc w:val="center"/>
              </w:trPr>
              <w:tc>
                <w:tcPr>
                  <w:tcW w:w="823" w:type="pct"/>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65C9B1A2">
                  <w:pPr>
                    <w:keepNext w:val="0"/>
                    <w:keepLines w:val="0"/>
                    <w:widowControl/>
                    <w:suppressLineNumbers w:val="0"/>
                    <w:bidi w:val="0"/>
                    <w:jc w:val="center"/>
                    <w:textAlignment w:val="center"/>
                    <w:rPr>
                      <w:rFonts w:hint="eastAsia" w:ascii="黑体" w:hAnsi="黑体" w:eastAsia="黑体" w:cs="黑体"/>
                      <w:b w:val="0"/>
                      <w:bCs/>
                      <w:i w:val="0"/>
                      <w:color w:val="FFFFFF"/>
                      <w:sz w:val="20"/>
                      <w:szCs w:val="20"/>
                    </w:rPr>
                  </w:pPr>
                  <w:r>
                    <w:rPr>
                      <w:rFonts w:hint="eastAsia" w:ascii="黑体" w:hAnsi="黑体" w:eastAsia="黑体" w:cs="黑体"/>
                      <w:b w:val="0"/>
                      <w:bCs/>
                      <w:i w:val="0"/>
                      <w:color w:val="FFFFFF"/>
                      <w:kern w:val="0"/>
                      <w:sz w:val="20"/>
                      <w:szCs w:val="20"/>
                      <w:lang w:val="en-US" w:eastAsia="zh-CN" w:bidi="ar"/>
                    </w:rPr>
                    <w:t>叉车编号</w:t>
                  </w:r>
                </w:p>
              </w:tc>
              <w:tc>
                <w:tcPr>
                  <w:tcW w:w="1332"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6FF0B3C9">
                  <w:pPr>
                    <w:keepNext w:val="0"/>
                    <w:keepLines w:val="0"/>
                    <w:widowControl/>
                    <w:suppressLineNumbers w:val="0"/>
                    <w:bidi w:val="0"/>
                    <w:jc w:val="center"/>
                    <w:textAlignment w:val="center"/>
                    <w:rPr>
                      <w:rFonts w:hint="eastAsia" w:ascii="黑体" w:hAnsi="黑体" w:eastAsia="黑体" w:cs="黑体"/>
                      <w:b w:val="0"/>
                      <w:bCs/>
                      <w:i w:val="0"/>
                      <w:color w:val="FFFFFF"/>
                      <w:sz w:val="20"/>
                      <w:szCs w:val="20"/>
                    </w:rPr>
                  </w:pPr>
                  <w:r>
                    <w:rPr>
                      <w:rFonts w:hint="eastAsia" w:ascii="黑体" w:hAnsi="黑体" w:eastAsia="黑体" w:cs="黑体"/>
                      <w:b w:val="0"/>
                      <w:bCs/>
                      <w:i w:val="0"/>
                      <w:color w:val="FFFFFF"/>
                      <w:kern w:val="0"/>
                      <w:sz w:val="20"/>
                      <w:szCs w:val="20"/>
                      <w:lang w:val="en-US" w:eastAsia="zh-CN" w:bidi="ar"/>
                    </w:rPr>
                    <w:t>现有安全装置</w:t>
                  </w:r>
                </w:p>
              </w:tc>
              <w:tc>
                <w:tcPr>
                  <w:tcW w:w="960"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7C006078">
                  <w:pPr>
                    <w:keepNext w:val="0"/>
                    <w:keepLines w:val="0"/>
                    <w:widowControl/>
                    <w:suppressLineNumbers w:val="0"/>
                    <w:bidi w:val="0"/>
                    <w:jc w:val="center"/>
                    <w:textAlignment w:val="center"/>
                    <w:rPr>
                      <w:rFonts w:hint="eastAsia" w:ascii="黑体" w:hAnsi="黑体" w:eastAsia="黑体" w:cs="黑体"/>
                      <w:b w:val="0"/>
                      <w:bCs/>
                      <w:i w:val="0"/>
                      <w:color w:val="FFFFFF"/>
                      <w:sz w:val="20"/>
                      <w:szCs w:val="20"/>
                    </w:rPr>
                  </w:pPr>
                  <w:r>
                    <w:rPr>
                      <w:rFonts w:hint="eastAsia" w:ascii="黑体" w:hAnsi="黑体" w:eastAsia="黑体" w:cs="黑体"/>
                      <w:b w:val="0"/>
                      <w:bCs/>
                      <w:i w:val="0"/>
                      <w:color w:val="FFFFFF"/>
                      <w:kern w:val="0"/>
                      <w:sz w:val="20"/>
                      <w:szCs w:val="20"/>
                      <w:lang w:val="en-US" w:eastAsia="zh-CN" w:bidi="ar"/>
                    </w:rPr>
                    <w:t>是否具备 AI 算法识别</w:t>
                  </w:r>
                </w:p>
              </w:tc>
              <w:tc>
                <w:tcPr>
                  <w:tcW w:w="861"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16CB1046">
                  <w:pPr>
                    <w:keepNext w:val="0"/>
                    <w:keepLines w:val="0"/>
                    <w:widowControl/>
                    <w:suppressLineNumbers w:val="0"/>
                    <w:bidi w:val="0"/>
                    <w:jc w:val="center"/>
                    <w:textAlignment w:val="center"/>
                    <w:rPr>
                      <w:rFonts w:hint="eastAsia" w:ascii="黑体" w:hAnsi="黑体" w:eastAsia="黑体" w:cs="黑体"/>
                      <w:b w:val="0"/>
                      <w:bCs/>
                      <w:i w:val="0"/>
                      <w:color w:val="FFFFFF"/>
                      <w:sz w:val="20"/>
                      <w:szCs w:val="20"/>
                    </w:rPr>
                  </w:pPr>
                  <w:r>
                    <w:rPr>
                      <w:rFonts w:hint="eastAsia" w:ascii="黑体" w:hAnsi="黑体" w:eastAsia="黑体" w:cs="黑体"/>
                      <w:b w:val="0"/>
                      <w:bCs/>
                      <w:i w:val="0"/>
                      <w:color w:val="FFFFFF"/>
                      <w:kern w:val="0"/>
                      <w:sz w:val="20"/>
                      <w:szCs w:val="20"/>
                      <w:lang w:val="en-US" w:eastAsia="zh-CN" w:bidi="ar"/>
                    </w:rPr>
                    <w:t>是否具备主动干预制动</w:t>
                  </w:r>
                </w:p>
              </w:tc>
              <w:tc>
                <w:tcPr>
                  <w:tcW w:w="1021" w:type="pct"/>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center"/>
                </w:tcPr>
                <w:p w14:paraId="483F17E6">
                  <w:pPr>
                    <w:keepNext w:val="0"/>
                    <w:keepLines w:val="0"/>
                    <w:widowControl/>
                    <w:suppressLineNumbers w:val="0"/>
                    <w:bidi w:val="0"/>
                    <w:jc w:val="center"/>
                    <w:textAlignment w:val="center"/>
                    <w:rPr>
                      <w:rFonts w:hint="eastAsia" w:ascii="黑体" w:hAnsi="黑体" w:eastAsia="黑体" w:cs="黑体"/>
                      <w:b w:val="0"/>
                      <w:bCs/>
                      <w:i w:val="0"/>
                      <w:color w:val="FFFFFF"/>
                      <w:sz w:val="20"/>
                      <w:szCs w:val="20"/>
                    </w:rPr>
                  </w:pPr>
                  <w:r>
                    <w:rPr>
                      <w:rFonts w:hint="eastAsia" w:ascii="黑体" w:hAnsi="黑体" w:eastAsia="黑体" w:cs="黑体"/>
                      <w:b w:val="0"/>
                      <w:bCs/>
                      <w:i w:val="0"/>
                      <w:color w:val="FFFFFF"/>
                      <w:kern w:val="0"/>
                      <w:sz w:val="20"/>
                      <w:szCs w:val="20"/>
                      <w:lang w:val="en-US" w:eastAsia="zh-CN" w:bidi="ar"/>
                    </w:rPr>
                    <w:t>结论</w:t>
                  </w:r>
                </w:p>
              </w:tc>
            </w:tr>
            <w:tr w14:paraId="3492E4FA">
              <w:trPr>
                <w:trHeight w:val="826" w:hRule="exact"/>
                <w:jc w:val="center"/>
              </w:trPr>
              <w:tc>
                <w:tcPr>
                  <w:tcW w:w="823" w:type="pct"/>
                  <w:tcBorders>
                    <w:top w:val="single" w:color="ED702E" w:sz="6" w:space="0"/>
                    <w:left w:val="single" w:color="ED702E"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58C858C5">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#1-6 号车</w:t>
                  </w:r>
                </w:p>
              </w:tc>
              <w:tc>
                <w:tcPr>
                  <w:tcW w:w="1332" w:type="pct"/>
                  <w:tcBorders>
                    <w:top w:val="single" w:color="ED702E"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69EECA5D">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后视镜、倒车喇叭、区域警示灯</w:t>
                  </w:r>
                </w:p>
              </w:tc>
              <w:tc>
                <w:tcPr>
                  <w:tcW w:w="960" w:type="pct"/>
                  <w:tcBorders>
                    <w:top w:val="single" w:color="ED702E"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69C4A294">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否</w:t>
                  </w:r>
                </w:p>
              </w:tc>
              <w:tc>
                <w:tcPr>
                  <w:tcW w:w="861" w:type="pct"/>
                  <w:tcBorders>
                    <w:top w:val="single" w:color="ED702E"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1DD2A6B9">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否</w:t>
                  </w:r>
                </w:p>
              </w:tc>
              <w:tc>
                <w:tcPr>
                  <w:tcW w:w="1021" w:type="pct"/>
                  <w:tcBorders>
                    <w:top w:val="single" w:color="ED702E" w:sz="6" w:space="0"/>
                    <w:left w:val="single" w:color="F8C6AB" w:sz="6" w:space="0"/>
                    <w:bottom w:val="single" w:color="ED702E" w:sz="6" w:space="0"/>
                    <w:right w:val="single" w:color="ED702E" w:sz="6" w:space="0"/>
                  </w:tcBorders>
                  <w:shd w:val="clear" w:color="auto" w:fill="FFFFFF"/>
                  <w:tcMar>
                    <w:top w:w="40" w:type="dxa"/>
                    <w:left w:w="160" w:type="dxa"/>
                    <w:bottom w:w="40" w:type="dxa"/>
                    <w:right w:w="160" w:type="dxa"/>
                  </w:tcMar>
                  <w:vAlign w:val="center"/>
                </w:tcPr>
                <w:p w14:paraId="3605AE52">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硬件具备率为 0%</w:t>
                  </w:r>
                </w:p>
              </w:tc>
            </w:tr>
          </w:tbl>
          <w:p w14:paraId="72EE64BC">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00" w:firstLineChars="200"/>
              <w:jc w:val="center"/>
              <w:textAlignment w:val="auto"/>
              <w:rPr>
                <w:rFonts w:hint="eastAsia" w:asciiTheme="minorEastAsia" w:hAnsiTheme="minorEastAsia" w:eastAsiaTheme="minorEastAsia" w:cstheme="minorEastAsia"/>
                <w:b w:val="0"/>
                <w:i w:val="0"/>
                <w:kern w:val="2"/>
                <w:sz w:val="20"/>
                <w:szCs w:val="24"/>
                <w:lang w:val="en-US" w:eastAsia="zh-CN" w:bidi="ar-SA"/>
              </w:rPr>
            </w:pPr>
            <w:r>
              <w:rPr>
                <w:rFonts w:hint="eastAsia" w:asciiTheme="minorEastAsia" w:hAnsiTheme="minorEastAsia" w:eastAsiaTheme="minorEastAsia" w:cstheme="minorEastAsia"/>
                <w:b w:val="0"/>
                <w:i w:val="0"/>
                <w:kern w:val="2"/>
                <w:sz w:val="20"/>
                <w:szCs w:val="24"/>
                <w:lang w:val="en-US" w:eastAsia="zh-CN" w:bidi="ar-SA"/>
              </w:rPr>
              <w:t>制表人：张乾  制表时间：2025年7月5日</w:t>
            </w:r>
          </w:p>
          <w:p w14:paraId="2D80030D">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42" w:firstLineChars="200"/>
              <w:jc w:val="both"/>
              <w:textAlignment w:val="auto"/>
              <w:rPr>
                <w:rFonts w:hint="default" w:asciiTheme="minorEastAsia" w:hAnsiTheme="minorEastAsia" w:eastAsiaTheme="minorEastAsia" w:cstheme="minorEastAsia"/>
                <w:b w:val="0"/>
                <w:i w:val="0"/>
                <w:kern w:val="2"/>
                <w:sz w:val="24"/>
                <w:szCs w:val="24"/>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【结论】</w:t>
            </w:r>
            <w:r>
              <w:rPr>
                <w:rFonts w:hint="eastAsia" w:asciiTheme="minorEastAsia" w:hAnsiTheme="minorEastAsia" w:eastAsiaTheme="minorEastAsia" w:cstheme="minorEastAsia"/>
                <w:b w:val="0"/>
                <w:i w:val="0"/>
                <w:kern w:val="2"/>
                <w:sz w:val="24"/>
                <w:szCs w:val="24"/>
                <w:shd w:val="clear"/>
                <w:lang w:val="en-US" w:eastAsia="zh-CN" w:bidi="ar-SA"/>
              </w:rPr>
              <w:t>目前库内所有叉车均属于“被动安全”阶段，完全依赖驾驶员肉眼观察，不存在任何AI视觉感知及自动避障硬件。</w:t>
            </w:r>
          </w:p>
        </w:tc>
      </w:tr>
      <w:tr w14:paraId="1E0BA3B2">
        <w:trPr>
          <w:trHeight w:val="1402" w:hRule="atLeast"/>
          <w:jc w:val="center"/>
        </w:trPr>
        <w:tc>
          <w:tcPr>
            <w:tcW w:w="1350" w:type="dxa"/>
            <w:tcBorders>
              <w:top w:val="single" w:color="F8C6AB" w:sz="6" w:space="0"/>
              <w:left w:val="single" w:color="ED702E" w:sz="6" w:space="0"/>
              <w:bottom w:val="single" w:color="F8C6AB" w:sz="6" w:space="0"/>
              <w:right w:val="single" w:color="F8C6AB" w:sz="6" w:space="0"/>
            </w:tcBorders>
            <w:shd w:val="clear" w:color="auto" w:fill="FDF1EA"/>
            <w:vAlign w:val="center"/>
          </w:tcPr>
          <w:p w14:paraId="67252E5A">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对症结的影响程度</w:t>
            </w:r>
          </w:p>
        </w:tc>
        <w:tc>
          <w:tcPr>
            <w:tcW w:w="8504" w:type="dxa"/>
            <w:gridSpan w:val="3"/>
            <w:tcBorders>
              <w:top w:val="single" w:color="F8C6AB" w:sz="6" w:space="0"/>
              <w:left w:val="single" w:color="F8C6AB" w:sz="6" w:space="0"/>
              <w:bottom w:val="single" w:color="F8C6AB" w:sz="6" w:space="0"/>
              <w:right w:val="single" w:color="ED702E" w:sz="6" w:space="0"/>
            </w:tcBorders>
            <w:shd w:val="clear" w:color="auto" w:fill="FDF1EA"/>
            <w:vAlign w:val="top"/>
          </w:tcPr>
          <w:p w14:paraId="0ADFC1E3">
            <w:pPr>
              <w:keepNext w:val="0"/>
              <w:keepLines w:val="0"/>
              <w:widowControl/>
              <w:suppressLineNumbers w:val="0"/>
              <w:ind w:firstLine="480" w:firstLineChars="200"/>
              <w:jc w:val="both"/>
              <w:rPr>
                <w:rFonts w:hint="eastAsia" w:asciiTheme="minorEastAsia" w:hAnsiTheme="minorEastAsia" w:eastAsiaTheme="minorEastAsia" w:cstheme="minorEastAsia"/>
                <w:b w:val="0"/>
                <w:i w:val="0"/>
                <w:kern w:val="2"/>
                <w:sz w:val="24"/>
                <w:szCs w:val="24"/>
                <w:lang w:val="en-US" w:eastAsia="zh-CN" w:bidi="ar-SA"/>
              </w:rPr>
            </w:pPr>
            <w:r>
              <w:rPr>
                <w:rFonts w:hint="eastAsia" w:asciiTheme="minorEastAsia" w:hAnsiTheme="minorEastAsia" w:eastAsiaTheme="minorEastAsia" w:cstheme="minorEastAsia"/>
                <w:b w:val="0"/>
                <w:i w:val="0"/>
                <w:kern w:val="2"/>
                <w:sz w:val="24"/>
                <w:szCs w:val="24"/>
                <w:lang w:val="en-US" w:eastAsia="zh-CN" w:bidi="ar-SA"/>
              </w:rPr>
              <w:t>小组将 2024 年发生的 52 条重复性隐患 按照“触发场景”进行分类，并模拟 AI 视觉系统的防御逻辑进行关联映射：</w:t>
            </w:r>
          </w:p>
          <w:p w14:paraId="0E3E57D8">
            <w:pPr>
              <w:pStyle w:val="7"/>
              <w:jc w:val="center"/>
              <w:rPr>
                <w:rFonts w:hint="eastAsia" w:eastAsia="宋体"/>
                <w:b w:val="0"/>
                <w:i w:val="0"/>
                <w:lang w:eastAsia="zh-CN"/>
              </w:rPr>
            </w:pPr>
            <w:r>
              <w:rPr>
                <w:b w:val="0"/>
                <w:i w:val="0"/>
              </w:rPr>
              <w:t xml:space="preserve">表 </w:t>
            </w:r>
            <w:r>
              <w:rPr>
                <w:b w:val="0"/>
                <w:i w:val="0"/>
              </w:rPr>
              <w:fldChar w:fldCharType="begin"/>
            </w:r>
            <w:r>
              <w:rPr>
                <w:b w:val="0"/>
                <w:i w:val="0"/>
              </w:rPr>
              <w:instrText xml:space="preserve"> SEQ 表 \* ARABIC </w:instrText>
            </w:r>
            <w:r>
              <w:rPr>
                <w:b w:val="0"/>
                <w:i w:val="0"/>
              </w:rPr>
              <w:fldChar w:fldCharType="separate"/>
            </w:r>
            <w:r>
              <w:rPr>
                <w:b w:val="0"/>
                <w:i w:val="0"/>
              </w:rPr>
              <w:t>20</w:t>
            </w:r>
            <w:r>
              <w:rPr>
                <w:b w:val="0"/>
                <w:i w:val="0"/>
              </w:rPr>
              <w:fldChar w:fldCharType="end"/>
            </w:r>
            <w:r>
              <w:rPr>
                <w:rFonts w:hint="eastAsia"/>
                <w:b w:val="0"/>
                <w:i w:val="0"/>
                <w:lang w:val="en-US" w:eastAsia="zh-CN"/>
              </w:rPr>
              <w:t xml:space="preserve"> </w:t>
            </w:r>
            <w:r>
              <w:rPr>
                <w:rFonts w:hint="eastAsia"/>
                <w:b w:val="0"/>
                <w:i w:val="0"/>
                <w:lang w:eastAsia="zh-CN"/>
              </w:rPr>
              <w:t>AI 视觉避障系统对既往隐患场景的覆盖率统计表</w:t>
            </w:r>
          </w:p>
          <w:tbl>
            <w:tblPr>
              <w:tblStyle w:val="15"/>
              <w:tblW w:w="828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722"/>
              <w:gridCol w:w="1142"/>
              <w:gridCol w:w="3811"/>
              <w:gridCol w:w="1610"/>
            </w:tblGrid>
            <w:tr w14:paraId="0580F9E5">
              <w:trPr>
                <w:trHeight w:val="0" w:hRule="atLeast"/>
                <w:jc w:val="center"/>
              </w:trPr>
              <w:tc>
                <w:tcPr>
                  <w:tcW w:w="1039" w:type="pct"/>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350980E3">
                  <w:pPr>
                    <w:keepNext w:val="0"/>
                    <w:keepLines w:val="0"/>
                    <w:widowControl/>
                    <w:suppressLineNumbers w:val="0"/>
                    <w:bidi w:val="0"/>
                    <w:jc w:val="center"/>
                    <w:textAlignment w:val="center"/>
                    <w:rPr>
                      <w:rFonts w:hint="eastAsia" w:ascii="黑体" w:hAnsi="黑体" w:eastAsia="黑体" w:cs="黑体"/>
                      <w:b w:val="0"/>
                      <w:bCs/>
                      <w:i w:val="0"/>
                      <w:color w:val="FFFFFF"/>
                      <w:sz w:val="20"/>
                      <w:szCs w:val="20"/>
                    </w:rPr>
                  </w:pPr>
                  <w:r>
                    <w:rPr>
                      <w:rFonts w:hint="eastAsia" w:ascii="黑体" w:hAnsi="黑体" w:eastAsia="黑体" w:cs="黑体"/>
                      <w:b w:val="0"/>
                      <w:bCs/>
                      <w:i w:val="0"/>
                      <w:color w:val="FFFFFF"/>
                      <w:kern w:val="0"/>
                      <w:sz w:val="20"/>
                      <w:szCs w:val="20"/>
                      <w:lang w:val="en-US" w:eastAsia="zh-CN" w:bidi="ar"/>
                    </w:rPr>
                    <w:t>隐患典型场景</w:t>
                  </w:r>
                </w:p>
              </w:tc>
              <w:tc>
                <w:tcPr>
                  <w:tcW w:w="689"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673813DA">
                  <w:pPr>
                    <w:keepNext w:val="0"/>
                    <w:keepLines w:val="0"/>
                    <w:widowControl/>
                    <w:suppressLineNumbers w:val="0"/>
                    <w:bidi w:val="0"/>
                    <w:jc w:val="center"/>
                    <w:textAlignment w:val="center"/>
                    <w:rPr>
                      <w:rFonts w:hint="eastAsia" w:ascii="黑体" w:hAnsi="黑体" w:eastAsia="黑体" w:cs="黑体"/>
                      <w:b w:val="0"/>
                      <w:bCs/>
                      <w:i w:val="0"/>
                      <w:color w:val="FFFFFF"/>
                      <w:sz w:val="20"/>
                      <w:szCs w:val="20"/>
                    </w:rPr>
                  </w:pPr>
                  <w:r>
                    <w:rPr>
                      <w:rFonts w:hint="eastAsia" w:ascii="黑体" w:hAnsi="黑体" w:eastAsia="黑体" w:cs="黑体"/>
                      <w:b w:val="0"/>
                      <w:bCs/>
                      <w:i w:val="0"/>
                      <w:color w:val="FFFFFF"/>
                      <w:kern w:val="0"/>
                      <w:sz w:val="20"/>
                      <w:szCs w:val="20"/>
                      <w:lang w:val="en-US" w:eastAsia="zh-CN" w:bidi="ar"/>
                    </w:rPr>
                    <w:t>发生起数</w:t>
                  </w:r>
                </w:p>
              </w:tc>
              <w:tc>
                <w:tcPr>
                  <w:tcW w:w="2299"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57D3C93B">
                  <w:pPr>
                    <w:keepNext w:val="0"/>
                    <w:keepLines w:val="0"/>
                    <w:widowControl/>
                    <w:suppressLineNumbers w:val="0"/>
                    <w:bidi w:val="0"/>
                    <w:jc w:val="center"/>
                    <w:textAlignment w:val="center"/>
                    <w:rPr>
                      <w:rFonts w:hint="eastAsia" w:ascii="黑体" w:hAnsi="黑体" w:eastAsia="黑体" w:cs="黑体"/>
                      <w:b w:val="0"/>
                      <w:bCs/>
                      <w:i w:val="0"/>
                      <w:color w:val="FFFFFF"/>
                      <w:sz w:val="20"/>
                      <w:szCs w:val="20"/>
                    </w:rPr>
                  </w:pPr>
                  <w:r>
                    <w:rPr>
                      <w:rFonts w:hint="eastAsia" w:ascii="黑体" w:hAnsi="黑体" w:eastAsia="黑体" w:cs="黑体"/>
                      <w:b w:val="0"/>
                      <w:bCs/>
                      <w:i w:val="0"/>
                      <w:color w:val="FFFFFF"/>
                      <w:kern w:val="0"/>
                      <w:sz w:val="20"/>
                      <w:szCs w:val="20"/>
                      <w:lang w:val="en-US" w:eastAsia="zh-CN" w:bidi="ar"/>
                    </w:rPr>
                    <w:t>AI 视觉系统防御逻辑</w:t>
                  </w:r>
                </w:p>
              </w:tc>
              <w:tc>
                <w:tcPr>
                  <w:tcW w:w="971" w:type="pct"/>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center"/>
                </w:tcPr>
                <w:p w14:paraId="02EB62F5">
                  <w:pPr>
                    <w:keepNext w:val="0"/>
                    <w:keepLines w:val="0"/>
                    <w:widowControl/>
                    <w:suppressLineNumbers w:val="0"/>
                    <w:bidi w:val="0"/>
                    <w:jc w:val="center"/>
                    <w:textAlignment w:val="center"/>
                    <w:rPr>
                      <w:rFonts w:hint="eastAsia" w:ascii="黑体" w:hAnsi="黑体" w:eastAsia="黑体" w:cs="黑体"/>
                      <w:b w:val="0"/>
                      <w:bCs/>
                      <w:i w:val="0"/>
                      <w:color w:val="FFFFFF"/>
                      <w:sz w:val="20"/>
                      <w:szCs w:val="20"/>
                    </w:rPr>
                  </w:pPr>
                  <w:r>
                    <w:rPr>
                      <w:rFonts w:hint="eastAsia" w:ascii="黑体" w:hAnsi="黑体" w:eastAsia="黑体" w:cs="黑体"/>
                      <w:b w:val="0"/>
                      <w:bCs/>
                      <w:i w:val="0"/>
                      <w:color w:val="FFFFFF"/>
                      <w:kern w:val="0"/>
                      <w:sz w:val="20"/>
                      <w:szCs w:val="20"/>
                      <w:lang w:val="en-US" w:eastAsia="zh-CN" w:bidi="ar"/>
                    </w:rPr>
                    <w:t>是否可覆盖</w:t>
                  </w:r>
                </w:p>
              </w:tc>
            </w:tr>
            <w:tr w14:paraId="6E0E981A">
              <w:trPr>
                <w:trHeight w:val="0" w:hRule="atLeast"/>
                <w:jc w:val="center"/>
              </w:trPr>
              <w:tc>
                <w:tcPr>
                  <w:tcW w:w="1039" w:type="pct"/>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2FBA655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叉车作业区域行人闯入</w:t>
                  </w:r>
                </w:p>
              </w:tc>
              <w:tc>
                <w:tcPr>
                  <w:tcW w:w="689"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1FD9D2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36 起</w:t>
                  </w:r>
                </w:p>
              </w:tc>
              <w:tc>
                <w:tcPr>
                  <w:tcW w:w="2299"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1D80D6B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360∘视觉覆盖，实时识别行人动态，强制减速/停机。</w:t>
                  </w:r>
                </w:p>
              </w:tc>
              <w:tc>
                <w:tcPr>
                  <w:tcW w:w="971" w:type="pct"/>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21ACE4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是</w:t>
                  </w:r>
                </w:p>
              </w:tc>
            </w:tr>
            <w:tr w14:paraId="216FE035">
              <w:trPr>
                <w:trHeight w:val="0" w:hRule="atLeast"/>
                <w:jc w:val="center"/>
              </w:trPr>
              <w:tc>
                <w:tcPr>
                  <w:tcW w:w="1039"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63ED37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窄道倒车碰撞障碍物</w:t>
                  </w:r>
                </w:p>
              </w:tc>
              <w:tc>
                <w:tcPr>
                  <w:tcW w:w="689"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5F1051B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8 起</w:t>
                  </w:r>
                </w:p>
              </w:tc>
              <w:tc>
                <w:tcPr>
                  <w:tcW w:w="2299"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59B9E28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深度摄像头测距，识别货架或托盘边角，触碰阈值自动报警。</w:t>
                  </w:r>
                </w:p>
              </w:tc>
              <w:tc>
                <w:tcPr>
                  <w:tcW w:w="971"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17F9BB2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是</w:t>
                  </w:r>
                </w:p>
              </w:tc>
            </w:tr>
            <w:tr w14:paraId="6E39E02F">
              <w:trPr>
                <w:trHeight w:val="0" w:hRule="atLeast"/>
                <w:jc w:val="center"/>
              </w:trPr>
              <w:tc>
                <w:tcPr>
                  <w:tcW w:w="1039" w:type="pct"/>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3C94D52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转弯处视线受阻避让</w:t>
                  </w:r>
                </w:p>
              </w:tc>
              <w:tc>
                <w:tcPr>
                  <w:tcW w:w="689"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65EBAB8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4 起</w:t>
                  </w:r>
                </w:p>
              </w:tc>
              <w:tc>
                <w:tcPr>
                  <w:tcW w:w="2299"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166A49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AI 联动 ISSS 警示标识系统动态预警，提前感知转角另一侧的移动目标。</w:t>
                  </w:r>
                </w:p>
              </w:tc>
              <w:tc>
                <w:tcPr>
                  <w:tcW w:w="971" w:type="pct"/>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659783E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是</w:t>
                  </w:r>
                </w:p>
              </w:tc>
            </w:tr>
            <w:tr w14:paraId="41F0031B">
              <w:trPr>
                <w:trHeight w:val="0" w:hRule="atLeast"/>
                <w:jc w:val="center"/>
              </w:trPr>
              <w:tc>
                <w:tcPr>
                  <w:tcW w:w="1039"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500DF6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其他（设备故障等）</w:t>
                  </w:r>
                </w:p>
              </w:tc>
              <w:tc>
                <w:tcPr>
                  <w:tcW w:w="689"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076DE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4 起</w:t>
                  </w:r>
                </w:p>
              </w:tc>
              <w:tc>
                <w:tcPr>
                  <w:tcW w:w="2299"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504FF5D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属于机械或操作失误，非视觉感知直接范畴。</w:t>
                  </w:r>
                </w:p>
              </w:tc>
              <w:tc>
                <w:tcPr>
                  <w:tcW w:w="971"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5A4B63C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否</w:t>
                  </w:r>
                </w:p>
              </w:tc>
            </w:tr>
            <w:tr w14:paraId="3850FE4F">
              <w:trPr>
                <w:trHeight w:val="0" w:hRule="atLeast"/>
                <w:jc w:val="center"/>
              </w:trPr>
              <w:tc>
                <w:tcPr>
                  <w:tcW w:w="1039" w:type="pct"/>
                  <w:tcBorders>
                    <w:top w:val="single" w:color="F8C6AB" w:sz="6" w:space="0"/>
                    <w:left w:val="single" w:color="ED702E"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562330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合计</w:t>
                  </w:r>
                </w:p>
              </w:tc>
              <w:tc>
                <w:tcPr>
                  <w:tcW w:w="689"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180B6FF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52 起</w:t>
                  </w:r>
                </w:p>
              </w:tc>
              <w:tc>
                <w:tcPr>
                  <w:tcW w:w="2299"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73C041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w:t>
                  </w:r>
                </w:p>
              </w:tc>
              <w:tc>
                <w:tcPr>
                  <w:tcW w:w="971" w:type="pct"/>
                  <w:tcBorders>
                    <w:top w:val="single" w:color="F8C6AB" w:sz="6" w:space="0"/>
                    <w:left w:val="single" w:color="F8C6AB" w:sz="6" w:space="0"/>
                    <w:bottom w:val="single" w:color="ED702E" w:sz="6" w:space="0"/>
                    <w:right w:val="single" w:color="ED702E" w:sz="6" w:space="0"/>
                  </w:tcBorders>
                  <w:shd w:val="clear" w:color="auto" w:fill="FFFFFF"/>
                  <w:tcMar>
                    <w:top w:w="40" w:type="dxa"/>
                    <w:left w:w="160" w:type="dxa"/>
                    <w:bottom w:w="40" w:type="dxa"/>
                    <w:right w:w="160" w:type="dxa"/>
                  </w:tcMar>
                  <w:vAlign w:val="center"/>
                </w:tcPr>
                <w:p w14:paraId="6FC926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48 起</w:t>
                  </w:r>
                </w:p>
              </w:tc>
            </w:tr>
          </w:tbl>
          <w:p w14:paraId="7598F68E">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00" w:firstLineChars="200"/>
              <w:jc w:val="center"/>
              <w:textAlignment w:val="auto"/>
              <w:rPr>
                <w:rFonts w:hint="default" w:hAnsi="DejaVu Math TeX Gyre" w:eastAsiaTheme="minorEastAsia" w:cstheme="minorEastAsia"/>
                <w:b w:val="0"/>
                <w:i w:val="0"/>
                <w:kern w:val="2"/>
                <w:sz w:val="24"/>
                <w:szCs w:val="24"/>
                <w:lang w:val="en-US" w:eastAsia="zh-CN" w:bidi="ar-SA"/>
              </w:rPr>
            </w:pPr>
            <w:r>
              <w:rPr>
                <w:rFonts w:hint="eastAsia" w:asciiTheme="minorEastAsia" w:hAnsiTheme="minorEastAsia" w:eastAsiaTheme="minorEastAsia" w:cstheme="minorEastAsia"/>
                <w:b w:val="0"/>
                <w:i w:val="0"/>
                <w:kern w:val="2"/>
                <w:sz w:val="20"/>
                <w:szCs w:val="24"/>
                <w:lang w:val="en-US" w:eastAsia="zh-CN" w:bidi="ar-SA"/>
              </w:rPr>
              <w:t>制表人：张乾  制表时间：2025年7月5日</w:t>
            </w:r>
          </w:p>
          <w:p w14:paraId="7A10CD21">
            <w:pPr>
              <w:keepNext w:val="0"/>
              <w:keepLines w:val="0"/>
              <w:widowControl/>
              <w:suppressLineNumbers w:val="0"/>
              <w:jc w:val="center"/>
              <w:rPr>
                <w:b w:val="0"/>
                <w:i w:val="0"/>
              </w:rPr>
            </w:pPr>
            <w:r>
              <w:rPr>
                <w:b w:val="0"/>
                <w:i w:val="0"/>
              </w:rPr>
              <w:drawing>
                <wp:inline distT="0" distB="0" distL="114300" distR="114300">
                  <wp:extent cx="3312160" cy="1786255"/>
                  <wp:effectExtent l="0" t="0" r="0" b="1714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37"/>
                          <a:stretch>
                            <a:fillRect/>
                          </a:stretch>
                        </pic:blipFill>
                        <pic:spPr>
                          <a:xfrm>
                            <a:off x="0" y="0"/>
                            <a:ext cx="3312160" cy="1786255"/>
                          </a:xfrm>
                          <a:prstGeom prst="rect">
                            <a:avLst/>
                          </a:prstGeom>
                          <a:noFill/>
                          <a:ln>
                            <a:noFill/>
                          </a:ln>
                        </pic:spPr>
                      </pic:pic>
                    </a:graphicData>
                  </a:graphic>
                </wp:inline>
              </w:drawing>
            </w:r>
          </w:p>
          <w:p w14:paraId="6E8795FB">
            <w:pPr>
              <w:pStyle w:val="7"/>
              <w:keepNext w:val="0"/>
              <w:keepLines w:val="0"/>
              <w:widowControl/>
              <w:suppressLineNumbers w:val="0"/>
              <w:jc w:val="center"/>
              <w:rPr>
                <w:rFonts w:hint="eastAsia"/>
                <w:b w:val="0"/>
                <w:i w:val="0"/>
                <w:lang w:val="en-US" w:eastAsia="zh-CN"/>
              </w:rPr>
            </w:pPr>
            <w:r>
              <w:rPr>
                <w:b w:val="0"/>
                <w:i w:val="0"/>
              </w:rPr>
              <w:t xml:space="preserve">图 </w:t>
            </w:r>
            <w:r>
              <w:rPr>
                <w:b w:val="0"/>
                <w:i w:val="0"/>
              </w:rPr>
              <w:fldChar w:fldCharType="begin"/>
            </w:r>
            <w:r>
              <w:rPr>
                <w:b w:val="0"/>
                <w:i w:val="0"/>
              </w:rPr>
              <w:instrText xml:space="preserve"> SEQ 图 \* ARABIC </w:instrText>
            </w:r>
            <w:r>
              <w:rPr>
                <w:b w:val="0"/>
                <w:i w:val="0"/>
              </w:rPr>
              <w:fldChar w:fldCharType="separate"/>
            </w:r>
            <w:r>
              <w:rPr>
                <w:b w:val="0"/>
                <w:i w:val="0"/>
              </w:rPr>
              <w:t>11</w:t>
            </w:r>
            <w:r>
              <w:rPr>
                <w:b w:val="0"/>
                <w:i w:val="0"/>
              </w:rPr>
              <w:fldChar w:fldCharType="end"/>
            </w:r>
            <w:r>
              <w:rPr>
                <w:rFonts w:hint="eastAsia"/>
                <w:b w:val="0"/>
                <w:i w:val="0"/>
                <w:lang w:val="en-US" w:eastAsia="zh-CN"/>
              </w:rPr>
              <w:t xml:space="preserve"> </w:t>
            </w:r>
            <w:r>
              <w:rPr>
                <w:rFonts w:hint="eastAsia"/>
                <w:b w:val="0"/>
                <w:i w:val="0"/>
                <w:lang w:eastAsia="zh-CN"/>
              </w:rPr>
              <w:t>AI 视觉避障系统对既往隐患场景的覆盖率</w:t>
            </w:r>
            <w:r>
              <w:rPr>
                <w:rFonts w:hint="eastAsia"/>
                <w:b w:val="0"/>
                <w:i w:val="0"/>
                <w:lang w:val="en-US" w:eastAsia="zh-CN"/>
              </w:rPr>
              <w:t>饼状图</w:t>
            </w:r>
          </w:p>
          <w:p w14:paraId="3FF8C5DE">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00" w:firstLineChars="200"/>
              <w:jc w:val="center"/>
              <w:textAlignment w:val="auto"/>
              <w:rPr>
                <w:rFonts w:hint="default" w:hAnsi="DejaVu Math TeX Gyre" w:eastAsiaTheme="minorEastAsia" w:cstheme="minorEastAsia"/>
                <w:b w:val="0"/>
                <w:i w:val="0"/>
                <w:kern w:val="2"/>
                <w:sz w:val="24"/>
                <w:szCs w:val="24"/>
                <w:lang w:val="en-US" w:eastAsia="zh-CN" w:bidi="ar-SA"/>
              </w:rPr>
            </w:pPr>
            <w:r>
              <w:rPr>
                <w:rFonts w:hint="eastAsia" w:asciiTheme="minorEastAsia" w:hAnsiTheme="minorEastAsia" w:eastAsiaTheme="minorEastAsia" w:cstheme="minorEastAsia"/>
                <w:b w:val="0"/>
                <w:i w:val="0"/>
                <w:kern w:val="2"/>
                <w:sz w:val="20"/>
                <w:szCs w:val="24"/>
                <w:lang w:val="en-US" w:eastAsia="zh-CN" w:bidi="ar-SA"/>
              </w:rPr>
              <w:t>制图人：张乾  制图时间：2025年7月5日</w:t>
            </w:r>
          </w:p>
          <w:p w14:paraId="62606399">
            <w:pPr>
              <w:keepNext w:val="0"/>
              <w:keepLines w:val="0"/>
              <w:widowControl/>
              <w:suppressLineNumbers w:val="0"/>
              <w:ind w:firstLine="480" w:firstLineChars="200"/>
              <w:jc w:val="both"/>
              <w:rPr>
                <w:rFonts w:hint="default" w:hAnsi="DejaVu Math TeX Gyre" w:eastAsiaTheme="minorEastAsia" w:cstheme="minorEastAsia"/>
                <w:b w:val="0"/>
                <w:i w:val="0"/>
                <w:kern w:val="2"/>
                <w:sz w:val="24"/>
                <w:szCs w:val="24"/>
                <w:lang w:val="en-US" w:eastAsia="zh-CN" w:bidi="ar-SA"/>
              </w:rPr>
            </w:pPr>
            <w:r>
              <w:rPr>
                <w:rFonts w:hint="default" w:hAnsi="DejaVu Math TeX Gyre" w:eastAsiaTheme="minorEastAsia" w:cstheme="minorEastAsia"/>
                <w:b w:val="0"/>
                <w:i w:val="0"/>
                <w:kern w:val="2"/>
                <w:sz w:val="24"/>
                <w:szCs w:val="24"/>
                <w:lang w:val="en-US" w:eastAsia="zh-CN" w:bidi="ar-SA"/>
              </w:rPr>
              <w:t>根据统计，AI 视觉避障系统能有效覆盖并预防的隐患场景共计 48 起</w:t>
            </w:r>
          </w:p>
          <w:p w14:paraId="4A7432C6">
            <w:pPr>
              <w:keepNext w:val="0"/>
              <w:keepLines w:val="0"/>
              <w:widowControl/>
              <w:suppressLineNumbers w:val="0"/>
              <w:ind w:firstLine="482" w:firstLineChars="200"/>
              <w:jc w:val="both"/>
              <w:rPr>
                <w:rFonts w:hint="eastAsia" w:ascii="黑体" w:hAnsi="黑体" w:eastAsia="黑体" w:cs="黑体"/>
                <w:b/>
                <w:bCs/>
                <w:i w:val="0"/>
                <w:color w:val="ED702E"/>
                <w:kern w:val="2"/>
                <w:sz w:val="24"/>
                <w:szCs w:val="24"/>
                <w:lang w:val="en-US" w:eastAsia="zh-CN" w:bidi="ar-SA"/>
              </w:rPr>
            </w:pPr>
            <m:oMathPara>
              <m:oMath>
                <m:r>
                  <m:rPr>
                    <m:sty m:val="b"/>
                  </m:rPr>
                  <w:rPr>
                    <w:rFonts w:hint="eastAsia" w:ascii="DejaVu Math TeX Gyre" w:hAnsi="DejaVu Math TeX Gyre" w:eastAsia="黑体" w:cs="黑体"/>
                    <w:color w:val="ED702E"/>
                    <w:kern w:val="2"/>
                    <w:sz w:val="24"/>
                    <w:szCs w:val="24"/>
                    <w:lang w:val="en-US" w:eastAsia="zh-CN" w:bidi="ar-SA"/>
                  </w:rPr>
                  <m:t>场景覆盖率=</m:t>
                </m:r>
                <m:f>
                  <m:fPr>
                    <m:ctrlPr>
                      <w:rPr>
                        <w:rFonts w:hint="eastAsia" w:ascii="DejaVu Math TeX Gyre" w:hAnsi="DejaVu Math TeX Gyre" w:eastAsia="黑体" w:cs="黑体"/>
                        <w:b/>
                        <w:bCs/>
                        <w:i w:val="0"/>
                        <w:color w:val="ED702E"/>
                        <w:kern w:val="2"/>
                        <w:sz w:val="24"/>
                        <w:szCs w:val="24"/>
                        <w:lang w:val="en-US" w:eastAsia="zh-CN" w:bidi="ar-SA"/>
                      </w:rPr>
                    </m:ctrlPr>
                  </m:fPr>
                  <m:num>
                    <m:r>
                      <m:rPr>
                        <m:sty m:val="b"/>
                      </m:rPr>
                      <w:rPr>
                        <w:rFonts w:hint="eastAsia" w:ascii="DejaVu Math TeX Gyre" w:hAnsi="DejaVu Math TeX Gyre" w:eastAsia="黑体" w:cs="黑体"/>
                        <w:color w:val="ED702E"/>
                        <w:kern w:val="2"/>
                        <w:sz w:val="24"/>
                        <w:szCs w:val="24"/>
                        <w:lang w:val="en-US" w:eastAsia="zh-CN" w:bidi="ar-SA"/>
                      </w:rPr>
                      <m:t>48</m:t>
                    </m:r>
                    <m:ctrlPr>
                      <w:rPr>
                        <w:rFonts w:hint="eastAsia" w:ascii="DejaVu Math TeX Gyre" w:hAnsi="DejaVu Math TeX Gyre" w:eastAsia="黑体" w:cs="黑体"/>
                        <w:b/>
                        <w:bCs/>
                        <w:i w:val="0"/>
                        <w:color w:val="ED702E"/>
                        <w:kern w:val="2"/>
                        <w:sz w:val="24"/>
                        <w:szCs w:val="24"/>
                        <w:lang w:val="en-US" w:eastAsia="zh-CN" w:bidi="ar-SA"/>
                      </w:rPr>
                    </m:ctrlPr>
                  </m:num>
                  <m:den>
                    <m:r>
                      <m:rPr>
                        <m:sty m:val="b"/>
                      </m:rPr>
                      <w:rPr>
                        <w:rFonts w:hint="eastAsia" w:ascii="DejaVu Math TeX Gyre" w:hAnsi="DejaVu Math TeX Gyre" w:eastAsia="黑体" w:cs="黑体"/>
                        <w:color w:val="ED702E"/>
                        <w:kern w:val="2"/>
                        <w:sz w:val="24"/>
                        <w:szCs w:val="24"/>
                        <w:lang w:val="en-US" w:eastAsia="zh-CN" w:bidi="ar-SA"/>
                      </w:rPr>
                      <m:t>52</m:t>
                    </m:r>
                    <m:ctrlPr>
                      <w:rPr>
                        <w:rFonts w:hint="eastAsia" w:ascii="DejaVu Math TeX Gyre" w:hAnsi="DejaVu Math TeX Gyre" w:eastAsia="黑体" w:cs="黑体"/>
                        <w:b/>
                        <w:bCs/>
                        <w:i w:val="0"/>
                        <w:color w:val="ED702E"/>
                        <w:kern w:val="2"/>
                        <w:sz w:val="24"/>
                        <w:szCs w:val="24"/>
                        <w:lang w:val="en-US" w:eastAsia="zh-CN" w:bidi="ar-SA"/>
                      </w:rPr>
                    </m:ctrlPr>
                  </m:den>
                </m:f>
                <m:r>
                  <m:rPr>
                    <m:sty m:val="b"/>
                  </m:rPr>
                  <w:rPr>
                    <w:rFonts w:hint="eastAsia" w:ascii="DejaVu Math TeX Gyre" w:hAnsi="DejaVu Math TeX Gyre" w:eastAsia="黑体" w:cs="黑体"/>
                    <w:color w:val="ED702E"/>
                    <w:kern w:val="2"/>
                    <w:sz w:val="24"/>
                    <w:szCs w:val="24"/>
                    <w:lang w:val="en-US" w:eastAsia="zh-CN" w:bidi="ar-SA"/>
                  </w:rPr>
                  <m:t>×100%=92.31%&gt;90%</m:t>
                </m:r>
              </m:oMath>
            </m:oMathPara>
          </w:p>
          <w:p w14:paraId="7521A897">
            <w:pPr>
              <w:keepNext w:val="0"/>
              <w:keepLines w:val="0"/>
              <w:widowControl/>
              <w:suppressLineNumbers w:val="0"/>
              <w:ind w:firstLine="480" w:firstLineChars="200"/>
              <w:jc w:val="both"/>
              <w:rPr>
                <w:rFonts w:hint="eastAsia" w:asciiTheme="minorEastAsia" w:hAnsiTheme="minorEastAsia" w:eastAsiaTheme="minorEastAsia" w:cstheme="minorEastAsia"/>
                <w:b w:val="0"/>
                <w:i w:val="0"/>
                <w:kern w:val="2"/>
                <w:sz w:val="24"/>
                <w:szCs w:val="24"/>
                <w:lang w:val="en-US" w:eastAsia="zh-CN" w:bidi="ar-SA"/>
              </w:rPr>
            </w:pPr>
            <w:r>
              <w:rPr>
                <w:rFonts w:hint="eastAsia" w:asciiTheme="minorEastAsia" w:hAnsiTheme="minorEastAsia" w:eastAsiaTheme="minorEastAsia" w:cstheme="minorEastAsia"/>
                <w:b w:val="0"/>
                <w:i w:val="0"/>
                <w:kern w:val="2"/>
                <w:sz w:val="24"/>
                <w:szCs w:val="24"/>
                <w:lang w:val="en-US" w:eastAsia="zh-CN" w:bidi="ar-SA"/>
              </w:rPr>
              <w:t>分析 52 条隐患发现，核心症结在于“人眼感知的局限性”。驾驶员在操作货叉对位时，视觉焦点高度集中在</w:t>
            </w:r>
            <m:oMath>
              <m:sSup>
                <m:sSupPr>
                  <m:ctrlPr>
                    <w:rPr>
                      <w:rFonts w:hint="eastAsia" w:ascii="DejaVu Math TeX Gyre" w:hAnsi="DejaVu Math TeX Gyre" w:eastAsiaTheme="minorEastAsia" w:cstheme="minorEastAsia"/>
                      <w:b w:val="0"/>
                      <w:i w:val="0"/>
                      <w:kern w:val="2"/>
                      <w:sz w:val="24"/>
                      <w:szCs w:val="24"/>
                      <w:lang w:val="en-US" w:eastAsia="zh-CN" w:bidi="ar-SA"/>
                    </w:rPr>
                  </m:ctrlPr>
                </m:sSupPr>
                <m:e>
                  <m:r>
                    <m:rPr>
                      <m:sty m:val="p"/>
                    </m:rPr>
                    <w:rPr>
                      <w:rFonts w:hint="eastAsia" w:ascii="DejaVu Math TeX Gyre" w:hAnsi="DejaVu Math TeX Gyre" w:eastAsiaTheme="minorEastAsia" w:cstheme="minorEastAsia"/>
                      <w:kern w:val="2"/>
                      <w:sz w:val="24"/>
                      <w:szCs w:val="24"/>
                      <w:lang w:val="en-US" w:eastAsia="zh-CN" w:bidi="ar-SA"/>
                    </w:rPr>
                    <m:t>10</m:t>
                  </m:r>
                  <m:ctrlPr>
                    <w:rPr>
                      <w:rFonts w:hint="eastAsia" w:ascii="DejaVu Math TeX Gyre" w:hAnsi="DejaVu Math TeX Gyre" w:eastAsiaTheme="minorEastAsia" w:cstheme="minorEastAsia"/>
                      <w:b w:val="0"/>
                      <w:i w:val="0"/>
                      <w:kern w:val="2"/>
                      <w:sz w:val="24"/>
                      <w:szCs w:val="24"/>
                      <w:lang w:val="en-US" w:eastAsia="zh-CN" w:bidi="ar-SA"/>
                    </w:rPr>
                  </m:ctrlPr>
                </m:e>
                <m:sup>
                  <m:r>
                    <m:rPr>
                      <m:sty m:val="p"/>
                    </m:rPr>
                    <w:rPr>
                      <w:rFonts w:hint="eastAsia" w:ascii="DejaVu Math TeX Gyre" w:hAnsi="DejaVu Math TeX Gyre" w:eastAsiaTheme="minorEastAsia" w:cstheme="minorEastAsia"/>
                      <w:kern w:val="2"/>
                      <w:sz w:val="24"/>
                      <w:szCs w:val="24"/>
                      <w:lang w:val="en-US" w:eastAsia="zh-CN" w:bidi="ar-SA"/>
                    </w:rPr>
                    <m:t>∘</m:t>
                  </m:r>
                  <m:ctrlPr>
                    <w:rPr>
                      <w:rFonts w:hint="eastAsia" w:ascii="DejaVu Math TeX Gyre" w:hAnsi="DejaVu Math TeX Gyre" w:eastAsiaTheme="minorEastAsia" w:cstheme="minorEastAsia"/>
                      <w:b w:val="0"/>
                      <w:i w:val="0"/>
                      <w:kern w:val="2"/>
                      <w:sz w:val="24"/>
                      <w:szCs w:val="24"/>
                      <w:lang w:val="en-US" w:eastAsia="zh-CN" w:bidi="ar-SA"/>
                    </w:rPr>
                  </m:ctrlPr>
                </m:sup>
              </m:sSup>
            </m:oMath>
            <w:r>
              <w:rPr>
                <w:rFonts w:hint="eastAsia" w:asciiTheme="minorEastAsia" w:hAnsiTheme="minorEastAsia" w:eastAsiaTheme="minorEastAsia" w:cstheme="minorEastAsia"/>
                <w:b w:val="0"/>
                <w:i w:val="0"/>
                <w:kern w:val="2"/>
                <w:sz w:val="24"/>
                <w:szCs w:val="24"/>
                <w:lang w:val="en-US" w:eastAsia="zh-CN" w:bidi="ar-SA"/>
              </w:rPr>
              <w:t>范围内的目标物，侧后方感知处于“生理性断档”。由于硬件层面完全缺失 AI 感知手段，导致驾驶员对 92.31% 的风险场景无法实现“主动防御”。这种技术工具的缺失是导致症结（重复性隐患多）的本质根源。</w:t>
            </w:r>
          </w:p>
          <w:p w14:paraId="3A5925FA">
            <w:pPr>
              <w:keepNext w:val="0"/>
              <w:keepLines w:val="0"/>
              <w:widowControl/>
              <w:suppressLineNumbers w:val="0"/>
              <w:ind w:firstLine="442" w:firstLineChars="200"/>
              <w:jc w:val="both"/>
              <w:rPr>
                <w:rFonts w:hint="default" w:hAnsi="DejaVu Math TeX Gyre" w:eastAsiaTheme="minorEastAsia" w:cstheme="minorEastAsia"/>
                <w:b w:val="0"/>
                <w:i w:val="0"/>
                <w:kern w:val="2"/>
                <w:sz w:val="24"/>
                <w:szCs w:val="24"/>
                <w:lang w:val="en-US" w:eastAsia="zh-CN" w:bidi="ar-SA"/>
              </w:rPr>
            </w:pPr>
            <w:r>
              <w:rPr>
                <w:rFonts w:hint="eastAsia" w:asciiTheme="minorEastAsia" w:hAnsiTheme="minorEastAsia" w:eastAsiaTheme="minorEastAsia" w:cstheme="minorEastAsia"/>
                <w:b/>
                <w:bCs w:val="0"/>
                <w:i w:val="0"/>
                <w:color w:val="ED702E"/>
                <w:sz w:val="22"/>
                <w:szCs w:val="22"/>
                <w:lang w:val="en-US" w:eastAsia="zh-CN"/>
              </w:rPr>
              <w:t>【结论】</w:t>
            </w:r>
            <w:r>
              <w:rPr>
                <w:rFonts w:hint="eastAsia" w:asciiTheme="minorEastAsia" w:hAnsiTheme="minorEastAsia" w:eastAsiaTheme="minorEastAsia" w:cstheme="minorEastAsia"/>
                <w:b w:val="0"/>
                <w:i w:val="0"/>
                <w:kern w:val="2"/>
                <w:sz w:val="24"/>
                <w:szCs w:val="24"/>
                <w:shd w:val="clear"/>
                <w:lang w:val="en-US" w:eastAsia="zh-CN" w:bidi="ar-SA"/>
              </w:rPr>
              <w:t>现场硬件核查证明系统完全缺失，且数据模拟证明该技术对 92.31% 的隐患场景具有确定性的规避作用。</w:t>
            </w:r>
          </w:p>
        </w:tc>
      </w:tr>
      <w:tr w14:paraId="4C4C1B19">
        <w:trPr>
          <w:jc w:val="center"/>
        </w:trPr>
        <w:tc>
          <w:tcPr>
            <w:tcW w:w="1350" w:type="dxa"/>
            <w:tcBorders>
              <w:top w:val="single" w:color="F8C6AB" w:sz="6" w:space="0"/>
              <w:left w:val="single" w:color="ED702E" w:sz="6" w:space="0"/>
              <w:bottom w:val="single" w:color="ED702E" w:sz="6" w:space="0"/>
              <w:right w:val="single" w:color="F8C6AB" w:sz="6" w:space="0"/>
            </w:tcBorders>
            <w:shd w:val="clear" w:color="auto" w:fill="FFFFFF"/>
            <w:vAlign w:val="center"/>
          </w:tcPr>
          <w:p w14:paraId="7F5702CC">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黑体" w:hAnsi="黑体" w:eastAsia="黑体" w:cs="黑体"/>
                <w:b w:val="0"/>
                <w:bCs/>
                <w:i w:val="0"/>
                <w:color w:val="000000"/>
                <w:kern w:val="2"/>
                <w:sz w:val="24"/>
                <w:szCs w:val="21"/>
                <w:vertAlign w:val="baseline"/>
                <w:lang w:val="en-US" w:eastAsia="zh-CN" w:bidi="ar-SA"/>
              </w:rPr>
            </w:pPr>
            <w:r>
              <w:rPr>
                <w:rFonts w:hint="eastAsia" w:ascii="黑体" w:hAnsi="黑体" w:eastAsia="黑体" w:cs="黑体"/>
                <w:b w:val="0"/>
                <w:bCs/>
                <w:i w:val="0"/>
                <w:color w:val="000000"/>
                <w:kern w:val="2"/>
                <w:sz w:val="24"/>
                <w:szCs w:val="21"/>
                <w:vertAlign w:val="baseline"/>
                <w:lang w:val="en-US" w:eastAsia="zh-CN" w:bidi="ar-SA"/>
              </w:rPr>
              <w:t>结论</w:t>
            </w:r>
          </w:p>
        </w:tc>
        <w:tc>
          <w:tcPr>
            <w:tcW w:w="8504" w:type="dxa"/>
            <w:gridSpan w:val="3"/>
            <w:tcBorders>
              <w:top w:val="single" w:color="F8C6AB" w:sz="6" w:space="0"/>
              <w:left w:val="single" w:color="F8C6AB" w:sz="6" w:space="0"/>
              <w:bottom w:val="single" w:color="ED702E" w:sz="6" w:space="0"/>
              <w:right w:val="single" w:color="ED702E" w:sz="6" w:space="0"/>
            </w:tcBorders>
            <w:shd w:val="clear" w:color="auto" w:fill="FFFFFF"/>
            <w:vAlign w:val="center"/>
          </w:tcPr>
          <w:p w14:paraId="6FB1A8FC">
            <w:pPr>
              <w:pStyle w:val="8"/>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heme="minorEastAsia" w:hAnsiTheme="minorEastAsia" w:eastAsiaTheme="minorEastAsia" w:cstheme="minorEastAsia"/>
                <w:b w:val="0"/>
                <w:i w:val="0"/>
                <w:color w:val="000000"/>
                <w:kern w:val="2"/>
                <w:sz w:val="28"/>
                <w:szCs w:val="28"/>
                <w:lang w:val="en-US" w:eastAsia="zh-CN" w:bidi="ar-SA"/>
              </w:rPr>
            </w:pPr>
            <w:r>
              <w:rPr>
                <w:rFonts w:hint="eastAsia" w:ascii="黑体" w:hAnsi="黑体" w:eastAsia="黑体" w:cs="黑体"/>
                <w:b/>
                <w:bCs/>
                <w:i w:val="0"/>
                <w:color w:val="ED702E"/>
                <w:kern w:val="2"/>
                <w:sz w:val="24"/>
                <w:szCs w:val="21"/>
                <w:vertAlign w:val="baseline"/>
                <w:lang w:val="en-US" w:eastAsia="zh-CN" w:bidi="ar-SA"/>
              </w:rPr>
              <w:t>要因</w:t>
            </w:r>
          </w:p>
        </w:tc>
      </w:tr>
    </w:tbl>
    <w:p w14:paraId="7345CF13">
      <w:pPr>
        <w:pStyle w:val="8"/>
        <w:keepNext w:val="0"/>
        <w:keepLines w:val="0"/>
        <w:pageBreakBefore w:val="0"/>
        <w:widowControl w:val="0"/>
        <w:kinsoku/>
        <w:wordWrap/>
        <w:overflowPunct/>
        <w:topLinePunct w:val="0"/>
        <w:autoSpaceDE/>
        <w:autoSpaceDN/>
        <w:bidi w:val="0"/>
        <w:adjustRightInd/>
        <w:snapToGrid/>
        <w:spacing w:line="572" w:lineRule="exact"/>
        <w:ind w:left="0" w:right="0" w:firstLine="560" w:firstLineChars="200"/>
        <w:textAlignment w:val="auto"/>
        <w:outlineLvl w:val="1"/>
        <w:rPr>
          <w:rFonts w:hint="default" w:ascii="黑体" w:hAnsi="宋体" w:eastAsia="黑体" w:cs="黑体"/>
          <w:b w:val="0"/>
          <w:bCs w:val="0"/>
          <w:color w:val="113263"/>
          <w:kern w:val="2"/>
          <w:sz w:val="28"/>
          <w:szCs w:val="28"/>
          <w:lang w:val="en-US" w:eastAsia="zh-CN" w:bidi="ar-SA"/>
        </w:rPr>
      </w:pPr>
      <w:bookmarkStart w:id="16" w:name="_Toc1579597836"/>
      <w:r>
        <w:rPr>
          <w:rFonts w:hint="eastAsia" w:ascii="黑体" w:hAnsi="宋体" w:eastAsia="黑体" w:cs="黑体"/>
          <w:b w:val="0"/>
          <w:bCs w:val="0"/>
          <w:color w:val="113263"/>
          <w:kern w:val="2"/>
          <w:sz w:val="28"/>
          <w:szCs w:val="28"/>
          <w:lang w:val="en-US" w:eastAsia="zh-CN" w:bidi="ar-SA"/>
        </w:rPr>
        <w:t>（三）要因确认汇总表</w:t>
      </w:r>
      <w:bookmarkEnd w:id="16"/>
    </w:p>
    <w:p w14:paraId="7069B589">
      <w:pPr>
        <w:pStyle w:val="8"/>
        <w:keepNext w:val="0"/>
        <w:keepLines w:val="0"/>
        <w:pageBreakBefore w:val="0"/>
        <w:widowControl w:val="0"/>
        <w:kinsoku/>
        <w:wordWrap/>
        <w:overflowPunct/>
        <w:topLinePunct w:val="0"/>
        <w:autoSpaceDE/>
        <w:autoSpaceDN/>
        <w:bidi w:val="0"/>
        <w:adjustRightInd/>
        <w:snapToGrid/>
        <w:spacing w:line="240" w:lineRule="auto"/>
        <w:ind w:left="0" w:right="0" w:firstLine="560" w:firstLineChars="200"/>
        <w:textAlignment w:val="auto"/>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经过小组对 9条末端因素逐一进行现场查验、实地测量和模拟实验，最终确认以下3项为导致“叉车重复性安全隐患数量多”的主要原因。</w:t>
      </w:r>
    </w:p>
    <w:p w14:paraId="32D6C491">
      <w:pPr>
        <w:pStyle w:val="7"/>
        <w:jc w:val="center"/>
        <w:rPr>
          <w:rFonts w:hint="eastAsia" w:eastAsia="宋体"/>
          <w:lang w:eastAsia="zh-CN"/>
        </w:rPr>
      </w:pPr>
      <w:r>
        <w:t xml:space="preserve">表 </w:t>
      </w:r>
      <w:r>
        <w:fldChar w:fldCharType="begin"/>
      </w:r>
      <w:r>
        <w:instrText xml:space="preserve"> SEQ 表 \* ARABIC </w:instrText>
      </w:r>
      <w:r>
        <w:fldChar w:fldCharType="separate"/>
      </w:r>
      <w:r>
        <w:t>21</w:t>
      </w:r>
      <w:r>
        <w:fldChar w:fldCharType="end"/>
      </w:r>
      <w:r>
        <w:rPr>
          <w:rFonts w:hint="eastAsia"/>
          <w:lang w:eastAsia="zh-CN"/>
        </w:rPr>
        <w:t xml:space="preserve"> 要因确认汇总表</w:t>
      </w:r>
    </w:p>
    <w:tbl>
      <w:tblPr>
        <w:tblStyle w:val="15"/>
        <w:tblW w:w="4998"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09"/>
        <w:gridCol w:w="8345"/>
      </w:tblGrid>
      <w:tr w14:paraId="17EB83BA">
        <w:trPr>
          <w:trHeight w:val="0" w:hRule="atLeast"/>
        </w:trPr>
        <w:tc>
          <w:tcPr>
            <w:tcW w:w="808" w:type="pct"/>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0B071291">
            <w:pPr>
              <w:keepNext w:val="0"/>
              <w:keepLines w:val="0"/>
              <w:widowControl/>
              <w:suppressLineNumbers w:val="0"/>
              <w:bidi w:val="0"/>
              <w:jc w:val="center"/>
              <w:textAlignment w:val="center"/>
              <w:rPr>
                <w:rFonts w:hint="eastAsia" w:ascii="黑体" w:hAnsi="黑体" w:eastAsia="黑体" w:cs="黑体"/>
                <w:b w:val="0"/>
                <w:bCs/>
                <w:i w:val="0"/>
                <w:color w:val="FFFFFF"/>
                <w:sz w:val="21"/>
                <w:szCs w:val="21"/>
              </w:rPr>
            </w:pPr>
            <w:r>
              <w:rPr>
                <w:rFonts w:hint="eastAsia" w:ascii="黑体" w:hAnsi="黑体" w:eastAsia="黑体" w:cs="黑体"/>
                <w:b w:val="0"/>
                <w:bCs/>
                <w:i w:val="0"/>
                <w:color w:val="FFFFFF"/>
                <w:kern w:val="0"/>
                <w:sz w:val="21"/>
                <w:szCs w:val="21"/>
                <w:lang w:val="en-US" w:eastAsia="zh-CN" w:bidi="ar"/>
              </w:rPr>
              <w:t>序号</w:t>
            </w:r>
          </w:p>
        </w:tc>
        <w:tc>
          <w:tcPr>
            <w:tcW w:w="4191" w:type="pct"/>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center"/>
          </w:tcPr>
          <w:p w14:paraId="65B0BFDE">
            <w:pPr>
              <w:keepNext w:val="0"/>
              <w:keepLines w:val="0"/>
              <w:widowControl/>
              <w:suppressLineNumbers w:val="0"/>
              <w:bidi w:val="0"/>
              <w:jc w:val="center"/>
              <w:textAlignment w:val="center"/>
              <w:rPr>
                <w:rFonts w:hint="eastAsia" w:ascii="黑体" w:hAnsi="黑体" w:eastAsia="黑体" w:cs="黑体"/>
                <w:b w:val="0"/>
                <w:bCs/>
                <w:i w:val="0"/>
                <w:color w:val="FFFFFF"/>
                <w:sz w:val="21"/>
                <w:szCs w:val="21"/>
              </w:rPr>
            </w:pPr>
            <w:r>
              <w:rPr>
                <w:rFonts w:hint="eastAsia" w:ascii="黑体" w:hAnsi="黑体" w:eastAsia="黑体" w:cs="黑体"/>
                <w:b w:val="0"/>
                <w:bCs/>
                <w:i w:val="0"/>
                <w:color w:val="FFFFFF"/>
                <w:kern w:val="0"/>
                <w:sz w:val="21"/>
                <w:szCs w:val="21"/>
                <w:lang w:val="en-US" w:eastAsia="zh-CN" w:bidi="ar"/>
              </w:rPr>
              <w:t>要因</w:t>
            </w:r>
          </w:p>
        </w:tc>
      </w:tr>
      <w:tr w14:paraId="4F6C7E49">
        <w:trPr>
          <w:trHeight w:val="0" w:hRule="atLeast"/>
        </w:trPr>
        <w:tc>
          <w:tcPr>
            <w:tcW w:w="808" w:type="pct"/>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2768077">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4"/>
                <w:szCs w:val="24"/>
              </w:rPr>
            </w:pPr>
            <w:r>
              <w:rPr>
                <w:rFonts w:hint="eastAsia" w:asciiTheme="minorEastAsia" w:hAnsiTheme="minorEastAsia" w:eastAsiaTheme="minorEastAsia" w:cstheme="minorEastAsia"/>
                <w:b w:val="0"/>
                <w:bCs w:val="0"/>
                <w:i w:val="0"/>
                <w:color w:val="000000"/>
                <w:kern w:val="0"/>
                <w:sz w:val="24"/>
                <w:szCs w:val="24"/>
                <w:lang w:val="en-US" w:eastAsia="zh-CN" w:bidi="ar"/>
              </w:rPr>
              <w:t>1</w:t>
            </w:r>
          </w:p>
        </w:tc>
        <w:tc>
          <w:tcPr>
            <w:tcW w:w="4191" w:type="pct"/>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1A7D5195">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4"/>
                <w:szCs w:val="24"/>
              </w:rPr>
            </w:pPr>
            <w:r>
              <w:rPr>
                <w:rFonts w:hint="eastAsia" w:asciiTheme="minorEastAsia" w:hAnsiTheme="minorEastAsia" w:eastAsiaTheme="minorEastAsia" w:cstheme="minorEastAsia"/>
                <w:b w:val="0"/>
                <w:bCs w:val="0"/>
                <w:i w:val="0"/>
                <w:color w:val="000000"/>
                <w:kern w:val="0"/>
                <w:sz w:val="24"/>
                <w:szCs w:val="24"/>
                <w:lang w:val="en-US" w:eastAsia="zh-CN" w:bidi="ar"/>
              </w:rPr>
              <w:t>叉车实操标准作业指导书（SOP）缺失</w:t>
            </w:r>
          </w:p>
        </w:tc>
      </w:tr>
      <w:tr w14:paraId="0B391340">
        <w:trPr>
          <w:trHeight w:val="0" w:hRule="atLeast"/>
        </w:trPr>
        <w:tc>
          <w:tcPr>
            <w:tcW w:w="808"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209FE615">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4"/>
                <w:szCs w:val="24"/>
              </w:rPr>
            </w:pPr>
            <w:r>
              <w:rPr>
                <w:rFonts w:hint="eastAsia" w:asciiTheme="minorEastAsia" w:hAnsiTheme="minorEastAsia" w:eastAsiaTheme="minorEastAsia" w:cstheme="minorEastAsia"/>
                <w:b w:val="0"/>
                <w:bCs w:val="0"/>
                <w:i w:val="0"/>
                <w:color w:val="000000"/>
                <w:kern w:val="0"/>
                <w:sz w:val="24"/>
                <w:szCs w:val="24"/>
                <w:lang w:val="en-US" w:eastAsia="zh-CN" w:bidi="ar"/>
              </w:rPr>
              <w:t>2</w:t>
            </w:r>
          </w:p>
        </w:tc>
        <w:tc>
          <w:tcPr>
            <w:tcW w:w="4191"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4F1A11A7">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4"/>
                <w:szCs w:val="24"/>
              </w:rPr>
            </w:pPr>
            <w:r>
              <w:rPr>
                <w:rFonts w:hint="eastAsia" w:asciiTheme="minorEastAsia" w:hAnsiTheme="minorEastAsia" w:eastAsiaTheme="minorEastAsia" w:cstheme="minorEastAsia"/>
                <w:b w:val="0"/>
                <w:bCs w:val="0"/>
                <w:i w:val="0"/>
                <w:color w:val="000000"/>
                <w:kern w:val="0"/>
                <w:sz w:val="24"/>
                <w:szCs w:val="24"/>
                <w:lang w:val="en-US" w:eastAsia="zh-CN" w:bidi="ar"/>
              </w:rPr>
              <w:t>叉车区域地划警示线不清晰</w:t>
            </w:r>
          </w:p>
        </w:tc>
      </w:tr>
      <w:tr w14:paraId="70D5BD25">
        <w:trPr>
          <w:trHeight w:val="0" w:hRule="atLeast"/>
        </w:trPr>
        <w:tc>
          <w:tcPr>
            <w:tcW w:w="808" w:type="pct"/>
            <w:tcBorders>
              <w:top w:val="single" w:color="F8C6AB" w:sz="6" w:space="0"/>
              <w:left w:val="single" w:color="ED702E"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5D135D83">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4"/>
                <w:szCs w:val="24"/>
              </w:rPr>
            </w:pPr>
            <w:r>
              <w:rPr>
                <w:rFonts w:hint="eastAsia" w:asciiTheme="minorEastAsia" w:hAnsiTheme="minorEastAsia" w:eastAsiaTheme="minorEastAsia" w:cstheme="minorEastAsia"/>
                <w:b w:val="0"/>
                <w:bCs w:val="0"/>
                <w:i w:val="0"/>
                <w:color w:val="000000"/>
                <w:kern w:val="0"/>
                <w:sz w:val="24"/>
                <w:szCs w:val="24"/>
                <w:lang w:val="en-US" w:eastAsia="zh-CN" w:bidi="ar"/>
              </w:rPr>
              <w:t>3</w:t>
            </w:r>
          </w:p>
        </w:tc>
        <w:tc>
          <w:tcPr>
            <w:tcW w:w="4191" w:type="pct"/>
            <w:tcBorders>
              <w:top w:val="single" w:color="F8C6AB" w:sz="6" w:space="0"/>
              <w:left w:val="single" w:color="F8C6AB" w:sz="6" w:space="0"/>
              <w:bottom w:val="single" w:color="ED702E" w:sz="6" w:space="0"/>
              <w:right w:val="single" w:color="ED702E" w:sz="6" w:space="0"/>
            </w:tcBorders>
            <w:shd w:val="clear" w:color="auto" w:fill="FFFFFF"/>
            <w:tcMar>
              <w:top w:w="40" w:type="dxa"/>
              <w:left w:w="160" w:type="dxa"/>
              <w:bottom w:w="40" w:type="dxa"/>
              <w:right w:w="160" w:type="dxa"/>
            </w:tcMar>
            <w:vAlign w:val="center"/>
          </w:tcPr>
          <w:p w14:paraId="048B1E68">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4"/>
                <w:szCs w:val="24"/>
              </w:rPr>
            </w:pPr>
            <w:r>
              <w:rPr>
                <w:rFonts w:hint="eastAsia" w:asciiTheme="minorEastAsia" w:hAnsiTheme="minorEastAsia" w:eastAsiaTheme="minorEastAsia" w:cstheme="minorEastAsia"/>
                <w:b w:val="0"/>
                <w:bCs w:val="0"/>
                <w:i w:val="0"/>
                <w:color w:val="000000"/>
                <w:kern w:val="0"/>
                <w:sz w:val="24"/>
                <w:szCs w:val="24"/>
                <w:lang w:val="en-US" w:eastAsia="zh-CN" w:bidi="ar"/>
              </w:rPr>
              <w:t>缺乏 AI 视觉识别避障系统</w:t>
            </w:r>
          </w:p>
        </w:tc>
      </w:tr>
    </w:tbl>
    <w:p w14:paraId="63339D82">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00" w:firstLineChars="200"/>
        <w:jc w:val="center"/>
        <w:textAlignment w:val="auto"/>
        <w:rPr>
          <w:rFonts w:hint="default" w:ascii="黑体" w:hAnsi="宋体" w:eastAsia="黑体" w:cs="黑体"/>
          <w:b w:val="0"/>
          <w:bCs w:val="0"/>
          <w:szCs w:val="32"/>
          <w:lang w:val="en-US" w:eastAsia="zh-CN"/>
        </w:rPr>
      </w:pPr>
      <w:r>
        <w:rPr>
          <w:rFonts w:hint="eastAsia" w:asciiTheme="minorEastAsia" w:hAnsiTheme="minorEastAsia" w:eastAsiaTheme="minorEastAsia" w:cstheme="minorEastAsia"/>
          <w:kern w:val="2"/>
          <w:sz w:val="20"/>
          <w:szCs w:val="24"/>
          <w:lang w:val="en-US" w:eastAsia="zh-CN" w:bidi="ar-SA"/>
        </w:rPr>
        <w:t>制表人：张乾  制表时间：2025年7月10日</w:t>
      </w:r>
    </w:p>
    <w:p w14:paraId="24E1FE3F">
      <w:pPr>
        <w:pStyle w:val="3"/>
        <w:widowControl/>
        <w:spacing w:before="0" w:beforeLines="-2147483648" w:beforeAutospacing="0" w:after="0" w:afterLines="-2147483648" w:afterAutospacing="0" w:line="600" w:lineRule="exact"/>
        <w:ind w:firstLine="482" w:firstLineChars="150"/>
        <w:rPr>
          <w:rFonts w:hint="default" w:ascii="黑体" w:hAnsi="宋体" w:eastAsia="黑体" w:cs="黑体"/>
          <w:b/>
          <w:bCs/>
          <w:color w:val="ED702E"/>
          <w:szCs w:val="32"/>
          <w:lang w:val="en-US" w:eastAsia="zh-CN"/>
        </w:rPr>
      </w:pPr>
      <w:bookmarkStart w:id="17" w:name="_Toc1107985438"/>
      <w:r>
        <w:rPr>
          <w:rFonts w:hint="default" w:ascii="黑体" w:hAnsi="宋体" w:eastAsia="黑体" w:cs="黑体"/>
          <w:b/>
          <w:bCs/>
          <w:color w:val="ED702E"/>
          <w:szCs w:val="32"/>
          <w:lang w:val="en-US" w:eastAsia="zh-CN"/>
        </w:rPr>
        <w:t>六、 制定对策表</w:t>
      </w:r>
      <w:bookmarkEnd w:id="17"/>
    </w:p>
    <w:p w14:paraId="3FE46A34">
      <w:pPr>
        <w:pStyle w:val="7"/>
        <w:jc w:val="center"/>
        <w:rPr>
          <w:rFonts w:hint="eastAsia" w:eastAsia="宋体"/>
          <w:lang w:eastAsia="zh-CN"/>
        </w:rPr>
      </w:pPr>
      <w:r>
        <w:t xml:space="preserve">表 </w:t>
      </w:r>
      <w:r>
        <w:fldChar w:fldCharType="begin"/>
      </w:r>
      <w:r>
        <w:instrText xml:space="preserve"> SEQ 表 \* ARABIC </w:instrText>
      </w:r>
      <w:r>
        <w:fldChar w:fldCharType="separate"/>
      </w:r>
      <w:r>
        <w:t>22</w:t>
      </w:r>
      <w:r>
        <w:fldChar w:fldCharType="end"/>
      </w:r>
      <w:r>
        <w:rPr>
          <w:rFonts w:hint="eastAsia"/>
          <w:lang w:eastAsia="zh-CN"/>
        </w:rPr>
        <w:t>对策实施计划表</w:t>
      </w:r>
    </w:p>
    <w:tbl>
      <w:tblPr>
        <w:tblStyle w:val="15"/>
        <w:tblW w:w="5000"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476"/>
        <w:gridCol w:w="1213"/>
        <w:gridCol w:w="1311"/>
        <w:gridCol w:w="1586"/>
        <w:gridCol w:w="2924"/>
        <w:gridCol w:w="800"/>
        <w:gridCol w:w="883"/>
        <w:gridCol w:w="765"/>
      </w:tblGrid>
      <w:tr w14:paraId="16EFC1B4">
        <w:trPr>
          <w:trHeight w:val="0" w:hRule="atLeast"/>
          <w:jc w:val="center"/>
        </w:trPr>
        <w:tc>
          <w:tcPr>
            <w:tcW w:w="239" w:type="pct"/>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17CDB7D9">
            <w:pPr>
              <w:keepNext w:val="0"/>
              <w:keepLines w:val="0"/>
              <w:widowControl/>
              <w:suppressLineNumbers w:val="0"/>
              <w:bidi w:val="0"/>
              <w:jc w:val="center"/>
              <w:textAlignment w:val="center"/>
              <w:rPr>
                <w:rFonts w:hint="eastAsia" w:ascii="黑体" w:hAnsi="黑体" w:eastAsia="黑体" w:cs="黑体"/>
                <w:b/>
                <w:bCs w:val="0"/>
                <w:i w:val="0"/>
                <w:color w:val="FFFFFF"/>
                <w:sz w:val="21"/>
                <w:szCs w:val="21"/>
              </w:rPr>
            </w:pPr>
            <w:r>
              <w:rPr>
                <w:rFonts w:hint="eastAsia" w:ascii="黑体" w:hAnsi="黑体" w:eastAsia="黑体" w:cs="黑体"/>
                <w:b/>
                <w:bCs w:val="0"/>
                <w:i w:val="0"/>
                <w:color w:val="FFFFFF"/>
                <w:kern w:val="0"/>
                <w:sz w:val="21"/>
                <w:szCs w:val="21"/>
                <w:lang w:val="en-US" w:eastAsia="zh-CN" w:bidi="ar"/>
              </w:rPr>
              <w:t>序号</w:t>
            </w:r>
          </w:p>
        </w:tc>
        <w:tc>
          <w:tcPr>
            <w:tcW w:w="609"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2E8CE851">
            <w:pPr>
              <w:keepNext w:val="0"/>
              <w:keepLines w:val="0"/>
              <w:widowControl/>
              <w:suppressLineNumbers w:val="0"/>
              <w:bidi w:val="0"/>
              <w:jc w:val="center"/>
              <w:textAlignment w:val="center"/>
              <w:rPr>
                <w:rFonts w:hint="eastAsia" w:ascii="黑体" w:hAnsi="黑体" w:eastAsia="黑体" w:cs="黑体"/>
                <w:b/>
                <w:bCs w:val="0"/>
                <w:i w:val="0"/>
                <w:color w:val="FFFFFF"/>
                <w:sz w:val="21"/>
                <w:szCs w:val="21"/>
              </w:rPr>
            </w:pPr>
            <w:r>
              <w:rPr>
                <w:rFonts w:hint="eastAsia" w:ascii="黑体" w:hAnsi="黑体" w:eastAsia="黑体" w:cs="黑体"/>
                <w:b/>
                <w:bCs w:val="0"/>
                <w:i w:val="0"/>
                <w:color w:val="FFFFFF"/>
                <w:kern w:val="0"/>
                <w:sz w:val="21"/>
                <w:szCs w:val="21"/>
                <w:lang w:val="en-US" w:eastAsia="zh-CN" w:bidi="ar"/>
              </w:rPr>
              <w:t>要因</w:t>
            </w:r>
          </w:p>
        </w:tc>
        <w:tc>
          <w:tcPr>
            <w:tcW w:w="658"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7AF6089A">
            <w:pPr>
              <w:keepNext w:val="0"/>
              <w:keepLines w:val="0"/>
              <w:widowControl/>
              <w:suppressLineNumbers w:val="0"/>
              <w:bidi w:val="0"/>
              <w:jc w:val="center"/>
              <w:textAlignment w:val="center"/>
              <w:rPr>
                <w:rFonts w:hint="eastAsia" w:ascii="黑体" w:hAnsi="黑体" w:eastAsia="黑体" w:cs="黑体"/>
                <w:b/>
                <w:bCs w:val="0"/>
                <w:i w:val="0"/>
                <w:color w:val="FFFFFF"/>
                <w:sz w:val="21"/>
                <w:szCs w:val="21"/>
              </w:rPr>
            </w:pPr>
            <w:r>
              <w:rPr>
                <w:rFonts w:hint="eastAsia" w:ascii="黑体" w:hAnsi="黑体" w:eastAsia="黑体" w:cs="黑体"/>
                <w:b/>
                <w:bCs w:val="0"/>
                <w:i w:val="0"/>
                <w:color w:val="FFFFFF"/>
                <w:kern w:val="0"/>
                <w:sz w:val="21"/>
                <w:szCs w:val="21"/>
                <w:lang w:val="en-US" w:eastAsia="zh-CN" w:bidi="ar"/>
              </w:rPr>
              <w:t>对策</w:t>
            </w:r>
          </w:p>
        </w:tc>
        <w:tc>
          <w:tcPr>
            <w:tcW w:w="796"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6EABBC73">
            <w:pPr>
              <w:keepNext w:val="0"/>
              <w:keepLines w:val="0"/>
              <w:widowControl/>
              <w:suppressLineNumbers w:val="0"/>
              <w:bidi w:val="0"/>
              <w:jc w:val="center"/>
              <w:textAlignment w:val="center"/>
              <w:rPr>
                <w:rFonts w:hint="eastAsia" w:ascii="黑体" w:hAnsi="黑体" w:eastAsia="黑体" w:cs="黑体"/>
                <w:b/>
                <w:bCs w:val="0"/>
                <w:i w:val="0"/>
                <w:color w:val="FFFFFF"/>
                <w:sz w:val="21"/>
                <w:szCs w:val="21"/>
              </w:rPr>
            </w:pPr>
            <w:r>
              <w:rPr>
                <w:rFonts w:hint="eastAsia" w:ascii="黑体" w:hAnsi="黑体" w:eastAsia="黑体" w:cs="黑体"/>
                <w:b/>
                <w:bCs w:val="0"/>
                <w:i w:val="0"/>
                <w:color w:val="FFFFFF"/>
                <w:kern w:val="0"/>
                <w:sz w:val="21"/>
                <w:szCs w:val="21"/>
                <w:lang w:val="en-US" w:eastAsia="zh-CN" w:bidi="ar"/>
              </w:rPr>
              <w:t>目标</w:t>
            </w:r>
          </w:p>
        </w:tc>
        <w:tc>
          <w:tcPr>
            <w:tcW w:w="1468"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5A840C5A">
            <w:pPr>
              <w:keepNext w:val="0"/>
              <w:keepLines w:val="0"/>
              <w:widowControl/>
              <w:suppressLineNumbers w:val="0"/>
              <w:bidi w:val="0"/>
              <w:jc w:val="center"/>
              <w:textAlignment w:val="center"/>
              <w:rPr>
                <w:rFonts w:hint="eastAsia" w:ascii="黑体" w:hAnsi="黑体" w:eastAsia="黑体" w:cs="黑体"/>
                <w:b/>
                <w:bCs w:val="0"/>
                <w:i w:val="0"/>
                <w:color w:val="FFFFFF"/>
                <w:sz w:val="21"/>
                <w:szCs w:val="21"/>
              </w:rPr>
            </w:pPr>
            <w:r>
              <w:rPr>
                <w:rFonts w:hint="eastAsia" w:ascii="黑体" w:hAnsi="黑体" w:eastAsia="黑体" w:cs="黑体"/>
                <w:b/>
                <w:bCs w:val="0"/>
                <w:i w:val="0"/>
                <w:color w:val="FFFFFF"/>
                <w:kern w:val="0"/>
                <w:sz w:val="21"/>
                <w:szCs w:val="21"/>
                <w:lang w:val="en-US" w:eastAsia="zh-CN" w:bidi="ar"/>
              </w:rPr>
              <w:t>措施</w:t>
            </w:r>
          </w:p>
        </w:tc>
        <w:tc>
          <w:tcPr>
            <w:tcW w:w="401"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27AD633D">
            <w:pPr>
              <w:keepNext w:val="0"/>
              <w:keepLines w:val="0"/>
              <w:widowControl/>
              <w:suppressLineNumbers w:val="0"/>
              <w:bidi w:val="0"/>
              <w:jc w:val="center"/>
              <w:textAlignment w:val="center"/>
              <w:rPr>
                <w:rFonts w:hint="eastAsia" w:ascii="黑体" w:hAnsi="黑体" w:eastAsia="黑体" w:cs="黑体"/>
                <w:b/>
                <w:bCs w:val="0"/>
                <w:i w:val="0"/>
                <w:color w:val="FFFFFF"/>
                <w:sz w:val="21"/>
                <w:szCs w:val="21"/>
              </w:rPr>
            </w:pPr>
            <w:r>
              <w:rPr>
                <w:rFonts w:hint="eastAsia" w:ascii="黑体" w:hAnsi="黑体" w:eastAsia="黑体" w:cs="黑体"/>
                <w:b/>
                <w:bCs w:val="0"/>
                <w:i w:val="0"/>
                <w:color w:val="FFFFFF"/>
                <w:kern w:val="0"/>
                <w:sz w:val="21"/>
                <w:szCs w:val="21"/>
                <w:lang w:val="en-US" w:eastAsia="zh-CN" w:bidi="ar"/>
              </w:rPr>
              <w:t>地点</w:t>
            </w:r>
          </w:p>
        </w:tc>
        <w:tc>
          <w:tcPr>
            <w:tcW w:w="443"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235E95DA">
            <w:pPr>
              <w:keepNext w:val="0"/>
              <w:keepLines w:val="0"/>
              <w:widowControl/>
              <w:suppressLineNumbers w:val="0"/>
              <w:bidi w:val="0"/>
              <w:jc w:val="center"/>
              <w:textAlignment w:val="center"/>
              <w:rPr>
                <w:rFonts w:hint="eastAsia" w:ascii="黑体" w:hAnsi="黑体" w:eastAsia="黑体" w:cs="黑体"/>
                <w:b/>
                <w:bCs w:val="0"/>
                <w:i w:val="0"/>
                <w:color w:val="FFFFFF"/>
                <w:sz w:val="21"/>
                <w:szCs w:val="21"/>
              </w:rPr>
            </w:pPr>
            <w:r>
              <w:rPr>
                <w:rFonts w:hint="eastAsia" w:ascii="黑体" w:hAnsi="黑体" w:eastAsia="黑体" w:cs="黑体"/>
                <w:b/>
                <w:bCs w:val="0"/>
                <w:i w:val="0"/>
                <w:color w:val="FFFFFF"/>
                <w:kern w:val="0"/>
                <w:sz w:val="21"/>
                <w:szCs w:val="21"/>
                <w:lang w:val="en-US" w:eastAsia="zh-CN" w:bidi="ar"/>
              </w:rPr>
              <w:t>责任人</w:t>
            </w:r>
          </w:p>
        </w:tc>
        <w:tc>
          <w:tcPr>
            <w:tcW w:w="384" w:type="pct"/>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center"/>
          </w:tcPr>
          <w:p w14:paraId="45718E97">
            <w:pPr>
              <w:keepNext w:val="0"/>
              <w:keepLines w:val="0"/>
              <w:widowControl/>
              <w:suppressLineNumbers w:val="0"/>
              <w:bidi w:val="0"/>
              <w:jc w:val="center"/>
              <w:textAlignment w:val="center"/>
              <w:rPr>
                <w:rFonts w:hint="eastAsia" w:ascii="黑体" w:hAnsi="黑体" w:eastAsia="黑体" w:cs="黑体"/>
                <w:b/>
                <w:bCs w:val="0"/>
                <w:i w:val="0"/>
                <w:color w:val="FFFFFF"/>
                <w:sz w:val="21"/>
                <w:szCs w:val="21"/>
              </w:rPr>
            </w:pPr>
            <w:r>
              <w:rPr>
                <w:rFonts w:hint="eastAsia" w:ascii="黑体" w:hAnsi="黑体" w:eastAsia="黑体" w:cs="黑体"/>
                <w:b/>
                <w:bCs w:val="0"/>
                <w:i w:val="0"/>
                <w:color w:val="FFFFFF"/>
                <w:kern w:val="0"/>
                <w:sz w:val="21"/>
                <w:szCs w:val="21"/>
                <w:lang w:val="en-US" w:eastAsia="zh-CN" w:bidi="ar"/>
              </w:rPr>
              <w:t>完成时间</w:t>
            </w:r>
          </w:p>
        </w:tc>
      </w:tr>
      <w:tr w14:paraId="72FEB29F">
        <w:trPr>
          <w:trHeight w:val="0" w:hRule="atLeast"/>
          <w:jc w:val="center"/>
        </w:trPr>
        <w:tc>
          <w:tcPr>
            <w:tcW w:w="239" w:type="pct"/>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B39BE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1</w:t>
            </w:r>
          </w:p>
        </w:tc>
        <w:tc>
          <w:tcPr>
            <w:tcW w:w="609"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2628F0D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叉车实操标准作业指导书（SOP）缺失</w:t>
            </w:r>
          </w:p>
        </w:tc>
        <w:tc>
          <w:tcPr>
            <w:tcW w:w="658"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BD5709B">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both"/>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编制可视化场景式 SOP</w:t>
            </w:r>
            <w:r>
              <w:rPr>
                <w:rFonts w:hint="eastAsia" w:asciiTheme="minorEastAsia" w:hAnsiTheme="minorEastAsia" w:eastAsiaTheme="minorEastAsia" w:cstheme="minorEastAsia"/>
                <w:b w:val="0"/>
                <w:bCs w:val="0"/>
                <w:i w:val="0"/>
                <w:color w:val="000000"/>
                <w:kern w:val="0"/>
                <w:sz w:val="18"/>
                <w:szCs w:val="18"/>
                <w:lang w:val="en-US" w:eastAsia="zh-CN" w:bidi="ar"/>
              </w:rPr>
              <w:t>标准作业指导书</w:t>
            </w:r>
          </w:p>
        </w:tc>
        <w:tc>
          <w:tcPr>
            <w:tcW w:w="796"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418CD9CF">
            <w:pPr>
              <w:keepNext w:val="0"/>
              <w:keepLines w:val="0"/>
              <w:pageBreakBefore w:val="0"/>
              <w:widowControl/>
              <w:numPr>
                <w:ilvl w:val="0"/>
                <w:numId w:val="12"/>
              </w:numPr>
              <w:suppressLineNumbers w:val="0"/>
              <w:kinsoku/>
              <w:wordWrap/>
              <w:overflowPunct/>
              <w:topLinePunct w:val="0"/>
              <w:autoSpaceDE/>
              <w:autoSpaceDN/>
              <w:bidi w:val="0"/>
              <w:adjustRightInd/>
              <w:snapToGrid/>
              <w:spacing w:line="320" w:lineRule="exact"/>
              <w:jc w:val="left"/>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SOP 覆盖率 100%；</w:t>
            </w:r>
          </w:p>
          <w:p w14:paraId="6D4D2BF5">
            <w:pPr>
              <w:keepNext w:val="0"/>
              <w:keepLines w:val="0"/>
              <w:pageBreakBefore w:val="0"/>
              <w:widowControl/>
              <w:numPr>
                <w:ilvl w:val="0"/>
                <w:numId w:val="12"/>
              </w:numPr>
              <w:suppressLineNumbers w:val="0"/>
              <w:kinsoku/>
              <w:wordWrap/>
              <w:overflowPunct/>
              <w:topLinePunct w:val="0"/>
              <w:autoSpaceDE/>
              <w:autoSpaceDN/>
              <w:bidi w:val="0"/>
              <w:adjustRightInd/>
              <w:snapToGrid/>
              <w:spacing w:line="320" w:lineRule="exact"/>
              <w:jc w:val="left"/>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驾驶员考核合格率 100%。</w:t>
            </w:r>
          </w:p>
          <w:p w14:paraId="62AC534E">
            <w:pPr>
              <w:keepNext w:val="0"/>
              <w:keepLines w:val="0"/>
              <w:pageBreakBefore w:val="0"/>
              <w:widowControl/>
              <w:numPr>
                <w:ilvl w:val="0"/>
                <w:numId w:val="12"/>
              </w:numPr>
              <w:suppressLineNumbers w:val="0"/>
              <w:kinsoku/>
              <w:wordWrap/>
              <w:overflowPunct/>
              <w:topLinePunct w:val="0"/>
              <w:autoSpaceDE/>
              <w:autoSpaceDN/>
              <w:bidi w:val="0"/>
              <w:adjustRightInd/>
              <w:snapToGrid/>
              <w:spacing w:line="320" w:lineRule="exact"/>
              <w:jc w:val="left"/>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eastAsia" w:asciiTheme="minorEastAsia" w:hAnsiTheme="minorEastAsia" w:eastAsiaTheme="minorEastAsia" w:cstheme="minorEastAsia"/>
                <w:b w:val="0"/>
                <w:bCs w:val="0"/>
                <w:i w:val="0"/>
                <w:color w:val="000000"/>
                <w:kern w:val="0"/>
                <w:sz w:val="18"/>
                <w:szCs w:val="18"/>
                <w:lang w:val="en-US" w:eastAsia="zh-CN" w:bidi="ar"/>
              </w:rPr>
              <w:t>在对策实施期间（7月-9月），由叉车引起的重复性安全隐患总数＜3条。</w:t>
            </w:r>
          </w:p>
        </w:tc>
        <w:tc>
          <w:tcPr>
            <w:tcW w:w="1468"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D03F50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① 梳理回溯：针对 52 条隐患点位，提炼核心动作标准</w:t>
            </w:r>
            <w:r>
              <w:rPr>
                <w:rFonts w:hint="eastAsia" w:asciiTheme="minorEastAsia" w:hAnsiTheme="minorEastAsia" w:eastAsiaTheme="minorEastAsia" w:cstheme="minorEastAsia"/>
                <w:b w:val="0"/>
                <w:bCs w:val="0"/>
                <w:i w:val="0"/>
                <w:color w:val="000000"/>
                <w:kern w:val="0"/>
                <w:sz w:val="18"/>
                <w:szCs w:val="18"/>
                <w:lang w:val="en-US" w:eastAsia="zh-CN" w:bidi="ar"/>
              </w:rPr>
              <w:t>，制作“对与错”对比图示，形成《物流中心叉车重复性安全隐患高风险场景作业指引（口袋书）》；</w:t>
            </w:r>
          </w:p>
          <w:p w14:paraId="0135737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② 图文编制：拍摄实操演示照片，制作</w:t>
            </w:r>
            <w:r>
              <w:rPr>
                <w:rFonts w:hint="eastAsia" w:asciiTheme="minorEastAsia" w:hAnsiTheme="minorEastAsia" w:eastAsiaTheme="minorEastAsia" w:cstheme="minorEastAsia"/>
                <w:b w:val="0"/>
                <w:bCs w:val="0"/>
                <w:i w:val="0"/>
                <w:color w:val="000000"/>
                <w:kern w:val="0"/>
                <w:sz w:val="18"/>
                <w:szCs w:val="18"/>
                <w:lang w:val="en-US" w:eastAsia="zh-CN" w:bidi="ar"/>
              </w:rPr>
              <w:t>《物流中心叉车</w:t>
            </w:r>
            <w:r>
              <w:rPr>
                <w:rFonts w:hint="default" w:asciiTheme="minorEastAsia" w:hAnsiTheme="minorEastAsia" w:eastAsiaTheme="minorEastAsia" w:cstheme="minorEastAsia"/>
                <w:b w:val="0"/>
                <w:bCs w:val="0"/>
                <w:i w:val="0"/>
                <w:color w:val="000000"/>
                <w:kern w:val="0"/>
                <w:sz w:val="18"/>
                <w:szCs w:val="18"/>
                <w:lang w:val="en-US" w:eastAsia="zh-CN" w:bidi="ar"/>
              </w:rPr>
              <w:t>SOP</w:t>
            </w:r>
            <w:r>
              <w:rPr>
                <w:rFonts w:hint="eastAsia" w:asciiTheme="minorEastAsia" w:hAnsiTheme="minorEastAsia" w:eastAsiaTheme="minorEastAsia" w:cstheme="minorEastAsia"/>
                <w:b w:val="0"/>
                <w:bCs w:val="0"/>
                <w:i w:val="0"/>
                <w:color w:val="000000"/>
                <w:kern w:val="0"/>
                <w:sz w:val="18"/>
                <w:szCs w:val="18"/>
                <w:lang w:val="en-US" w:eastAsia="zh-CN" w:bidi="ar"/>
              </w:rPr>
              <w:t>标准作业指导书》</w:t>
            </w:r>
            <w:r>
              <w:rPr>
                <w:rFonts w:hint="default" w:asciiTheme="minorEastAsia" w:hAnsiTheme="minorEastAsia" w:eastAsiaTheme="minorEastAsia" w:cstheme="minorEastAsia"/>
                <w:b w:val="0"/>
                <w:bCs w:val="0"/>
                <w:i w:val="0"/>
                <w:color w:val="000000"/>
                <w:kern w:val="0"/>
                <w:sz w:val="18"/>
                <w:szCs w:val="18"/>
                <w:lang w:val="en-US" w:eastAsia="zh-CN" w:bidi="ar"/>
              </w:rPr>
              <w:t>；</w:t>
            </w:r>
          </w:p>
          <w:p w14:paraId="4B2CC2B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③ 专项宣贯：组织全员实操考核，确保动作“精准对标”。</w:t>
            </w:r>
          </w:p>
        </w:tc>
        <w:tc>
          <w:tcPr>
            <w:tcW w:w="401"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1B1162F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储配部会议室、作业现场</w:t>
            </w:r>
          </w:p>
        </w:tc>
        <w:tc>
          <w:tcPr>
            <w:tcW w:w="443"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0A9571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张乾</w:t>
            </w:r>
            <w:r>
              <w:rPr>
                <w:rFonts w:hint="eastAsia" w:asciiTheme="minorEastAsia" w:hAnsiTheme="minorEastAsia" w:eastAsiaTheme="minorEastAsia" w:cstheme="minorEastAsia"/>
                <w:b w:val="0"/>
                <w:bCs w:val="0"/>
                <w:i w:val="0"/>
                <w:color w:val="000000"/>
                <w:kern w:val="0"/>
                <w:sz w:val="18"/>
                <w:szCs w:val="18"/>
                <w:lang w:val="en-US" w:eastAsia="zh-CN" w:bidi="ar"/>
              </w:rPr>
              <w:t>、杨帆远</w:t>
            </w:r>
          </w:p>
        </w:tc>
        <w:tc>
          <w:tcPr>
            <w:tcW w:w="384" w:type="pct"/>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2491B13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2025.07.15</w:t>
            </w:r>
          </w:p>
        </w:tc>
      </w:tr>
      <w:tr w14:paraId="45E05776">
        <w:trPr>
          <w:trHeight w:val="1900" w:hRule="atLeast"/>
          <w:jc w:val="center"/>
        </w:trPr>
        <w:tc>
          <w:tcPr>
            <w:tcW w:w="239"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34A22D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2</w:t>
            </w:r>
          </w:p>
        </w:tc>
        <w:tc>
          <w:tcPr>
            <w:tcW w:w="609"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82B7D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叉车区域地划警示线不清晰</w:t>
            </w:r>
          </w:p>
        </w:tc>
        <w:tc>
          <w:tcPr>
            <w:tcW w:w="658"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33CD5B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构建“动态+静态”双重边界</w:t>
            </w:r>
            <w:r>
              <w:rPr>
                <w:rFonts w:hint="eastAsia" w:asciiTheme="minorEastAsia" w:hAnsiTheme="minorEastAsia" w:eastAsiaTheme="minorEastAsia" w:cstheme="minorEastAsia"/>
                <w:b w:val="0"/>
                <w:bCs w:val="0"/>
                <w:i w:val="0"/>
                <w:color w:val="000000"/>
                <w:kern w:val="0"/>
                <w:sz w:val="18"/>
                <w:szCs w:val="18"/>
                <w:lang w:val="en-US" w:eastAsia="zh-CN" w:bidi="ar"/>
              </w:rPr>
              <w:t>地划线</w:t>
            </w:r>
          </w:p>
        </w:tc>
        <w:tc>
          <w:tcPr>
            <w:tcW w:w="796"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5B6DFF66">
            <w:pPr>
              <w:keepNext w:val="0"/>
              <w:keepLines w:val="0"/>
              <w:pageBreakBefore w:val="0"/>
              <w:widowControl/>
              <w:numPr>
                <w:ilvl w:val="0"/>
                <w:numId w:val="13"/>
              </w:numPr>
              <w:suppressLineNumbers w:val="0"/>
              <w:kinsoku/>
              <w:wordWrap/>
              <w:overflowPunct/>
              <w:topLinePunct w:val="0"/>
              <w:autoSpaceDE/>
              <w:autoSpaceDN/>
              <w:bidi w:val="0"/>
              <w:adjustRightInd/>
              <w:snapToGrid/>
              <w:spacing w:line="320" w:lineRule="exact"/>
              <w:jc w:val="left"/>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标线清晰度 100%；</w:t>
            </w:r>
          </w:p>
          <w:p w14:paraId="59E21082">
            <w:pPr>
              <w:keepNext w:val="0"/>
              <w:keepLines w:val="0"/>
              <w:pageBreakBefore w:val="0"/>
              <w:widowControl/>
              <w:numPr>
                <w:ilvl w:val="0"/>
                <w:numId w:val="13"/>
              </w:numPr>
              <w:suppressLineNumbers w:val="0"/>
              <w:kinsoku/>
              <w:wordWrap/>
              <w:overflowPunct/>
              <w:topLinePunct w:val="0"/>
              <w:autoSpaceDE/>
              <w:autoSpaceDN/>
              <w:bidi w:val="0"/>
              <w:adjustRightInd/>
              <w:snapToGrid/>
              <w:spacing w:line="320" w:lineRule="exact"/>
              <w:jc w:val="left"/>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eastAsia" w:asciiTheme="minorEastAsia" w:hAnsiTheme="minorEastAsia" w:eastAsiaTheme="minorEastAsia" w:cstheme="minorEastAsia"/>
                <w:b w:val="0"/>
                <w:bCs w:val="0"/>
                <w:i w:val="0"/>
                <w:color w:val="000000"/>
                <w:kern w:val="0"/>
                <w:sz w:val="18"/>
                <w:szCs w:val="18"/>
                <w:lang w:val="en-US" w:eastAsia="zh-CN" w:bidi="ar"/>
              </w:rPr>
              <w:t>由叉车引起的重复性隐患数量＜3条。</w:t>
            </w:r>
          </w:p>
        </w:tc>
        <w:tc>
          <w:tcPr>
            <w:tcW w:w="1468"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4986255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① 基层处理：彻底清理陈旧剥落漆面，进行深度除尘；</w:t>
            </w:r>
          </w:p>
          <w:p w14:paraId="5F36CC6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② 标线升级：采用工业级耐磨漆配进行重绘；</w:t>
            </w:r>
          </w:p>
          <w:p w14:paraId="75C6C37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③ 动态辅助：在核心交叉口加装 ISSS 动态投影</w:t>
            </w:r>
            <w:r>
              <w:rPr>
                <w:rFonts w:hint="eastAsia" w:asciiTheme="minorEastAsia" w:hAnsiTheme="minorEastAsia" w:eastAsiaTheme="minorEastAsia" w:cstheme="minorEastAsia"/>
                <w:b w:val="0"/>
                <w:bCs w:val="0"/>
                <w:i w:val="0"/>
                <w:color w:val="000000"/>
                <w:kern w:val="0"/>
                <w:sz w:val="18"/>
                <w:szCs w:val="18"/>
                <w:lang w:val="en-US" w:eastAsia="zh-CN" w:bidi="ar"/>
              </w:rPr>
              <w:t>地划</w:t>
            </w:r>
            <w:r>
              <w:rPr>
                <w:rFonts w:hint="default" w:asciiTheme="minorEastAsia" w:hAnsiTheme="minorEastAsia" w:eastAsiaTheme="minorEastAsia" w:cstheme="minorEastAsia"/>
                <w:b w:val="0"/>
                <w:bCs w:val="0"/>
                <w:i w:val="0"/>
                <w:color w:val="000000"/>
                <w:kern w:val="0"/>
                <w:sz w:val="18"/>
                <w:szCs w:val="18"/>
                <w:lang w:val="en-US" w:eastAsia="zh-CN" w:bidi="ar"/>
              </w:rPr>
              <w:t>线，强化视觉冲击。</w:t>
            </w:r>
          </w:p>
        </w:tc>
        <w:tc>
          <w:tcPr>
            <w:tcW w:w="401"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73A786D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储配部全区域</w:t>
            </w:r>
          </w:p>
        </w:tc>
        <w:tc>
          <w:tcPr>
            <w:tcW w:w="443"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6669288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eastAsia" w:asciiTheme="minorEastAsia" w:hAnsiTheme="minorEastAsia" w:eastAsiaTheme="minorEastAsia" w:cstheme="minorEastAsia"/>
                <w:b w:val="0"/>
                <w:bCs w:val="0"/>
                <w:i w:val="0"/>
                <w:color w:val="000000"/>
                <w:kern w:val="0"/>
                <w:sz w:val="18"/>
                <w:szCs w:val="18"/>
                <w:lang w:val="en-US" w:eastAsia="zh-CN" w:bidi="ar"/>
              </w:rPr>
              <w:t>张乾、李芳</w:t>
            </w:r>
          </w:p>
        </w:tc>
        <w:tc>
          <w:tcPr>
            <w:tcW w:w="384"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34344D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2025.07.25</w:t>
            </w:r>
          </w:p>
        </w:tc>
      </w:tr>
      <w:tr w14:paraId="0F763D6D">
        <w:trPr>
          <w:trHeight w:val="0" w:hRule="atLeast"/>
          <w:jc w:val="center"/>
        </w:trPr>
        <w:tc>
          <w:tcPr>
            <w:tcW w:w="239" w:type="pct"/>
            <w:tcBorders>
              <w:top w:val="single" w:color="F8C6AB" w:sz="6" w:space="0"/>
              <w:left w:val="single" w:color="ED702E"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238EBB3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3</w:t>
            </w:r>
          </w:p>
        </w:tc>
        <w:tc>
          <w:tcPr>
            <w:tcW w:w="609"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620774F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缺乏 AI 视觉识别避障系统</w:t>
            </w:r>
          </w:p>
        </w:tc>
        <w:tc>
          <w:tcPr>
            <w:tcW w:w="658"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313017E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加装 AI 智慧感知识别及主动防御系统</w:t>
            </w:r>
          </w:p>
        </w:tc>
        <w:tc>
          <w:tcPr>
            <w:tcW w:w="796"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20489BC6">
            <w:pPr>
              <w:keepNext w:val="0"/>
              <w:keepLines w:val="0"/>
              <w:pageBreakBefore w:val="0"/>
              <w:widowControl/>
              <w:numPr>
                <w:ilvl w:val="0"/>
                <w:numId w:val="14"/>
              </w:numPr>
              <w:suppressLineNumbers w:val="0"/>
              <w:kinsoku/>
              <w:wordWrap/>
              <w:overflowPunct/>
              <w:topLinePunct w:val="0"/>
              <w:autoSpaceDE/>
              <w:autoSpaceDN/>
              <w:bidi w:val="0"/>
              <w:adjustRightInd/>
              <w:snapToGrid/>
              <w:spacing w:line="320" w:lineRule="exact"/>
              <w:jc w:val="left"/>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盲区人员识别率 ≥99%；</w:t>
            </w:r>
          </w:p>
          <w:p w14:paraId="0A9411A3">
            <w:pPr>
              <w:keepNext w:val="0"/>
              <w:keepLines w:val="0"/>
              <w:pageBreakBefore w:val="0"/>
              <w:widowControl/>
              <w:numPr>
                <w:ilvl w:val="0"/>
                <w:numId w:val="14"/>
              </w:numPr>
              <w:suppressLineNumbers w:val="0"/>
              <w:kinsoku/>
              <w:wordWrap/>
              <w:overflowPunct/>
              <w:topLinePunct w:val="0"/>
              <w:autoSpaceDE/>
              <w:autoSpaceDN/>
              <w:bidi w:val="0"/>
              <w:adjustRightInd/>
              <w:snapToGrid/>
              <w:spacing w:line="320" w:lineRule="exact"/>
              <w:jc w:val="left"/>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主动制动有效率 100%。</w:t>
            </w:r>
          </w:p>
          <w:p w14:paraId="5DD7B5A5">
            <w:pPr>
              <w:keepNext w:val="0"/>
              <w:keepLines w:val="0"/>
              <w:pageBreakBefore w:val="0"/>
              <w:widowControl/>
              <w:numPr>
                <w:ilvl w:val="0"/>
                <w:numId w:val="14"/>
              </w:numPr>
              <w:suppressLineNumbers w:val="0"/>
              <w:kinsoku/>
              <w:wordWrap/>
              <w:overflowPunct/>
              <w:topLinePunct w:val="0"/>
              <w:autoSpaceDE/>
              <w:autoSpaceDN/>
              <w:bidi w:val="0"/>
              <w:adjustRightInd/>
              <w:snapToGrid/>
              <w:spacing w:line="320" w:lineRule="exact"/>
              <w:jc w:val="left"/>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eastAsia" w:asciiTheme="minorEastAsia" w:hAnsiTheme="minorEastAsia" w:eastAsiaTheme="minorEastAsia" w:cstheme="minorEastAsia"/>
                <w:b w:val="0"/>
                <w:bCs w:val="0"/>
                <w:i w:val="0"/>
                <w:color w:val="000000"/>
                <w:kern w:val="0"/>
                <w:sz w:val="18"/>
                <w:szCs w:val="18"/>
                <w:lang w:val="en-US" w:eastAsia="zh-CN" w:bidi="ar"/>
              </w:rPr>
              <w:t>由叉车引起的重复性隐患数量＜3条。</w:t>
            </w:r>
          </w:p>
        </w:tc>
        <w:tc>
          <w:tcPr>
            <w:tcW w:w="1468"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308BA5C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① 设备选型：采购 360∘全景 AI 摄像头及具备“强强制动”功能的终端；</w:t>
            </w:r>
          </w:p>
          <w:p w14:paraId="29C0833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② 硬件安装：在 6 台叉车上完成传感器、报警器及控制单元的加装；</w:t>
            </w:r>
          </w:p>
          <w:p w14:paraId="1D5772C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③ 策略调试：设定安全阈值（3m 预警，1.5m 自动抱死制停）。</w:t>
            </w:r>
          </w:p>
        </w:tc>
        <w:tc>
          <w:tcPr>
            <w:tcW w:w="401"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7C1C26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储配部路段</w:t>
            </w:r>
          </w:p>
        </w:tc>
        <w:tc>
          <w:tcPr>
            <w:tcW w:w="443"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1BEFF73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eastAsia" w:asciiTheme="minorEastAsia" w:hAnsiTheme="minorEastAsia" w:eastAsiaTheme="minorEastAsia" w:cstheme="minorEastAsia"/>
                <w:b w:val="0"/>
                <w:bCs w:val="0"/>
                <w:i w:val="0"/>
                <w:color w:val="000000"/>
                <w:kern w:val="0"/>
                <w:sz w:val="18"/>
                <w:szCs w:val="18"/>
                <w:lang w:val="en-US" w:eastAsia="zh-CN" w:bidi="ar"/>
              </w:rPr>
              <w:t>张乾、江加国</w:t>
            </w:r>
          </w:p>
        </w:tc>
        <w:tc>
          <w:tcPr>
            <w:tcW w:w="384" w:type="pct"/>
            <w:tcBorders>
              <w:top w:val="single" w:color="F8C6AB" w:sz="6" w:space="0"/>
              <w:left w:val="single" w:color="F8C6AB" w:sz="6" w:space="0"/>
              <w:bottom w:val="single" w:color="ED702E" w:sz="6" w:space="0"/>
              <w:right w:val="single" w:color="ED702E" w:sz="6" w:space="0"/>
            </w:tcBorders>
            <w:shd w:val="clear" w:color="auto" w:fill="FFFFFF"/>
            <w:tcMar>
              <w:top w:w="40" w:type="dxa"/>
              <w:left w:w="160" w:type="dxa"/>
              <w:bottom w:w="40" w:type="dxa"/>
              <w:right w:w="160" w:type="dxa"/>
            </w:tcMar>
            <w:vAlign w:val="center"/>
          </w:tcPr>
          <w:p w14:paraId="79362D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18"/>
                <w:szCs w:val="18"/>
                <w:lang w:val="en-US" w:eastAsia="zh-CN" w:bidi="ar"/>
              </w:rPr>
            </w:pPr>
            <w:r>
              <w:rPr>
                <w:rFonts w:hint="default" w:asciiTheme="minorEastAsia" w:hAnsiTheme="minorEastAsia" w:eastAsiaTheme="minorEastAsia" w:cstheme="minorEastAsia"/>
                <w:b w:val="0"/>
                <w:bCs w:val="0"/>
                <w:i w:val="0"/>
                <w:color w:val="000000"/>
                <w:kern w:val="0"/>
                <w:sz w:val="18"/>
                <w:szCs w:val="18"/>
                <w:lang w:val="en-US" w:eastAsia="zh-CN" w:bidi="ar"/>
              </w:rPr>
              <w:t>2025.08.10</w:t>
            </w:r>
          </w:p>
        </w:tc>
      </w:tr>
    </w:tbl>
    <w:p w14:paraId="21645377">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00" w:firstLineChars="200"/>
        <w:jc w:val="center"/>
        <w:textAlignment w:val="auto"/>
        <w:rPr>
          <w:rFonts w:hint="eastAsia" w:asciiTheme="minorEastAsia" w:hAnsiTheme="minorEastAsia" w:eastAsiaTheme="minorEastAsia" w:cstheme="minorEastAsia"/>
          <w:kern w:val="2"/>
          <w:sz w:val="20"/>
          <w:szCs w:val="24"/>
          <w:lang w:val="en-US" w:eastAsia="zh-CN" w:bidi="ar-SA"/>
        </w:rPr>
      </w:pPr>
      <w:r>
        <w:rPr>
          <w:rFonts w:hint="eastAsia" w:asciiTheme="minorEastAsia" w:hAnsiTheme="minorEastAsia" w:eastAsiaTheme="minorEastAsia" w:cstheme="minorEastAsia"/>
          <w:kern w:val="2"/>
          <w:sz w:val="20"/>
          <w:szCs w:val="24"/>
          <w:lang w:val="en-US" w:eastAsia="zh-CN" w:bidi="ar-SA"/>
        </w:rPr>
        <w:t>制表人：张乾  制表时间：2025年7月15日</w:t>
      </w:r>
    </w:p>
    <w:p w14:paraId="1AB91E05">
      <w:pPr>
        <w:pStyle w:val="3"/>
        <w:widowControl/>
        <w:spacing w:before="0" w:beforeLines="-2147483648" w:beforeAutospacing="0" w:after="0" w:afterLines="-2147483648" w:afterAutospacing="0" w:line="600" w:lineRule="exact"/>
        <w:ind w:firstLine="482" w:firstLineChars="150"/>
        <w:rPr>
          <w:rFonts w:hint="eastAsia" w:ascii="黑体" w:hAnsi="宋体" w:eastAsia="黑体" w:cs="黑体"/>
          <w:b/>
          <w:bCs/>
          <w:color w:val="ED702E"/>
          <w:szCs w:val="32"/>
          <w:lang w:val="en-US" w:eastAsia="zh-CN"/>
        </w:rPr>
      </w:pPr>
      <w:bookmarkStart w:id="18" w:name="_Toc1080553329"/>
      <w:r>
        <w:rPr>
          <w:rFonts w:hint="eastAsia" w:ascii="黑体" w:hAnsi="宋体" w:eastAsia="黑体" w:cs="黑体"/>
          <w:b/>
          <w:bCs/>
          <w:color w:val="ED702E"/>
          <w:szCs w:val="32"/>
          <w:lang w:val="en-US" w:eastAsia="zh-CN"/>
        </w:rPr>
        <w:t>七、对策实施</w:t>
      </w:r>
      <w:bookmarkEnd w:id="18"/>
    </w:p>
    <w:tbl>
      <w:tblPr>
        <w:tblStyle w:val="15"/>
        <w:tblW w:w="4995"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B5E9D5"/>
        <w:tblLayout w:type="autofit"/>
        <w:tblCellMar>
          <w:top w:w="0" w:type="dxa"/>
          <w:left w:w="0" w:type="dxa"/>
          <w:bottom w:w="0" w:type="dxa"/>
          <w:right w:w="0" w:type="dxa"/>
        </w:tblCellMar>
      </w:tblPr>
      <w:tblGrid>
        <w:gridCol w:w="1605"/>
        <w:gridCol w:w="2777"/>
        <w:gridCol w:w="2777"/>
        <w:gridCol w:w="2789"/>
      </w:tblGrid>
      <w:tr w14:paraId="7B9051CC">
        <w:trPr>
          <w:trHeight w:val="0" w:hRule="atLeast"/>
        </w:trPr>
        <w:tc>
          <w:tcPr>
            <w:tcW w:w="5000" w:type="pct"/>
            <w:gridSpan w:val="4"/>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63CDBA19">
            <w:pPr>
              <w:keepNext w:val="0"/>
              <w:keepLines w:val="0"/>
              <w:widowControl/>
              <w:suppressLineNumbers w:val="0"/>
              <w:bidi w:val="0"/>
              <w:jc w:val="center"/>
              <w:textAlignment w:val="center"/>
              <w:rPr>
                <w:rFonts w:hint="eastAsia" w:asciiTheme="minorEastAsia" w:hAnsiTheme="minorEastAsia" w:eastAsiaTheme="minorEastAsia" w:cstheme="minorEastAsia"/>
                <w:b/>
                <w:bCs w:val="0"/>
                <w:i w:val="0"/>
                <w:color w:val="FFFFFF"/>
                <w:sz w:val="24"/>
                <w:szCs w:val="24"/>
              </w:rPr>
            </w:pPr>
            <w:r>
              <w:rPr>
                <w:rFonts w:hint="eastAsia" w:ascii="黑体" w:hAnsi="黑体" w:eastAsia="黑体" w:cs="黑体"/>
                <w:b/>
                <w:bCs/>
                <w:i w:val="0"/>
                <w:color w:val="FFFFFF"/>
                <w:sz w:val="24"/>
                <w:szCs w:val="24"/>
                <w:lang w:val="en-US" w:eastAsia="zh-CN"/>
              </w:rPr>
              <w:t>对策一：编制可视化场景式 SOP标准作业指导书</w:t>
            </w:r>
          </w:p>
        </w:tc>
      </w:tr>
      <w:tr w14:paraId="1930E3CA">
        <w:trPr>
          <w:trHeight w:val="0" w:hRule="atLeast"/>
        </w:trPr>
        <w:tc>
          <w:tcPr>
            <w:tcW w:w="807" w:type="pct"/>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1055E34A">
            <w:pPr>
              <w:keepNext w:val="0"/>
              <w:keepLines w:val="0"/>
              <w:widowControl/>
              <w:suppressLineNumbers w:val="0"/>
              <w:bidi w:val="0"/>
              <w:jc w:val="center"/>
              <w:textAlignment w:val="center"/>
              <w:rPr>
                <w:rFonts w:hint="eastAsia" w:ascii="黑体" w:hAnsi="黑体" w:eastAsia="黑体" w:cs="黑体"/>
                <w:b w:val="0"/>
                <w:bCs w:val="0"/>
                <w:i w:val="0"/>
                <w:color w:val="000000"/>
                <w:sz w:val="24"/>
                <w:szCs w:val="24"/>
                <w:lang w:val="en-US" w:eastAsia="zh-CN"/>
              </w:rPr>
            </w:pPr>
            <w:r>
              <w:rPr>
                <w:rFonts w:hint="eastAsia" w:ascii="黑体" w:hAnsi="黑体" w:eastAsia="黑体" w:cs="黑体"/>
                <w:b w:val="0"/>
                <w:bCs w:val="0"/>
                <w:i w:val="0"/>
                <w:color w:val="000000"/>
                <w:sz w:val="24"/>
                <w:szCs w:val="24"/>
                <w:lang w:val="en-US" w:eastAsia="zh-CN"/>
              </w:rPr>
              <w:t>实施目标</w:t>
            </w:r>
          </w:p>
        </w:tc>
        <w:tc>
          <w:tcPr>
            <w:tcW w:w="4192" w:type="pct"/>
            <w:gridSpan w:val="3"/>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1F6166C5">
            <w:pPr>
              <w:keepNext w:val="0"/>
              <w:keepLines w:val="0"/>
              <w:widowControl/>
              <w:suppressLineNumbers w:val="0"/>
              <w:bidi w:val="0"/>
              <w:jc w:val="left"/>
              <w:textAlignment w:val="center"/>
              <w:rPr>
                <w:rFonts w:hint="default" w:asciiTheme="minorEastAsia" w:hAnsiTheme="minorEastAsia" w:eastAsiaTheme="minorEastAsia" w:cstheme="minorEastAsia"/>
                <w:b w:val="0"/>
                <w:bCs w:val="0"/>
                <w:i w:val="0"/>
                <w:color w:val="000000"/>
                <w:sz w:val="24"/>
                <w:szCs w:val="24"/>
                <w:lang w:val="en-US" w:eastAsia="zh-CN"/>
              </w:rPr>
            </w:pPr>
            <w:r>
              <w:rPr>
                <w:rFonts w:hint="eastAsia" w:asciiTheme="minorEastAsia" w:hAnsiTheme="minorEastAsia" w:eastAsiaTheme="minorEastAsia" w:cstheme="minorEastAsia"/>
                <w:b w:val="0"/>
                <w:bCs w:val="0"/>
                <w:i w:val="0"/>
                <w:color w:val="000000"/>
                <w:sz w:val="24"/>
                <w:szCs w:val="24"/>
                <w:lang w:val="en-US" w:eastAsia="zh-CN"/>
              </w:rPr>
              <w:t>1.</w:t>
            </w:r>
            <w:r>
              <w:rPr>
                <w:rFonts w:hint="default" w:asciiTheme="minorEastAsia" w:hAnsiTheme="minorEastAsia" w:eastAsiaTheme="minorEastAsia" w:cstheme="minorEastAsia"/>
                <w:b w:val="0"/>
                <w:bCs w:val="0"/>
                <w:i w:val="0"/>
                <w:color w:val="000000"/>
                <w:sz w:val="24"/>
                <w:szCs w:val="24"/>
                <w:lang w:val="en-US" w:eastAsia="zh-CN"/>
              </w:rPr>
              <w:t>SOP 覆盖率 100%；</w:t>
            </w:r>
          </w:p>
          <w:p w14:paraId="58430CCB">
            <w:pPr>
              <w:keepNext w:val="0"/>
              <w:keepLines w:val="0"/>
              <w:widowControl/>
              <w:suppressLineNumbers w:val="0"/>
              <w:bidi w:val="0"/>
              <w:jc w:val="left"/>
              <w:textAlignment w:val="center"/>
              <w:rPr>
                <w:rFonts w:hint="eastAsia" w:asciiTheme="minorEastAsia" w:hAnsiTheme="minorEastAsia" w:eastAsiaTheme="minorEastAsia" w:cstheme="minorEastAsia"/>
                <w:b w:val="0"/>
                <w:bCs w:val="0"/>
                <w:i w:val="0"/>
                <w:color w:val="000000"/>
                <w:sz w:val="24"/>
                <w:szCs w:val="24"/>
                <w:lang w:val="en-US" w:eastAsia="zh-CN"/>
              </w:rPr>
            </w:pPr>
            <w:r>
              <w:rPr>
                <w:rFonts w:hint="eastAsia" w:asciiTheme="minorEastAsia" w:hAnsiTheme="minorEastAsia" w:eastAsiaTheme="minorEastAsia" w:cstheme="minorEastAsia"/>
                <w:b w:val="0"/>
                <w:bCs w:val="0"/>
                <w:i w:val="0"/>
                <w:color w:val="000000"/>
                <w:sz w:val="24"/>
                <w:szCs w:val="24"/>
                <w:lang w:val="en-US" w:eastAsia="zh-CN"/>
              </w:rPr>
              <w:t>2.</w:t>
            </w:r>
            <w:r>
              <w:rPr>
                <w:rFonts w:hint="default" w:asciiTheme="minorEastAsia" w:hAnsiTheme="minorEastAsia" w:eastAsiaTheme="minorEastAsia" w:cstheme="minorEastAsia"/>
                <w:b w:val="0"/>
                <w:bCs w:val="0"/>
                <w:i w:val="0"/>
                <w:color w:val="000000"/>
                <w:sz w:val="24"/>
                <w:szCs w:val="24"/>
                <w:lang w:val="en-US" w:eastAsia="zh-CN"/>
              </w:rPr>
              <w:t>驾驶员考核合格率 100%</w:t>
            </w:r>
            <w:r>
              <w:rPr>
                <w:rFonts w:hint="eastAsia" w:asciiTheme="minorEastAsia" w:hAnsiTheme="minorEastAsia" w:eastAsiaTheme="minorEastAsia" w:cstheme="minorEastAsia"/>
                <w:b w:val="0"/>
                <w:bCs w:val="0"/>
                <w:i w:val="0"/>
                <w:color w:val="000000"/>
                <w:sz w:val="24"/>
                <w:szCs w:val="24"/>
                <w:lang w:val="en-US" w:eastAsia="zh-CN"/>
              </w:rPr>
              <w:t>；</w:t>
            </w:r>
          </w:p>
          <w:p w14:paraId="3A5FE5D3">
            <w:pPr>
              <w:keepNext w:val="0"/>
              <w:keepLines w:val="0"/>
              <w:widowControl/>
              <w:suppressLineNumbers w:val="0"/>
              <w:bidi w:val="0"/>
              <w:jc w:val="left"/>
              <w:textAlignment w:val="center"/>
              <w:rPr>
                <w:rFonts w:hint="default" w:asciiTheme="minorEastAsia" w:hAnsiTheme="minorEastAsia" w:eastAsiaTheme="minorEastAsia" w:cstheme="minorEastAsia"/>
                <w:b w:val="0"/>
                <w:bCs w:val="0"/>
                <w:i w:val="0"/>
                <w:color w:val="000000"/>
                <w:sz w:val="24"/>
                <w:szCs w:val="24"/>
                <w:lang w:val="en-US" w:eastAsia="zh-CN"/>
              </w:rPr>
            </w:pPr>
            <w:r>
              <w:rPr>
                <w:rFonts w:hint="eastAsia" w:asciiTheme="minorEastAsia" w:hAnsiTheme="minorEastAsia" w:eastAsiaTheme="minorEastAsia" w:cstheme="minorEastAsia"/>
                <w:b w:val="0"/>
                <w:bCs w:val="0"/>
                <w:i w:val="0"/>
                <w:color w:val="000000"/>
                <w:sz w:val="24"/>
                <w:szCs w:val="24"/>
                <w:lang w:val="en-US" w:eastAsia="zh-CN"/>
              </w:rPr>
              <w:t>3.由叉车引起的重复性隐患数量＜3条。（要保证＜目标值20起/年，则在对策实施的2个月内，要实现重复性隐患数量＜</w:t>
            </w:r>
            <m:oMath>
              <m:f>
                <m:fPr>
                  <m:ctrlPr>
                    <w:rPr>
                      <w:rFonts w:hint="eastAsia" w:ascii="DejaVu Math TeX Gyre" w:hAnsi="DejaVu Math TeX Gyre" w:eastAsiaTheme="minorEastAsia" w:cstheme="minorEastAsia"/>
                      <w:b w:val="0"/>
                      <w:bCs w:val="0"/>
                      <w:i w:val="0"/>
                      <w:color w:val="000000"/>
                      <w:sz w:val="24"/>
                      <w:szCs w:val="24"/>
                      <w:lang w:val="en-US" w:eastAsia="zh-CN"/>
                    </w:rPr>
                  </m:ctrlPr>
                </m:fPr>
                <m:num>
                  <m:r>
                    <m:rPr>
                      <m:sty m:val="p"/>
                    </m:rPr>
                    <w:rPr>
                      <w:rFonts w:hint="default" w:ascii="DejaVu Math TeX Gyre" w:hAnsi="DejaVu Math TeX Gyre" w:eastAsiaTheme="minorEastAsia" w:cstheme="minorEastAsia"/>
                      <w:color w:val="000000"/>
                      <w:sz w:val="24"/>
                      <w:szCs w:val="24"/>
                      <w:lang w:val="en-US" w:eastAsia="zh-CN"/>
                    </w:rPr>
                    <m:t>20</m:t>
                  </m:r>
                  <m:ctrlPr>
                    <w:rPr>
                      <w:rFonts w:hint="eastAsia" w:ascii="DejaVu Math TeX Gyre" w:hAnsi="DejaVu Math TeX Gyre" w:eastAsiaTheme="minorEastAsia" w:cstheme="minorEastAsia"/>
                      <w:b w:val="0"/>
                      <w:bCs w:val="0"/>
                      <w:i w:val="0"/>
                      <w:color w:val="000000"/>
                      <w:sz w:val="24"/>
                      <w:szCs w:val="24"/>
                      <w:lang w:val="en-US" w:eastAsia="zh-CN"/>
                    </w:rPr>
                  </m:ctrlPr>
                </m:num>
                <m:den>
                  <m:r>
                    <m:rPr>
                      <m:sty m:val="p"/>
                    </m:rPr>
                    <w:rPr>
                      <w:rFonts w:hint="default" w:ascii="DejaVu Math TeX Gyre" w:hAnsi="DejaVu Math TeX Gyre" w:eastAsiaTheme="minorEastAsia" w:cstheme="minorEastAsia"/>
                      <w:color w:val="000000"/>
                      <w:sz w:val="24"/>
                      <w:szCs w:val="24"/>
                      <w:lang w:val="en-US" w:eastAsia="zh-CN"/>
                    </w:rPr>
                    <m:t>12</m:t>
                  </m:r>
                  <m:ctrlPr>
                    <w:rPr>
                      <w:rFonts w:hint="eastAsia" w:ascii="DejaVu Math TeX Gyre" w:hAnsi="DejaVu Math TeX Gyre" w:eastAsiaTheme="minorEastAsia" w:cstheme="minorEastAsia"/>
                      <w:b w:val="0"/>
                      <w:bCs w:val="0"/>
                      <w:i w:val="0"/>
                      <w:color w:val="000000"/>
                      <w:sz w:val="24"/>
                      <w:szCs w:val="24"/>
                      <w:lang w:val="en-US" w:eastAsia="zh-CN"/>
                    </w:rPr>
                  </m:ctrlPr>
                </m:den>
              </m:f>
            </m:oMath>
            <w:r>
              <w:rPr>
                <w:rFonts w:hint="default" w:asciiTheme="minorEastAsia" w:hAnsiTheme="minorEastAsia" w:eastAsiaTheme="minorEastAsia" w:cstheme="minorEastAsia"/>
                <w:b w:val="0"/>
                <w:bCs w:val="0"/>
                <w:i w:val="0"/>
                <w:color w:val="000000"/>
                <w:sz w:val="24"/>
                <w:szCs w:val="24"/>
                <w:lang w:val="en-US" w:eastAsia="zh-CN"/>
              </w:rPr>
              <w:t>×</w:t>
            </w:r>
            <w:r>
              <w:rPr>
                <w:rFonts w:hint="eastAsia" w:asciiTheme="minorEastAsia" w:hAnsiTheme="minorEastAsia" w:eastAsiaTheme="minorEastAsia" w:cstheme="minorEastAsia"/>
                <w:b w:val="0"/>
                <w:bCs w:val="0"/>
                <w:i w:val="0"/>
                <w:color w:val="000000"/>
                <w:sz w:val="24"/>
                <w:szCs w:val="24"/>
                <w:lang w:val="en-US" w:eastAsia="zh-CN"/>
              </w:rPr>
              <w:t>2=3.3，因此设定值为3）</w:t>
            </w:r>
          </w:p>
        </w:tc>
      </w:tr>
      <w:tr w14:paraId="4DD037A7">
        <w:trPr>
          <w:trHeight w:val="0" w:hRule="atLeast"/>
        </w:trPr>
        <w:tc>
          <w:tcPr>
            <w:tcW w:w="807"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6A6C9907">
            <w:pPr>
              <w:keepNext w:val="0"/>
              <w:keepLines w:val="0"/>
              <w:widowControl/>
              <w:suppressLineNumbers w:val="0"/>
              <w:bidi w:val="0"/>
              <w:jc w:val="center"/>
              <w:textAlignment w:val="center"/>
              <w:rPr>
                <w:rFonts w:hint="eastAsia" w:ascii="黑体" w:hAnsi="黑体" w:eastAsia="黑体" w:cs="黑体"/>
                <w:b w:val="0"/>
                <w:bCs w:val="0"/>
                <w:i w:val="0"/>
                <w:color w:val="000000"/>
                <w:sz w:val="24"/>
                <w:szCs w:val="24"/>
                <w:lang w:val="en-US" w:eastAsia="zh-CN"/>
              </w:rPr>
            </w:pPr>
            <w:r>
              <w:rPr>
                <w:rFonts w:hint="eastAsia" w:ascii="黑体" w:hAnsi="黑体" w:eastAsia="黑体" w:cs="黑体"/>
                <w:b w:val="0"/>
                <w:bCs w:val="0"/>
                <w:i w:val="0"/>
                <w:color w:val="000000"/>
                <w:sz w:val="24"/>
                <w:szCs w:val="24"/>
                <w:lang w:val="en-US" w:eastAsia="zh-CN"/>
              </w:rPr>
              <w:t>实施人员</w:t>
            </w:r>
          </w:p>
        </w:tc>
        <w:tc>
          <w:tcPr>
            <w:tcW w:w="1396"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7859D4DA">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sz w:val="24"/>
                <w:szCs w:val="24"/>
                <w:lang w:val="en-US" w:eastAsia="zh-CN"/>
              </w:rPr>
            </w:pPr>
            <w:r>
              <w:rPr>
                <w:rFonts w:hint="eastAsia" w:asciiTheme="minorEastAsia" w:hAnsiTheme="minorEastAsia" w:eastAsiaTheme="minorEastAsia" w:cstheme="minorEastAsia"/>
                <w:b w:val="0"/>
                <w:bCs w:val="0"/>
                <w:i w:val="0"/>
                <w:color w:val="000000"/>
                <w:sz w:val="24"/>
                <w:szCs w:val="24"/>
                <w:lang w:val="en-US" w:eastAsia="zh-CN"/>
              </w:rPr>
              <w:t>张乾、杨帆远</w:t>
            </w:r>
          </w:p>
        </w:tc>
        <w:tc>
          <w:tcPr>
            <w:tcW w:w="1396"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3B77BCCC">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4"/>
                <w:szCs w:val="24"/>
                <w:lang w:val="en-US" w:eastAsia="zh-CN" w:bidi="ar"/>
              </w:rPr>
            </w:pPr>
            <w:r>
              <w:rPr>
                <w:rFonts w:hint="eastAsia" w:asciiTheme="minorEastAsia" w:hAnsiTheme="minorEastAsia" w:eastAsiaTheme="minorEastAsia" w:cstheme="minorEastAsia"/>
                <w:b w:val="0"/>
                <w:bCs w:val="0"/>
                <w:i w:val="0"/>
                <w:color w:val="000000"/>
                <w:kern w:val="0"/>
                <w:sz w:val="24"/>
                <w:szCs w:val="24"/>
                <w:lang w:val="en-US" w:eastAsia="zh-CN" w:bidi="ar"/>
              </w:rPr>
              <w:t>实施时间</w:t>
            </w:r>
          </w:p>
        </w:tc>
        <w:tc>
          <w:tcPr>
            <w:tcW w:w="1398"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37E954D7">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4"/>
                <w:szCs w:val="24"/>
                <w:lang w:val="en-US" w:eastAsia="zh-CN" w:bidi="ar"/>
              </w:rPr>
            </w:pPr>
            <w:r>
              <w:rPr>
                <w:rFonts w:hint="eastAsia" w:asciiTheme="minorEastAsia" w:hAnsiTheme="minorEastAsia" w:eastAsiaTheme="minorEastAsia" w:cstheme="minorEastAsia"/>
                <w:b w:val="0"/>
                <w:bCs w:val="0"/>
                <w:i w:val="0"/>
                <w:color w:val="000000"/>
                <w:kern w:val="0"/>
                <w:sz w:val="24"/>
                <w:szCs w:val="24"/>
                <w:lang w:val="en-US" w:eastAsia="zh-CN" w:bidi="ar"/>
              </w:rPr>
              <w:t>2025年7月-9月</w:t>
            </w:r>
          </w:p>
        </w:tc>
      </w:tr>
      <w:tr w14:paraId="26A2C780">
        <w:trPr>
          <w:trHeight w:val="2276" w:hRule="atLeast"/>
        </w:trPr>
        <w:tc>
          <w:tcPr>
            <w:tcW w:w="807" w:type="pct"/>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02693A12">
            <w:pPr>
              <w:keepNext w:val="0"/>
              <w:keepLines w:val="0"/>
              <w:widowControl/>
              <w:suppressLineNumbers w:val="0"/>
              <w:bidi w:val="0"/>
              <w:jc w:val="center"/>
              <w:textAlignment w:val="center"/>
              <w:rPr>
                <w:rFonts w:hint="eastAsia" w:ascii="黑体" w:hAnsi="黑体" w:eastAsia="黑体" w:cs="黑体"/>
                <w:b w:val="0"/>
                <w:bCs w:val="0"/>
                <w:i w:val="0"/>
                <w:color w:val="000000"/>
                <w:sz w:val="24"/>
                <w:szCs w:val="24"/>
                <w:lang w:val="en-US" w:eastAsia="zh-CN"/>
              </w:rPr>
            </w:pPr>
            <w:r>
              <w:rPr>
                <w:rFonts w:hint="eastAsia" w:ascii="黑体" w:hAnsi="黑体" w:eastAsia="黑体" w:cs="黑体"/>
                <w:b w:val="0"/>
                <w:bCs w:val="0"/>
                <w:i w:val="0"/>
                <w:color w:val="000000"/>
                <w:sz w:val="24"/>
                <w:szCs w:val="24"/>
                <w:lang w:val="en-US" w:eastAsia="zh-CN"/>
              </w:rPr>
              <w:t>实施过程</w:t>
            </w:r>
          </w:p>
        </w:tc>
        <w:tc>
          <w:tcPr>
            <w:tcW w:w="4192" w:type="pct"/>
            <w:gridSpan w:val="3"/>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79B373FA">
            <w:pPr>
              <w:keepNext w:val="0"/>
              <w:keepLines w:val="0"/>
              <w:widowControl/>
              <w:suppressLineNumbers w:val="0"/>
              <w:bidi w:val="0"/>
              <w:jc w:val="left"/>
              <w:textAlignment w:val="center"/>
              <w:rPr>
                <w:rFonts w:hint="eastAsia" w:ascii="黑体" w:hAnsi="黑体" w:eastAsia="黑体" w:cs="黑体"/>
                <w:b/>
                <w:bCs w:val="0"/>
                <w:i w:val="0"/>
                <w:color w:val="113263"/>
                <w:sz w:val="24"/>
                <w:szCs w:val="24"/>
                <w:lang w:val="en-US" w:eastAsia="zh-CN"/>
              </w:rPr>
            </w:pPr>
            <w:r>
              <w:rPr>
                <w:rFonts w:hint="eastAsia" w:ascii="黑体" w:hAnsi="黑体" w:eastAsia="黑体" w:cs="黑体"/>
                <w:b/>
                <w:bCs w:val="0"/>
                <w:i w:val="0"/>
                <w:color w:val="113263"/>
                <w:sz w:val="24"/>
                <w:szCs w:val="24"/>
                <w:lang w:val="en-US" w:eastAsia="zh-CN"/>
              </w:rPr>
              <w:t>措施一：制作物流中心叉车重复性安全隐患高风险场景作业指引（口袋书）</w:t>
            </w:r>
          </w:p>
          <w:p w14:paraId="74EE9611">
            <w:pPr>
              <w:keepNext w:val="0"/>
              <w:keepLines w:val="0"/>
              <w:widowControl/>
              <w:suppressLineNumbers w:val="0"/>
              <w:bidi w:val="0"/>
              <w:ind w:firstLine="480" w:firstLineChars="200"/>
              <w:jc w:val="left"/>
              <w:textAlignment w:val="center"/>
              <w:rPr>
                <w:rFonts w:hint="eastAsia" w:asciiTheme="minorEastAsia" w:hAnsiTheme="minorEastAsia" w:eastAsiaTheme="minorEastAsia" w:cstheme="minorEastAsia"/>
                <w:b w:val="0"/>
                <w:bCs w:val="0"/>
                <w:i w:val="0"/>
                <w:color w:val="434343"/>
                <w:sz w:val="24"/>
                <w:szCs w:val="24"/>
                <w:lang w:val="en-US" w:eastAsia="zh-CN"/>
              </w:rPr>
            </w:pPr>
            <w:r>
              <w:rPr>
                <w:rFonts w:hint="eastAsia" w:asciiTheme="minorEastAsia" w:hAnsiTheme="minorEastAsia" w:eastAsiaTheme="minorEastAsia" w:cstheme="minorEastAsia"/>
                <w:b w:val="0"/>
                <w:bCs w:val="0"/>
                <w:i w:val="0"/>
                <w:color w:val="434343"/>
                <w:sz w:val="24"/>
                <w:szCs w:val="24"/>
                <w:lang w:val="en-US" w:eastAsia="zh-CN"/>
              </w:rPr>
              <w:t>1.小组并没有盲目编写通用的操作手册，而是将 2024 年回溯的 52 条重复性隐患按照动作逻辑利用亲和图“归堆”，提炼出 5 大高频风险场景，详见下表。</w:t>
            </w:r>
          </w:p>
          <w:p w14:paraId="60AA6001">
            <w:pPr>
              <w:pStyle w:val="7"/>
              <w:jc w:val="center"/>
              <w:rPr>
                <w:rFonts w:hint="eastAsia" w:eastAsia="宋体"/>
                <w:b w:val="0"/>
                <w:i w:val="0"/>
                <w:lang w:eastAsia="zh-CN"/>
              </w:rPr>
            </w:pPr>
            <w:r>
              <w:rPr>
                <w:b w:val="0"/>
                <w:i w:val="0"/>
              </w:rPr>
              <w:t xml:space="preserve">表 </w:t>
            </w:r>
            <w:r>
              <w:rPr>
                <w:b w:val="0"/>
                <w:i w:val="0"/>
              </w:rPr>
              <w:fldChar w:fldCharType="begin"/>
            </w:r>
            <w:r>
              <w:rPr>
                <w:b w:val="0"/>
                <w:i w:val="0"/>
              </w:rPr>
              <w:instrText xml:space="preserve"> SEQ 表 \* ARABIC </w:instrText>
            </w:r>
            <w:r>
              <w:rPr>
                <w:b w:val="0"/>
                <w:i w:val="0"/>
              </w:rPr>
              <w:fldChar w:fldCharType="separate"/>
            </w:r>
            <w:r>
              <w:rPr>
                <w:b w:val="0"/>
                <w:i w:val="0"/>
              </w:rPr>
              <w:t>23</w:t>
            </w:r>
            <w:r>
              <w:rPr>
                <w:b w:val="0"/>
                <w:i w:val="0"/>
              </w:rPr>
              <w:fldChar w:fldCharType="end"/>
            </w:r>
            <w:r>
              <w:rPr>
                <w:rFonts w:hint="eastAsia"/>
                <w:b w:val="0"/>
                <w:i w:val="0"/>
                <w:lang w:eastAsia="zh-CN"/>
              </w:rPr>
              <w:t xml:space="preserve"> 重复性安全隐患场景分类</w:t>
            </w:r>
          </w:p>
          <w:tbl>
            <w:tblPr>
              <w:tblStyle w:val="15"/>
              <w:tblW w:w="802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221"/>
              <w:gridCol w:w="5801"/>
            </w:tblGrid>
            <w:tr w14:paraId="6F3E89BB">
              <w:trPr>
                <w:trHeight w:val="420" w:hRule="exact"/>
                <w:jc w:val="center"/>
              </w:trPr>
              <w:tc>
                <w:tcPr>
                  <w:tcW w:w="1384" w:type="pct"/>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3755DBAA">
                  <w:pPr>
                    <w:keepNext w:val="0"/>
                    <w:keepLines w:val="0"/>
                    <w:widowControl/>
                    <w:suppressLineNumbers w:val="0"/>
                    <w:bidi w:val="0"/>
                    <w:jc w:val="center"/>
                    <w:textAlignment w:val="center"/>
                    <w:rPr>
                      <w:rFonts w:hint="eastAsia" w:ascii="黑体" w:hAnsi="黑体" w:eastAsia="黑体" w:cs="黑体"/>
                      <w:b/>
                      <w:bCs w:val="0"/>
                      <w:i w:val="0"/>
                      <w:color w:val="FFFFFF"/>
                      <w:sz w:val="21"/>
                      <w:szCs w:val="21"/>
                      <w:lang w:val="en-US" w:eastAsia="zh-CN"/>
                    </w:rPr>
                  </w:pPr>
                  <w:r>
                    <w:rPr>
                      <w:rFonts w:hint="eastAsia" w:ascii="黑体" w:hAnsi="黑体" w:eastAsia="黑体" w:cs="黑体"/>
                      <w:b/>
                      <w:bCs w:val="0"/>
                      <w:i w:val="0"/>
                      <w:color w:val="FFFFFF"/>
                      <w:sz w:val="21"/>
                      <w:szCs w:val="21"/>
                      <w:lang w:val="en-US" w:eastAsia="zh-CN"/>
                    </w:rPr>
                    <w:t>典型场景</w:t>
                  </w:r>
                </w:p>
              </w:tc>
              <w:tc>
                <w:tcPr>
                  <w:tcW w:w="3615" w:type="pct"/>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center"/>
                </w:tcPr>
                <w:p w14:paraId="48B40C81">
                  <w:pPr>
                    <w:keepNext w:val="0"/>
                    <w:keepLines w:val="0"/>
                    <w:widowControl/>
                    <w:suppressLineNumbers w:val="0"/>
                    <w:bidi w:val="0"/>
                    <w:jc w:val="center"/>
                    <w:textAlignment w:val="center"/>
                    <w:rPr>
                      <w:rFonts w:hint="eastAsia" w:ascii="黑体" w:hAnsi="黑体" w:eastAsia="黑体" w:cs="黑体"/>
                      <w:b/>
                      <w:bCs w:val="0"/>
                      <w:i w:val="0"/>
                      <w:color w:val="FFFFFF"/>
                      <w:sz w:val="21"/>
                      <w:szCs w:val="21"/>
                      <w:lang w:val="en-US" w:eastAsia="zh-CN"/>
                    </w:rPr>
                  </w:pPr>
                  <w:r>
                    <w:rPr>
                      <w:rFonts w:hint="eastAsia" w:ascii="黑体" w:hAnsi="黑体" w:eastAsia="黑体" w:cs="黑体"/>
                      <w:b/>
                      <w:bCs w:val="0"/>
                      <w:i w:val="0"/>
                      <w:color w:val="FFFFFF"/>
                      <w:sz w:val="21"/>
                      <w:szCs w:val="21"/>
                      <w:lang w:val="en-US" w:eastAsia="zh-CN"/>
                    </w:rPr>
                    <w:t>内容</w:t>
                  </w:r>
                </w:p>
              </w:tc>
            </w:tr>
            <w:tr w14:paraId="25CCDE77">
              <w:trPr>
                <w:trHeight w:val="420" w:hRule="exact"/>
                <w:jc w:val="center"/>
              </w:trPr>
              <w:tc>
                <w:tcPr>
                  <w:tcW w:w="1384" w:type="pct"/>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ECB5D84">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行人闯入</w:t>
                  </w:r>
                </w:p>
              </w:tc>
              <w:tc>
                <w:tcPr>
                  <w:tcW w:w="3615" w:type="pct"/>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4DDA5B14">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针对行人闯入叉车行驶路径</w:t>
                  </w:r>
                </w:p>
              </w:tc>
            </w:tr>
            <w:tr w14:paraId="6706AACD">
              <w:trPr>
                <w:trHeight w:val="420" w:hRule="exact"/>
                <w:jc w:val="center"/>
              </w:trPr>
              <w:tc>
                <w:tcPr>
                  <w:tcW w:w="1384"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65E29DB8">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盲区退出</w:t>
                  </w:r>
                </w:p>
              </w:tc>
              <w:tc>
                <w:tcPr>
                  <w:tcW w:w="3615"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73C48D25">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针对高位货架侧后方视线遮挡</w:t>
                  </w:r>
                </w:p>
                <w:p w14:paraId="7910B972">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p>
              </w:tc>
            </w:tr>
            <w:tr w14:paraId="5E035D88">
              <w:trPr>
                <w:trHeight w:val="420" w:hRule="exact"/>
                <w:jc w:val="center"/>
              </w:trPr>
              <w:tc>
                <w:tcPr>
                  <w:tcW w:w="1384" w:type="pct"/>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6F94620F">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窄道交会</w:t>
                  </w:r>
                </w:p>
              </w:tc>
              <w:tc>
                <w:tcPr>
                  <w:tcW w:w="3615" w:type="pct"/>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314AFCB6">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针对人车、车车距离感知不足</w:t>
                  </w:r>
                </w:p>
                <w:p w14:paraId="2A60B349">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p>
              </w:tc>
            </w:tr>
            <w:tr w14:paraId="15D7265A">
              <w:trPr>
                <w:trHeight w:val="420" w:hRule="exact"/>
                <w:jc w:val="center"/>
              </w:trPr>
              <w:tc>
                <w:tcPr>
                  <w:tcW w:w="1384"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25E85FF2">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入库转弯</w:t>
                  </w:r>
                </w:p>
              </w:tc>
              <w:tc>
                <w:tcPr>
                  <w:tcW w:w="3615"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30BAAD7F">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针对 T 字或十字路口碰撞。</w:t>
                  </w:r>
                </w:p>
                <w:p w14:paraId="657ACC71">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p>
              </w:tc>
            </w:tr>
            <w:tr w14:paraId="32C5532A">
              <w:trPr>
                <w:trHeight w:val="420" w:hRule="exact"/>
                <w:jc w:val="center"/>
              </w:trPr>
              <w:tc>
                <w:tcPr>
                  <w:tcW w:w="1384" w:type="pct"/>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6E6E6348">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托盘精准对位</w:t>
                  </w:r>
                </w:p>
              </w:tc>
              <w:tc>
                <w:tcPr>
                  <w:tcW w:w="3615" w:type="pct"/>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438837A1">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针对由于视差导致的货物倾倒或架体擦碰</w:t>
                  </w:r>
                </w:p>
                <w:p w14:paraId="57D80CE6">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p>
              </w:tc>
            </w:tr>
            <w:tr w14:paraId="4D15292D">
              <w:trPr>
                <w:trHeight w:val="420" w:hRule="exact"/>
                <w:jc w:val="center"/>
              </w:trPr>
              <w:tc>
                <w:tcPr>
                  <w:tcW w:w="1384" w:type="pct"/>
                  <w:tcBorders>
                    <w:top w:val="single" w:color="F8C6AB" w:sz="6" w:space="0"/>
                    <w:left w:val="single" w:color="ED702E"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4D41F7CA">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复杂环境卸货</w:t>
                  </w:r>
                </w:p>
                <w:p w14:paraId="494FE7C9">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p>
              </w:tc>
              <w:tc>
                <w:tcPr>
                  <w:tcW w:w="3615" w:type="pct"/>
                  <w:tcBorders>
                    <w:top w:val="single" w:color="F8C6AB" w:sz="6" w:space="0"/>
                    <w:left w:val="single" w:color="F8C6AB" w:sz="6" w:space="0"/>
                    <w:bottom w:val="single" w:color="ED702E" w:sz="6" w:space="0"/>
                    <w:right w:val="single" w:color="ED702E" w:sz="6" w:space="0"/>
                  </w:tcBorders>
                  <w:shd w:val="clear" w:color="auto" w:fill="FDF1EA"/>
                  <w:tcMar>
                    <w:top w:w="40" w:type="dxa"/>
                    <w:left w:w="160" w:type="dxa"/>
                    <w:bottom w:w="40" w:type="dxa"/>
                    <w:right w:w="160" w:type="dxa"/>
                  </w:tcMar>
                  <w:vAlign w:val="center"/>
                </w:tcPr>
                <w:p w14:paraId="1C104E2E">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kern w:val="0"/>
                      <w:sz w:val="21"/>
                      <w:szCs w:val="21"/>
                      <w:lang w:val="en-US" w:eastAsia="zh-CN" w:bidi="ar"/>
                    </w:rPr>
                  </w:pPr>
                  <w:r>
                    <w:rPr>
                      <w:rFonts w:hint="eastAsia" w:asciiTheme="minorEastAsia" w:hAnsiTheme="minorEastAsia" w:eastAsiaTheme="minorEastAsia" w:cstheme="minorEastAsia"/>
                      <w:b w:val="0"/>
                      <w:bCs w:val="0"/>
                      <w:i w:val="0"/>
                      <w:color w:val="000000"/>
                      <w:kern w:val="0"/>
                      <w:sz w:val="21"/>
                      <w:szCs w:val="21"/>
                      <w:lang w:val="en-US" w:eastAsia="zh-CN" w:bidi="ar"/>
                    </w:rPr>
                    <w:t>针对月台及多机位联合作业</w:t>
                  </w:r>
                </w:p>
                <w:p w14:paraId="0371AA3B">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p>
              </w:tc>
            </w:tr>
          </w:tbl>
          <w:p w14:paraId="7E9C1BDA">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00" w:firstLineChars="200"/>
              <w:jc w:val="center"/>
              <w:textAlignment w:val="auto"/>
              <w:rPr>
                <w:rFonts w:hint="eastAsia" w:asciiTheme="minorEastAsia" w:hAnsiTheme="minorEastAsia" w:eastAsiaTheme="minorEastAsia" w:cstheme="minorEastAsia"/>
                <w:b w:val="0"/>
                <w:i w:val="0"/>
                <w:kern w:val="2"/>
                <w:sz w:val="20"/>
                <w:szCs w:val="24"/>
                <w:lang w:val="en-US" w:eastAsia="zh-CN" w:bidi="ar-SA"/>
              </w:rPr>
            </w:pPr>
            <w:r>
              <w:rPr>
                <w:rFonts w:hint="eastAsia" w:asciiTheme="minorEastAsia" w:hAnsiTheme="minorEastAsia" w:eastAsiaTheme="minorEastAsia" w:cstheme="minorEastAsia"/>
                <w:b w:val="0"/>
                <w:i w:val="0"/>
                <w:kern w:val="2"/>
                <w:sz w:val="20"/>
                <w:szCs w:val="24"/>
                <w:lang w:val="en-US" w:eastAsia="zh-CN" w:bidi="ar-SA"/>
              </w:rPr>
              <w:t>制表人：张乾  制表时间：2025年7月15日</w:t>
            </w:r>
          </w:p>
          <w:p w14:paraId="32D09E7F">
            <w:pPr>
              <w:keepNext w:val="0"/>
              <w:keepLines w:val="0"/>
              <w:widowControl/>
              <w:suppressLineNumbers w:val="0"/>
              <w:ind w:firstLine="480" w:firstLineChars="200"/>
              <w:jc w:val="left"/>
              <w:rPr>
                <w:rFonts w:hint="eastAsia" w:ascii="宋体" w:hAnsi="宋体" w:eastAsia="宋体" w:cs="宋体"/>
                <w:b w:val="0"/>
                <w:i w:val="0"/>
                <w:kern w:val="0"/>
                <w:sz w:val="24"/>
                <w:szCs w:val="24"/>
                <w:lang w:val="en-US" w:eastAsia="zh-CN" w:bidi="ar"/>
              </w:rPr>
            </w:pPr>
            <w:r>
              <w:rPr>
                <w:rFonts w:hint="eastAsia" w:asciiTheme="minorEastAsia" w:hAnsiTheme="minorEastAsia" w:eastAsiaTheme="minorEastAsia" w:cstheme="minorEastAsia"/>
                <w:b w:val="0"/>
                <w:bCs w:val="0"/>
                <w:i w:val="0"/>
                <w:color w:val="434343"/>
                <w:sz w:val="24"/>
                <w:szCs w:val="24"/>
                <w:lang w:val="en-US" w:eastAsia="zh-CN"/>
              </w:rPr>
              <w:t>2.素材采集与“对错对比”设计：</w:t>
            </w:r>
            <w:r>
              <w:rPr>
                <w:rFonts w:ascii="宋体" w:hAnsi="宋体" w:eastAsia="宋体" w:cs="宋体"/>
                <w:b w:val="0"/>
                <w:i w:val="0"/>
                <w:kern w:val="0"/>
                <w:sz w:val="24"/>
                <w:szCs w:val="24"/>
                <w:lang w:val="en-US" w:eastAsia="zh-CN" w:bidi="ar"/>
              </w:rPr>
              <w:t>传统的文字 SOP 往往被束之高阁</w:t>
            </w:r>
            <w:r>
              <w:rPr>
                <w:rFonts w:hint="eastAsia" w:ascii="宋体" w:hAnsi="宋体" w:eastAsia="宋体" w:cs="宋体"/>
                <w:b w:val="0"/>
                <w:i w:val="0"/>
                <w:kern w:val="0"/>
                <w:sz w:val="24"/>
                <w:szCs w:val="24"/>
                <w:lang w:val="en-US" w:eastAsia="zh-CN" w:bidi="ar"/>
              </w:rPr>
              <w:t>，</w:t>
            </w:r>
            <w:r>
              <w:rPr>
                <w:rFonts w:ascii="宋体" w:hAnsi="宋体" w:eastAsia="宋体" w:cs="宋体"/>
                <w:b w:val="0"/>
                <w:i w:val="0"/>
                <w:kern w:val="0"/>
                <w:sz w:val="24"/>
                <w:szCs w:val="24"/>
                <w:lang w:val="en-US" w:eastAsia="zh-CN" w:bidi="ar"/>
              </w:rPr>
              <w:t>小组</w:t>
            </w:r>
            <w:r>
              <w:rPr>
                <w:rFonts w:hint="eastAsia" w:asciiTheme="minorEastAsia" w:hAnsiTheme="minorEastAsia" w:eastAsiaTheme="minorEastAsia" w:cstheme="minorEastAsia"/>
                <w:b w:val="0"/>
                <w:bCs w:val="0"/>
                <w:i w:val="0"/>
                <w:color w:val="434343"/>
                <w:sz w:val="24"/>
                <w:szCs w:val="24"/>
                <w:lang w:val="en-US" w:eastAsia="zh-CN"/>
              </w:rPr>
              <w:t>提炼核心动作标准，</w:t>
            </w:r>
            <w:r>
              <w:rPr>
                <w:rFonts w:ascii="宋体" w:hAnsi="宋体" w:eastAsia="宋体" w:cs="宋体"/>
                <w:b w:val="0"/>
                <w:i w:val="0"/>
                <w:kern w:val="0"/>
                <w:sz w:val="24"/>
                <w:szCs w:val="24"/>
                <w:lang w:val="en-US" w:eastAsia="zh-CN" w:bidi="ar"/>
              </w:rPr>
              <w:t>采取</w:t>
            </w:r>
            <w:r>
              <w:rPr>
                <w:rFonts w:hint="eastAsia" w:ascii="宋体" w:hAnsi="宋体" w:eastAsia="宋体" w:cs="宋体"/>
                <w:b w:val="0"/>
                <w:i w:val="0"/>
                <w:kern w:val="0"/>
                <w:sz w:val="24"/>
                <w:szCs w:val="24"/>
                <w:lang w:val="en-US" w:eastAsia="zh-CN" w:bidi="ar"/>
              </w:rPr>
              <w:t>漫画</w:t>
            </w:r>
            <w:r>
              <w:rPr>
                <w:rFonts w:ascii="宋体" w:hAnsi="宋体" w:eastAsia="宋体" w:cs="宋体"/>
                <w:b w:val="0"/>
                <w:i w:val="0"/>
                <w:kern w:val="0"/>
                <w:sz w:val="24"/>
                <w:szCs w:val="24"/>
                <w:lang w:val="en-US" w:eastAsia="zh-CN" w:bidi="ar"/>
              </w:rPr>
              <w:t>的</w:t>
            </w:r>
            <w:r>
              <w:rPr>
                <w:rFonts w:hint="eastAsia" w:ascii="宋体" w:hAnsi="宋体" w:eastAsia="宋体" w:cs="宋体"/>
                <w:b w:val="0"/>
                <w:i w:val="0"/>
                <w:kern w:val="0"/>
                <w:sz w:val="24"/>
                <w:szCs w:val="24"/>
                <w:lang w:val="en-US" w:eastAsia="zh-CN" w:bidi="ar"/>
              </w:rPr>
              <w:t>展示</w:t>
            </w:r>
            <w:r>
              <w:rPr>
                <w:rFonts w:ascii="宋体" w:hAnsi="宋体" w:eastAsia="宋体" w:cs="宋体"/>
                <w:b w:val="0"/>
                <w:i w:val="0"/>
                <w:kern w:val="0"/>
                <w:sz w:val="24"/>
                <w:szCs w:val="24"/>
                <w:lang w:val="en-US" w:eastAsia="zh-CN" w:bidi="ar"/>
              </w:rPr>
              <w:t>方式</w:t>
            </w:r>
            <w:r>
              <w:rPr>
                <w:rFonts w:hint="eastAsia" w:ascii="宋体" w:hAnsi="宋体" w:eastAsia="宋体" w:cs="宋体"/>
                <w:b w:val="0"/>
                <w:i w:val="0"/>
                <w:kern w:val="0"/>
                <w:sz w:val="24"/>
                <w:szCs w:val="24"/>
                <w:lang w:val="en-US" w:eastAsia="zh-CN" w:bidi="ar"/>
              </w:rPr>
              <w:t>来</w:t>
            </w:r>
            <w:r>
              <w:rPr>
                <w:rFonts w:ascii="宋体" w:hAnsi="宋体" w:eastAsia="宋体" w:cs="宋体"/>
                <w:b w:val="0"/>
                <w:i w:val="0"/>
                <w:kern w:val="0"/>
                <w:sz w:val="24"/>
                <w:szCs w:val="24"/>
                <w:lang w:val="en-US" w:eastAsia="zh-CN" w:bidi="ar"/>
              </w:rPr>
              <w:t>演示正确动作与错误动作</w:t>
            </w:r>
            <w:r>
              <w:rPr>
                <w:rFonts w:hint="eastAsia" w:ascii="宋体" w:hAnsi="宋体" w:eastAsia="宋体" w:cs="宋体"/>
                <w:b w:val="0"/>
                <w:i w:val="0"/>
                <w:kern w:val="0"/>
                <w:sz w:val="24"/>
                <w:szCs w:val="24"/>
                <w:lang w:val="en-US" w:eastAsia="zh-CN" w:bidi="ar"/>
              </w:rPr>
              <w:t>，最终形成了《物流中心叉车高风险场景作业指引（口袋书）》。</w:t>
            </w:r>
          </w:p>
          <w:p w14:paraId="7B4C2748">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434343"/>
                <w:sz w:val="24"/>
                <w:szCs w:val="24"/>
                <w:lang w:val="en-US" w:eastAsia="zh-CN"/>
              </w:rPr>
            </w:pPr>
            <w:r>
              <w:rPr>
                <w:rFonts w:hint="eastAsia" w:asciiTheme="minorEastAsia" w:hAnsiTheme="minorEastAsia" w:eastAsiaTheme="minorEastAsia" w:cstheme="minorEastAsia"/>
                <w:b w:val="0"/>
                <w:bCs w:val="0"/>
                <w:i w:val="0"/>
                <w:color w:val="434343"/>
                <w:sz w:val="24"/>
                <w:szCs w:val="24"/>
                <w:lang w:val="en-US" w:eastAsia="zh-CN"/>
              </w:rPr>
              <w:drawing>
                <wp:inline distT="0" distB="0" distL="114300" distR="114300">
                  <wp:extent cx="2483485" cy="1386840"/>
                  <wp:effectExtent l="0" t="0" r="5715" b="10160"/>
                  <wp:docPr id="17" name="图片 17" descr="/Users/zhangqian/Library/Containers/com.kingsoft.wpsoffice.mac/Data/tmp/picturecompress_20260312004738/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Users/zhangqian/Library/Containers/com.kingsoft.wpsoffice.mac/Data/tmp/picturecompress_20260312004738/output_1.pngoutput_1"/>
                          <pic:cNvPicPr>
                            <a:picLocks noChangeAspect="1"/>
                          </pic:cNvPicPr>
                        </pic:nvPicPr>
                        <pic:blipFill>
                          <a:blip r:embed="rId38"/>
                          <a:stretch>
                            <a:fillRect/>
                          </a:stretch>
                        </pic:blipFill>
                        <pic:spPr>
                          <a:xfrm>
                            <a:off x="0" y="0"/>
                            <a:ext cx="2483485" cy="1386840"/>
                          </a:xfrm>
                          <a:prstGeom prst="rect">
                            <a:avLst/>
                          </a:prstGeom>
                        </pic:spPr>
                      </pic:pic>
                    </a:graphicData>
                  </a:graphic>
                </wp:inline>
              </w:drawing>
            </w:r>
            <w:r>
              <w:rPr>
                <w:rFonts w:hint="eastAsia" w:asciiTheme="minorEastAsia" w:hAnsiTheme="minorEastAsia" w:eastAsiaTheme="minorEastAsia" w:cstheme="minorEastAsia"/>
                <w:b w:val="0"/>
                <w:bCs w:val="0"/>
                <w:i w:val="0"/>
                <w:color w:val="434343"/>
                <w:sz w:val="24"/>
                <w:szCs w:val="24"/>
                <w:lang w:val="en-US" w:eastAsia="zh-CN"/>
              </w:rPr>
              <w:drawing>
                <wp:inline distT="0" distB="0" distL="114300" distR="114300">
                  <wp:extent cx="2367280" cy="1290955"/>
                  <wp:effectExtent l="0" t="0" r="20320" b="4445"/>
                  <wp:docPr id="21" name="图片 21" descr="/Users/zhangqian/Library/Containers/com.kingsoft.wpsoffice.mac/Data/tmp/picturecompress_20260312004809/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Users/zhangqian/Library/Containers/com.kingsoft.wpsoffice.mac/Data/tmp/picturecompress_20260312004809/output_1.pngoutput_1"/>
                          <pic:cNvPicPr>
                            <a:picLocks noChangeAspect="1"/>
                          </pic:cNvPicPr>
                        </pic:nvPicPr>
                        <pic:blipFill>
                          <a:blip r:embed="rId39"/>
                          <a:stretch>
                            <a:fillRect/>
                          </a:stretch>
                        </pic:blipFill>
                        <pic:spPr>
                          <a:xfrm>
                            <a:off x="0" y="0"/>
                            <a:ext cx="2367280" cy="1290955"/>
                          </a:xfrm>
                          <a:prstGeom prst="rect">
                            <a:avLst/>
                          </a:prstGeom>
                        </pic:spPr>
                      </pic:pic>
                    </a:graphicData>
                  </a:graphic>
                </wp:inline>
              </w:drawing>
            </w:r>
            <w:r>
              <w:rPr>
                <w:rFonts w:hint="eastAsia" w:asciiTheme="minorEastAsia" w:hAnsiTheme="minorEastAsia" w:eastAsiaTheme="minorEastAsia" w:cstheme="minorEastAsia"/>
                <w:b w:val="0"/>
                <w:bCs w:val="0"/>
                <w:i w:val="0"/>
                <w:color w:val="434343"/>
                <w:sz w:val="24"/>
                <w:szCs w:val="24"/>
                <w:lang w:val="en-US" w:eastAsia="zh-CN"/>
              </w:rPr>
              <w:drawing>
                <wp:inline distT="0" distB="0" distL="114300" distR="114300">
                  <wp:extent cx="2339975" cy="1276985"/>
                  <wp:effectExtent l="0" t="0" r="22225" b="18415"/>
                  <wp:docPr id="22" name="图片 22" descr="/Users/zhangqian/Library/Containers/com.kingsoft.wpsoffice.mac/Data/tmp/picturecompress_20260312004856/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Users/zhangqian/Library/Containers/com.kingsoft.wpsoffice.mac/Data/tmp/picturecompress_20260312004856/output_1.pngoutput_1"/>
                          <pic:cNvPicPr>
                            <a:picLocks noChangeAspect="1"/>
                          </pic:cNvPicPr>
                        </pic:nvPicPr>
                        <pic:blipFill>
                          <a:blip r:embed="rId40"/>
                          <a:stretch>
                            <a:fillRect/>
                          </a:stretch>
                        </pic:blipFill>
                        <pic:spPr>
                          <a:xfrm>
                            <a:off x="0" y="0"/>
                            <a:ext cx="2339975" cy="1276985"/>
                          </a:xfrm>
                          <a:prstGeom prst="rect">
                            <a:avLst/>
                          </a:prstGeom>
                        </pic:spPr>
                      </pic:pic>
                    </a:graphicData>
                  </a:graphic>
                </wp:inline>
              </w:drawing>
            </w:r>
            <w:r>
              <w:rPr>
                <w:rFonts w:hint="eastAsia" w:asciiTheme="minorEastAsia" w:hAnsiTheme="minorEastAsia" w:eastAsiaTheme="minorEastAsia" w:cstheme="minorEastAsia"/>
                <w:b w:val="0"/>
                <w:bCs w:val="0"/>
                <w:i w:val="0"/>
                <w:color w:val="434343"/>
                <w:sz w:val="24"/>
                <w:szCs w:val="24"/>
                <w:lang w:val="en-US" w:eastAsia="zh-CN"/>
              </w:rPr>
              <w:drawing>
                <wp:inline distT="0" distB="0" distL="114300" distR="114300">
                  <wp:extent cx="2343150" cy="1278255"/>
                  <wp:effectExtent l="0" t="0" r="19050" b="17145"/>
                  <wp:docPr id="24" name="图片 24" descr="/Users/zhangqian/Library/Containers/com.kingsoft.wpsoffice.mac/Data/tmp/picturecompress_20260312005026/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Users/zhangqian/Library/Containers/com.kingsoft.wpsoffice.mac/Data/tmp/picturecompress_20260312005026/output_1.pngoutput_1"/>
                          <pic:cNvPicPr>
                            <a:picLocks noChangeAspect="1"/>
                          </pic:cNvPicPr>
                        </pic:nvPicPr>
                        <pic:blipFill>
                          <a:blip r:embed="rId41"/>
                          <a:stretch>
                            <a:fillRect/>
                          </a:stretch>
                        </pic:blipFill>
                        <pic:spPr>
                          <a:xfrm>
                            <a:off x="0" y="0"/>
                            <a:ext cx="2343150" cy="1278255"/>
                          </a:xfrm>
                          <a:prstGeom prst="rect">
                            <a:avLst/>
                          </a:prstGeom>
                        </pic:spPr>
                      </pic:pic>
                    </a:graphicData>
                  </a:graphic>
                </wp:inline>
              </w:drawing>
            </w:r>
          </w:p>
          <w:p w14:paraId="26041888">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434343"/>
                <w:sz w:val="24"/>
                <w:szCs w:val="24"/>
                <w:lang w:val="en-US" w:eastAsia="zh-CN"/>
              </w:rPr>
            </w:pPr>
            <w:r>
              <w:rPr>
                <w:rFonts w:hint="eastAsia" w:asciiTheme="minorEastAsia" w:hAnsiTheme="minorEastAsia" w:eastAsiaTheme="minorEastAsia" w:cstheme="minorEastAsia"/>
                <w:b w:val="0"/>
                <w:bCs w:val="0"/>
                <w:i w:val="0"/>
                <w:color w:val="434343"/>
                <w:sz w:val="24"/>
                <w:szCs w:val="24"/>
                <w:lang w:val="en-US" w:eastAsia="zh-CN"/>
              </w:rPr>
              <w:drawing>
                <wp:inline distT="0" distB="0" distL="114300" distR="114300">
                  <wp:extent cx="2496820" cy="1393825"/>
                  <wp:effectExtent l="0" t="0" r="17780" b="3175"/>
                  <wp:docPr id="33" name="图片 33" descr="/Users/zhangqian/Library/Containers/com.kingsoft.wpsoffice.mac/Data/tmp/picturecompress_20260312112728/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Users/zhangqian/Library/Containers/com.kingsoft.wpsoffice.mac/Data/tmp/picturecompress_20260312112728/output_1.pngoutput_1"/>
                          <pic:cNvPicPr>
                            <a:picLocks noChangeAspect="1"/>
                          </pic:cNvPicPr>
                        </pic:nvPicPr>
                        <pic:blipFill>
                          <a:blip r:embed="rId42"/>
                          <a:stretch>
                            <a:fillRect/>
                          </a:stretch>
                        </pic:blipFill>
                        <pic:spPr>
                          <a:xfrm>
                            <a:off x="0" y="0"/>
                            <a:ext cx="2496820" cy="1393825"/>
                          </a:xfrm>
                          <a:prstGeom prst="rect">
                            <a:avLst/>
                          </a:prstGeom>
                        </pic:spPr>
                      </pic:pic>
                    </a:graphicData>
                  </a:graphic>
                </wp:inline>
              </w:drawing>
            </w:r>
            <w:r>
              <w:rPr>
                <w:rFonts w:hint="eastAsia" w:asciiTheme="minorEastAsia" w:hAnsiTheme="minorEastAsia" w:eastAsiaTheme="minorEastAsia" w:cstheme="minorEastAsia"/>
                <w:b w:val="0"/>
                <w:bCs w:val="0"/>
                <w:i w:val="0"/>
                <w:color w:val="434343"/>
                <w:sz w:val="24"/>
                <w:szCs w:val="24"/>
                <w:lang w:val="en-US" w:eastAsia="zh-CN"/>
              </w:rPr>
              <w:drawing>
                <wp:inline distT="0" distB="0" distL="114300" distR="114300">
                  <wp:extent cx="2460625" cy="1366520"/>
                  <wp:effectExtent l="0" t="0" r="3175" b="5080"/>
                  <wp:docPr id="34" name="图片 34" descr="/Users/zhangqian/Library/Containers/com.kingsoft.wpsoffice.mac/Data/tmp/picturecompress_20260312005253/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Users/zhangqian/Library/Containers/com.kingsoft.wpsoffice.mac/Data/tmp/picturecompress_20260312005253/output_1.pngoutput_1"/>
                          <pic:cNvPicPr>
                            <a:picLocks noChangeAspect="1"/>
                          </pic:cNvPicPr>
                        </pic:nvPicPr>
                        <pic:blipFill>
                          <a:blip r:embed="rId43"/>
                          <a:stretch>
                            <a:fillRect/>
                          </a:stretch>
                        </pic:blipFill>
                        <pic:spPr>
                          <a:xfrm>
                            <a:off x="0" y="0"/>
                            <a:ext cx="2460625" cy="1366520"/>
                          </a:xfrm>
                          <a:prstGeom prst="rect">
                            <a:avLst/>
                          </a:prstGeom>
                        </pic:spPr>
                      </pic:pic>
                    </a:graphicData>
                  </a:graphic>
                </wp:inline>
              </w:drawing>
            </w:r>
          </w:p>
          <w:p w14:paraId="079CB12C">
            <w:pPr>
              <w:keepNext w:val="0"/>
              <w:keepLines w:val="0"/>
              <w:widowControl/>
              <w:suppressLineNumbers w:val="0"/>
              <w:bidi w:val="0"/>
              <w:jc w:val="left"/>
              <w:textAlignment w:val="center"/>
              <w:rPr>
                <w:rFonts w:hint="default" w:ascii="黑体" w:hAnsi="黑体" w:eastAsia="黑体" w:cs="黑体"/>
                <w:b/>
                <w:bCs w:val="0"/>
                <w:i w:val="0"/>
                <w:color w:val="113263"/>
                <w:sz w:val="24"/>
                <w:szCs w:val="24"/>
                <w:lang w:val="en-US" w:eastAsia="zh-CN"/>
              </w:rPr>
            </w:pPr>
            <w:r>
              <w:rPr>
                <w:rFonts w:hint="eastAsia" w:ascii="黑体" w:hAnsi="黑体" w:eastAsia="黑体" w:cs="黑体"/>
                <w:b/>
                <w:bCs w:val="0"/>
                <w:i w:val="0"/>
                <w:color w:val="113263"/>
                <w:sz w:val="24"/>
                <w:szCs w:val="24"/>
                <w:lang w:val="en-US" w:eastAsia="zh-CN"/>
              </w:rPr>
              <w:t>措施二：制作《物流中心叉车SOP标准作业指导书》</w:t>
            </w:r>
          </w:p>
          <w:p w14:paraId="6BBE1A8D">
            <w:pPr>
              <w:keepNext w:val="0"/>
              <w:keepLines w:val="0"/>
              <w:widowControl/>
              <w:suppressLineNumbers w:val="0"/>
              <w:bidi w:val="0"/>
              <w:ind w:firstLine="240" w:firstLineChars="100"/>
              <w:jc w:val="left"/>
              <w:textAlignment w:val="center"/>
              <w:rPr>
                <w:rFonts w:hint="eastAsia" w:asciiTheme="minorEastAsia" w:hAnsiTheme="minorEastAsia" w:eastAsiaTheme="minorEastAsia" w:cstheme="minorEastAsia"/>
                <w:b w:val="0"/>
                <w:bCs w:val="0"/>
                <w:i w:val="0"/>
                <w:color w:val="434343"/>
                <w:sz w:val="24"/>
                <w:szCs w:val="24"/>
                <w:lang w:val="en-US" w:eastAsia="zh-CN"/>
              </w:rPr>
            </w:pPr>
            <w:r>
              <w:rPr>
                <w:rFonts w:hint="eastAsia" w:asciiTheme="minorEastAsia" w:hAnsiTheme="minorEastAsia" w:eastAsiaTheme="minorEastAsia" w:cstheme="minorEastAsia"/>
                <w:b w:val="0"/>
                <w:bCs w:val="0"/>
                <w:i w:val="0"/>
                <w:color w:val="434343"/>
                <w:sz w:val="24"/>
                <w:szCs w:val="24"/>
                <w:lang w:val="en-US" w:eastAsia="zh-CN"/>
              </w:rPr>
              <w:t>小组将叉车驾驶从作业前准备、作业中和作业后的所有动作进行分解，并将每个步骤配上图片，形成图文并茂的</w:t>
            </w:r>
            <w:r>
              <w:rPr>
                <w:rFonts w:hint="default" w:asciiTheme="minorEastAsia" w:hAnsiTheme="minorEastAsia" w:eastAsiaTheme="minorEastAsia" w:cstheme="minorEastAsia"/>
                <w:b w:val="0"/>
                <w:bCs w:val="0"/>
                <w:i w:val="0"/>
                <w:color w:val="434343"/>
                <w:sz w:val="24"/>
                <w:szCs w:val="24"/>
                <w:lang w:val="en-US" w:eastAsia="zh-CN"/>
              </w:rPr>
              <w:t>SOP</w:t>
            </w:r>
            <w:r>
              <w:rPr>
                <w:rFonts w:hint="eastAsia" w:asciiTheme="minorEastAsia" w:hAnsiTheme="minorEastAsia" w:eastAsiaTheme="minorEastAsia" w:cstheme="minorEastAsia"/>
                <w:b w:val="0"/>
                <w:bCs w:val="0"/>
                <w:i w:val="0"/>
                <w:color w:val="434343"/>
                <w:sz w:val="24"/>
                <w:szCs w:val="24"/>
                <w:lang w:val="en-US" w:eastAsia="zh-CN"/>
              </w:rPr>
              <w:t>标准作业指导书。</w:t>
            </w:r>
          </w:p>
          <w:p w14:paraId="5F53DA34">
            <w:pPr>
              <w:keepNext w:val="0"/>
              <w:keepLines w:val="0"/>
              <w:widowControl/>
              <w:suppressLineNumbers w:val="0"/>
              <w:bidi w:val="0"/>
              <w:ind w:firstLine="240" w:firstLineChars="100"/>
              <w:jc w:val="left"/>
              <w:textAlignment w:val="center"/>
              <w:rPr>
                <w:rFonts w:hint="eastAsia" w:asciiTheme="minorEastAsia" w:hAnsiTheme="minorEastAsia" w:eastAsiaTheme="minorEastAsia" w:cstheme="minorEastAsia"/>
                <w:b w:val="0"/>
                <w:bCs w:val="0"/>
                <w:i w:val="0"/>
                <w:color w:val="434343"/>
                <w:sz w:val="24"/>
                <w:szCs w:val="24"/>
                <w:lang w:val="en-US" w:eastAsia="zh-CN"/>
              </w:rPr>
            </w:pPr>
          </w:p>
          <w:p w14:paraId="405F43EC">
            <w:pPr>
              <w:keepNext w:val="0"/>
              <w:keepLines w:val="0"/>
              <w:widowControl/>
              <w:suppressLineNumbers w:val="0"/>
              <w:bidi w:val="0"/>
              <w:ind w:firstLine="240" w:firstLineChars="100"/>
              <w:jc w:val="center"/>
              <w:textAlignment w:val="center"/>
              <w:rPr>
                <w:rFonts w:hint="eastAsia" w:asciiTheme="minorEastAsia" w:hAnsiTheme="minorEastAsia" w:eastAsiaTheme="minorEastAsia" w:cstheme="minorEastAsia"/>
                <w:b w:val="0"/>
                <w:bCs w:val="0"/>
                <w:i w:val="0"/>
                <w:color w:val="434343"/>
                <w:sz w:val="24"/>
                <w:szCs w:val="24"/>
                <w:lang w:val="en-US" w:eastAsia="zh-CN"/>
              </w:rPr>
            </w:pPr>
            <w:r>
              <w:rPr>
                <w:rFonts w:hint="eastAsia" w:asciiTheme="minorEastAsia" w:hAnsiTheme="minorEastAsia" w:eastAsiaTheme="minorEastAsia" w:cstheme="minorEastAsia"/>
                <w:b w:val="0"/>
                <w:bCs w:val="0"/>
                <w:i w:val="0"/>
                <w:color w:val="434343"/>
                <w:sz w:val="24"/>
                <w:szCs w:val="24"/>
                <w:lang w:val="en-US" w:eastAsia="zh-CN"/>
              </w:rPr>
              <w:drawing>
                <wp:inline distT="0" distB="0" distL="114300" distR="114300">
                  <wp:extent cx="2450465" cy="2403475"/>
                  <wp:effectExtent l="0" t="0" r="13335" b="9525"/>
                  <wp:docPr id="28" name="图片 28" descr="截屏2026-03-15 16.0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截屏2026-03-15 16.04.09"/>
                          <pic:cNvPicPr>
                            <a:picLocks noChangeAspect="1"/>
                          </pic:cNvPicPr>
                        </pic:nvPicPr>
                        <pic:blipFill>
                          <a:blip r:embed="rId44"/>
                          <a:stretch>
                            <a:fillRect/>
                          </a:stretch>
                        </pic:blipFill>
                        <pic:spPr>
                          <a:xfrm>
                            <a:off x="0" y="0"/>
                            <a:ext cx="2450465" cy="2403475"/>
                          </a:xfrm>
                          <a:prstGeom prst="rect">
                            <a:avLst/>
                          </a:prstGeom>
                        </pic:spPr>
                      </pic:pic>
                    </a:graphicData>
                  </a:graphic>
                </wp:inline>
              </w:drawing>
            </w:r>
          </w:p>
          <w:p w14:paraId="3E0124DF">
            <w:pPr>
              <w:keepNext w:val="0"/>
              <w:keepLines w:val="0"/>
              <w:widowControl/>
              <w:suppressLineNumbers w:val="0"/>
              <w:bidi w:val="0"/>
              <w:ind w:firstLine="211" w:firstLineChars="100"/>
              <w:jc w:val="center"/>
              <w:textAlignment w:val="center"/>
              <w:rPr>
                <w:rFonts w:hint="eastAsia" w:ascii="黑体" w:hAnsi="黑体" w:eastAsia="黑体" w:cs="黑体"/>
                <w:b/>
                <w:bCs/>
                <w:i w:val="0"/>
                <w:color w:val="434343"/>
                <w:sz w:val="21"/>
                <w:szCs w:val="21"/>
                <w:lang w:val="en-US" w:eastAsia="zh-CN"/>
              </w:rPr>
            </w:pPr>
            <w:r>
              <w:rPr>
                <w:rFonts w:hint="eastAsia" w:ascii="黑体" w:hAnsi="黑体" w:eastAsia="黑体" w:cs="黑体"/>
                <w:b/>
                <w:bCs/>
                <w:i w:val="0"/>
                <w:color w:val="434343"/>
                <w:sz w:val="21"/>
                <w:szCs w:val="21"/>
                <w:lang w:val="en-US" w:eastAsia="zh-CN"/>
              </w:rPr>
              <w:t>《叉车SOP标准作业指导书》</w:t>
            </w:r>
          </w:p>
          <w:p w14:paraId="78B0AED7">
            <w:pPr>
              <w:keepNext w:val="0"/>
              <w:keepLines w:val="0"/>
              <w:widowControl/>
              <w:suppressLineNumbers w:val="0"/>
              <w:bidi w:val="0"/>
              <w:jc w:val="left"/>
              <w:textAlignment w:val="center"/>
              <w:rPr>
                <w:rFonts w:hint="default" w:ascii="黑体" w:hAnsi="黑体" w:eastAsia="黑体" w:cs="黑体"/>
                <w:b/>
                <w:bCs w:val="0"/>
                <w:i w:val="0"/>
                <w:color w:val="113263"/>
                <w:sz w:val="24"/>
                <w:szCs w:val="24"/>
                <w:lang w:val="en-US" w:eastAsia="zh-CN"/>
              </w:rPr>
            </w:pPr>
            <w:r>
              <w:rPr>
                <w:rFonts w:hint="eastAsia" w:ascii="黑体" w:hAnsi="黑体" w:eastAsia="黑体" w:cs="黑体"/>
                <w:b/>
                <w:bCs w:val="0"/>
                <w:i w:val="0"/>
                <w:color w:val="113263"/>
                <w:sz w:val="24"/>
                <w:szCs w:val="24"/>
                <w:lang w:val="en-US" w:eastAsia="zh-CN"/>
              </w:rPr>
              <w:t>措施三：</w:t>
            </w:r>
            <w:r>
              <w:rPr>
                <w:rFonts w:hint="default" w:ascii="黑体" w:hAnsi="黑体" w:eastAsia="黑体" w:cs="黑体"/>
                <w:b/>
                <w:bCs w:val="0"/>
                <w:i w:val="0"/>
                <w:color w:val="113263"/>
                <w:sz w:val="24"/>
                <w:szCs w:val="24"/>
                <w:lang w:val="en-US" w:eastAsia="zh-CN"/>
              </w:rPr>
              <w:t>专项宣贯：组织全员实操考核，确保动作“精准对标”</w:t>
            </w:r>
          </w:p>
          <w:p w14:paraId="45713036">
            <w:pPr>
              <w:keepNext w:val="0"/>
              <w:keepLines w:val="0"/>
              <w:widowControl/>
              <w:suppressLineNumbers w:val="0"/>
              <w:bidi w:val="0"/>
              <w:ind w:firstLine="240" w:firstLineChars="100"/>
              <w:jc w:val="left"/>
              <w:textAlignment w:val="center"/>
              <w:rPr>
                <w:rFonts w:hint="default" w:asciiTheme="minorEastAsia" w:hAnsiTheme="minorEastAsia" w:eastAsiaTheme="minorEastAsia" w:cstheme="minorEastAsia"/>
                <w:b w:val="0"/>
                <w:bCs w:val="0"/>
                <w:i w:val="0"/>
                <w:color w:val="434343"/>
                <w:sz w:val="24"/>
                <w:szCs w:val="24"/>
                <w:lang w:val="en-US" w:eastAsia="zh-CN"/>
              </w:rPr>
            </w:pPr>
            <w:r>
              <w:rPr>
                <w:rFonts w:hint="default" w:asciiTheme="minorEastAsia" w:hAnsiTheme="minorEastAsia" w:eastAsiaTheme="minorEastAsia" w:cstheme="minorEastAsia"/>
                <w:b w:val="0"/>
                <w:bCs w:val="0"/>
                <w:i w:val="0"/>
                <w:color w:val="434343"/>
                <w:sz w:val="24"/>
                <w:szCs w:val="24"/>
                <w:lang w:val="en-US" w:eastAsia="zh-CN"/>
              </w:rPr>
              <w:t>为了确保 SOP 不只是贴在墙上的纸，小组实施了“理论+实操”的双重考核：理论测试：针对 5 大场景的动作要领进行闭卷考核，合格率</w:t>
            </w:r>
            <w:r>
              <w:rPr>
                <w:rFonts w:hint="eastAsia" w:asciiTheme="minorEastAsia" w:hAnsiTheme="minorEastAsia" w:eastAsiaTheme="minorEastAsia" w:cstheme="minorEastAsia"/>
                <w:b w:val="0"/>
                <w:bCs w:val="0"/>
                <w:i w:val="0"/>
                <w:color w:val="434343"/>
                <w:sz w:val="24"/>
                <w:szCs w:val="24"/>
                <w:lang w:val="en-US" w:eastAsia="zh-CN"/>
              </w:rPr>
              <w:t>100%，</w:t>
            </w:r>
            <w:r>
              <w:rPr>
                <w:rFonts w:hint="default" w:asciiTheme="minorEastAsia" w:hAnsiTheme="minorEastAsia" w:eastAsiaTheme="minorEastAsia" w:cstheme="minorEastAsia"/>
                <w:b w:val="0"/>
                <w:bCs w:val="0"/>
                <w:i w:val="0"/>
                <w:color w:val="434343"/>
                <w:sz w:val="24"/>
                <w:szCs w:val="24"/>
                <w:lang w:val="en-US" w:eastAsia="zh-CN"/>
              </w:rPr>
              <w:t>实操“通关”：在储配部设置 3 个模拟考场，驾驶员需按照SOP连续完成 5 次无隐患作业</w:t>
            </w:r>
            <w:r>
              <w:rPr>
                <w:rFonts w:hint="eastAsia" w:asciiTheme="minorEastAsia" w:hAnsiTheme="minorEastAsia" w:eastAsiaTheme="minorEastAsia" w:cstheme="minorEastAsia"/>
                <w:b w:val="0"/>
                <w:bCs w:val="0"/>
                <w:i w:val="0"/>
                <w:color w:val="434343"/>
                <w:sz w:val="24"/>
                <w:szCs w:val="24"/>
                <w:lang w:val="en-US" w:eastAsia="zh-CN"/>
              </w:rPr>
              <w:t>。</w:t>
            </w:r>
          </w:p>
        </w:tc>
      </w:tr>
      <w:tr w14:paraId="0A0D26D5">
        <w:trPr>
          <w:trHeight w:val="1378" w:hRule="atLeast"/>
        </w:trPr>
        <w:tc>
          <w:tcPr>
            <w:tcW w:w="807"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4AC1DC01">
            <w:pPr>
              <w:keepNext w:val="0"/>
              <w:keepLines w:val="0"/>
              <w:widowControl/>
              <w:suppressLineNumbers w:val="0"/>
              <w:bidi w:val="0"/>
              <w:jc w:val="center"/>
              <w:textAlignment w:val="center"/>
              <w:rPr>
                <w:rFonts w:hint="eastAsia" w:ascii="黑体" w:hAnsi="黑体" w:eastAsia="黑体" w:cs="黑体"/>
                <w:b w:val="0"/>
                <w:bCs w:val="0"/>
                <w:i w:val="0"/>
                <w:color w:val="000000"/>
                <w:sz w:val="24"/>
                <w:szCs w:val="24"/>
                <w:lang w:val="en-US" w:eastAsia="zh-CN"/>
              </w:rPr>
            </w:pPr>
            <w:r>
              <w:rPr>
                <w:rFonts w:hint="eastAsia" w:ascii="黑体" w:hAnsi="黑体" w:eastAsia="黑体" w:cs="黑体"/>
                <w:b w:val="0"/>
                <w:bCs w:val="0"/>
                <w:i w:val="0"/>
                <w:color w:val="000000"/>
                <w:sz w:val="24"/>
                <w:szCs w:val="24"/>
                <w:lang w:val="en-US" w:eastAsia="zh-CN"/>
              </w:rPr>
              <w:t>目标达成情况</w:t>
            </w:r>
          </w:p>
        </w:tc>
        <w:tc>
          <w:tcPr>
            <w:tcW w:w="4192" w:type="pct"/>
            <w:gridSpan w:val="3"/>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7FB72C0E">
            <w:pPr>
              <w:keepNext w:val="0"/>
              <w:keepLines w:val="0"/>
              <w:widowControl/>
              <w:suppressLineNumbers w:val="0"/>
              <w:ind w:firstLine="480" w:firstLineChars="200"/>
              <w:jc w:val="left"/>
              <w:rPr>
                <w:rFonts w:ascii="宋体" w:hAnsi="宋体" w:eastAsia="宋体" w:cs="宋体"/>
                <w:b w:val="0"/>
                <w:i w:val="0"/>
                <w:kern w:val="0"/>
                <w:sz w:val="24"/>
                <w:szCs w:val="24"/>
                <w:lang w:val="en-US" w:eastAsia="zh-CN" w:bidi="ar"/>
              </w:rPr>
            </w:pPr>
            <w:r>
              <w:rPr>
                <w:rFonts w:ascii="宋体" w:hAnsi="宋体" w:eastAsia="宋体" w:cs="宋体"/>
                <w:b w:val="0"/>
                <w:i w:val="0"/>
                <w:kern w:val="0"/>
                <w:sz w:val="24"/>
                <w:szCs w:val="24"/>
                <w:lang w:val="en-US" w:eastAsia="zh-CN" w:bidi="ar"/>
              </w:rPr>
              <w:t>小组通过为期</w:t>
            </w:r>
            <w:r>
              <w:rPr>
                <w:rFonts w:hint="eastAsia" w:ascii="宋体" w:hAnsi="宋体" w:eastAsia="宋体" w:cs="宋体"/>
                <w:b w:val="0"/>
                <w:i w:val="0"/>
                <w:kern w:val="0"/>
                <w:sz w:val="24"/>
                <w:szCs w:val="24"/>
                <w:lang w:val="en-US" w:eastAsia="zh-CN" w:bidi="ar"/>
              </w:rPr>
              <w:t>两个多月（7月15日—9月30日）</w:t>
            </w:r>
            <w:r>
              <w:rPr>
                <w:rFonts w:ascii="宋体" w:hAnsi="宋体" w:eastAsia="宋体" w:cs="宋体"/>
                <w:b w:val="0"/>
                <w:i w:val="0"/>
                <w:kern w:val="0"/>
                <w:sz w:val="24"/>
                <w:szCs w:val="24"/>
                <w:lang w:val="en-US" w:eastAsia="zh-CN" w:bidi="ar"/>
              </w:rPr>
              <w:t>的现场实地</w:t>
            </w:r>
            <w:r>
              <w:rPr>
                <w:rFonts w:hint="eastAsia" w:ascii="宋体" w:hAnsi="宋体" w:eastAsia="宋体" w:cs="宋体"/>
                <w:b w:val="0"/>
                <w:i w:val="0"/>
                <w:kern w:val="0"/>
                <w:sz w:val="24"/>
                <w:szCs w:val="24"/>
                <w:lang w:val="en-US" w:eastAsia="zh-CN" w:bidi="ar"/>
              </w:rPr>
              <w:t>测试</w:t>
            </w:r>
            <w:r>
              <w:rPr>
                <w:rFonts w:ascii="宋体" w:hAnsi="宋体" w:eastAsia="宋体" w:cs="宋体"/>
                <w:b w:val="0"/>
                <w:i w:val="0"/>
                <w:kern w:val="0"/>
                <w:sz w:val="24"/>
                <w:szCs w:val="24"/>
                <w:lang w:val="en-US" w:eastAsia="zh-CN" w:bidi="ar"/>
              </w:rPr>
              <w:t>与考核，对对策一设定的目标进行了逐一比对。</w:t>
            </w:r>
          </w:p>
          <w:p w14:paraId="0DC15E89">
            <w:pPr>
              <w:pStyle w:val="7"/>
              <w:jc w:val="center"/>
              <w:rPr>
                <w:rFonts w:hint="eastAsia" w:eastAsia="宋体"/>
                <w:b w:val="0"/>
                <w:i w:val="0"/>
                <w:lang w:eastAsia="zh-CN"/>
              </w:rPr>
            </w:pPr>
            <w:r>
              <w:rPr>
                <w:b w:val="0"/>
                <w:i w:val="0"/>
              </w:rPr>
              <w:t xml:space="preserve">表 </w:t>
            </w:r>
            <w:r>
              <w:rPr>
                <w:b w:val="0"/>
                <w:i w:val="0"/>
              </w:rPr>
              <w:fldChar w:fldCharType="begin"/>
            </w:r>
            <w:r>
              <w:rPr>
                <w:b w:val="0"/>
                <w:i w:val="0"/>
              </w:rPr>
              <w:instrText xml:space="preserve"> SEQ 表 \* ARABIC </w:instrText>
            </w:r>
            <w:r>
              <w:rPr>
                <w:b w:val="0"/>
                <w:i w:val="0"/>
              </w:rPr>
              <w:fldChar w:fldCharType="separate"/>
            </w:r>
            <w:r>
              <w:rPr>
                <w:b w:val="0"/>
                <w:i w:val="0"/>
              </w:rPr>
              <w:t>24</w:t>
            </w:r>
            <w:r>
              <w:rPr>
                <w:b w:val="0"/>
                <w:i w:val="0"/>
              </w:rPr>
              <w:fldChar w:fldCharType="end"/>
            </w:r>
            <w:r>
              <w:rPr>
                <w:rFonts w:hint="eastAsia"/>
                <w:b w:val="0"/>
                <w:i w:val="0"/>
                <w:lang w:eastAsia="zh-CN"/>
              </w:rPr>
              <w:t xml:space="preserve"> 对策一目标达成情况统计表</w:t>
            </w:r>
          </w:p>
          <w:tbl>
            <w:tblPr>
              <w:tblStyle w:val="15"/>
              <w:tblW w:w="8000" w:type="dxa"/>
              <w:tblInd w:w="-167"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485"/>
              <w:gridCol w:w="1407"/>
              <w:gridCol w:w="3348"/>
              <w:gridCol w:w="760"/>
            </w:tblGrid>
            <w:tr w14:paraId="75A4B1C8">
              <w:trPr>
                <w:trHeight w:val="420" w:hRule="atLeast"/>
              </w:trPr>
              <w:tc>
                <w:tcPr>
                  <w:tcW w:w="0" w:type="auto"/>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6CA01599">
                  <w:pPr>
                    <w:keepNext w:val="0"/>
                    <w:keepLines w:val="0"/>
                    <w:widowControl/>
                    <w:suppressLineNumbers w:val="0"/>
                    <w:bidi w:val="0"/>
                    <w:jc w:val="center"/>
                    <w:textAlignment w:val="center"/>
                    <w:rPr>
                      <w:rFonts w:hint="eastAsia" w:ascii="黑体" w:hAnsi="黑体" w:eastAsia="黑体" w:cs="黑体"/>
                      <w:b w:val="0"/>
                      <w:bCs/>
                      <w:i w:val="0"/>
                      <w:color w:val="FFFFFF"/>
                      <w:sz w:val="21"/>
                      <w:szCs w:val="21"/>
                    </w:rPr>
                  </w:pPr>
                  <w:r>
                    <w:rPr>
                      <w:rFonts w:hint="eastAsia" w:ascii="黑体" w:hAnsi="黑体" w:eastAsia="黑体" w:cs="黑体"/>
                      <w:b w:val="0"/>
                      <w:bCs/>
                      <w:i w:val="0"/>
                      <w:color w:val="FFFFFF"/>
                      <w:kern w:val="0"/>
                      <w:sz w:val="21"/>
                      <w:szCs w:val="21"/>
                      <w:lang w:val="en-US" w:eastAsia="zh-CN" w:bidi="ar"/>
                    </w:rPr>
                    <w:t>检查项目</w:t>
                  </w:r>
                </w:p>
              </w:tc>
              <w:tc>
                <w:tcPr>
                  <w:tcW w:w="0" w:type="auto"/>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6047849F">
                  <w:pPr>
                    <w:keepNext w:val="0"/>
                    <w:keepLines w:val="0"/>
                    <w:widowControl/>
                    <w:suppressLineNumbers w:val="0"/>
                    <w:bidi w:val="0"/>
                    <w:jc w:val="center"/>
                    <w:textAlignment w:val="center"/>
                    <w:rPr>
                      <w:rFonts w:hint="eastAsia" w:ascii="黑体" w:hAnsi="黑体" w:eastAsia="黑体" w:cs="黑体"/>
                      <w:b w:val="0"/>
                      <w:bCs/>
                      <w:i w:val="0"/>
                      <w:color w:val="FFFFFF"/>
                      <w:sz w:val="21"/>
                      <w:szCs w:val="21"/>
                    </w:rPr>
                  </w:pPr>
                  <w:r>
                    <w:rPr>
                      <w:rFonts w:hint="eastAsia" w:ascii="黑体" w:hAnsi="黑体" w:eastAsia="黑体" w:cs="黑体"/>
                      <w:b w:val="0"/>
                      <w:bCs/>
                      <w:i w:val="0"/>
                      <w:color w:val="FFFFFF"/>
                      <w:kern w:val="0"/>
                      <w:sz w:val="21"/>
                      <w:szCs w:val="21"/>
                      <w:lang w:val="en-US" w:eastAsia="zh-CN" w:bidi="ar"/>
                    </w:rPr>
                    <w:t>设定目标值</w:t>
                  </w:r>
                </w:p>
              </w:tc>
              <w:tc>
                <w:tcPr>
                  <w:tcW w:w="0" w:type="auto"/>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68557DC4">
                  <w:pPr>
                    <w:keepNext w:val="0"/>
                    <w:keepLines w:val="0"/>
                    <w:widowControl/>
                    <w:suppressLineNumbers w:val="0"/>
                    <w:bidi w:val="0"/>
                    <w:jc w:val="center"/>
                    <w:textAlignment w:val="center"/>
                    <w:rPr>
                      <w:rFonts w:hint="eastAsia" w:ascii="黑体" w:hAnsi="黑体" w:eastAsia="黑体" w:cs="黑体"/>
                      <w:b w:val="0"/>
                      <w:bCs/>
                      <w:i w:val="0"/>
                      <w:color w:val="FFFFFF"/>
                      <w:sz w:val="21"/>
                      <w:szCs w:val="21"/>
                    </w:rPr>
                  </w:pPr>
                  <w:r>
                    <w:rPr>
                      <w:rFonts w:hint="eastAsia" w:ascii="黑体" w:hAnsi="黑体" w:eastAsia="黑体" w:cs="黑体"/>
                      <w:b w:val="0"/>
                      <w:bCs/>
                      <w:i w:val="0"/>
                      <w:color w:val="FFFFFF"/>
                      <w:kern w:val="0"/>
                      <w:sz w:val="21"/>
                      <w:szCs w:val="21"/>
                      <w:lang w:val="en-US" w:eastAsia="zh-CN" w:bidi="ar"/>
                    </w:rPr>
                    <w:t>实际达成值</w:t>
                  </w:r>
                </w:p>
              </w:tc>
              <w:tc>
                <w:tcPr>
                  <w:tcW w:w="0" w:type="auto"/>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center"/>
                </w:tcPr>
                <w:p w14:paraId="2D4E33D7">
                  <w:pPr>
                    <w:keepNext w:val="0"/>
                    <w:keepLines w:val="0"/>
                    <w:widowControl/>
                    <w:suppressLineNumbers w:val="0"/>
                    <w:bidi w:val="0"/>
                    <w:jc w:val="center"/>
                    <w:textAlignment w:val="center"/>
                    <w:rPr>
                      <w:rFonts w:hint="eastAsia" w:ascii="黑体" w:hAnsi="黑体" w:eastAsia="黑体" w:cs="黑体"/>
                      <w:b w:val="0"/>
                      <w:bCs/>
                      <w:i w:val="0"/>
                      <w:color w:val="FFFFFF"/>
                      <w:sz w:val="21"/>
                      <w:szCs w:val="21"/>
                    </w:rPr>
                  </w:pPr>
                  <w:r>
                    <w:rPr>
                      <w:rFonts w:hint="eastAsia" w:ascii="黑体" w:hAnsi="黑体" w:eastAsia="黑体" w:cs="黑体"/>
                      <w:b w:val="0"/>
                      <w:bCs/>
                      <w:i w:val="0"/>
                      <w:color w:val="FFFFFF"/>
                      <w:kern w:val="0"/>
                      <w:sz w:val="21"/>
                      <w:szCs w:val="21"/>
                      <w:lang w:val="en-US" w:eastAsia="zh-CN" w:bidi="ar"/>
                    </w:rPr>
                    <w:t>评价</w:t>
                  </w:r>
                </w:p>
              </w:tc>
            </w:tr>
            <w:tr w14:paraId="05229C72">
              <w:trPr>
                <w:trHeight w:val="420" w:hRule="atLeast"/>
              </w:trPr>
              <w:tc>
                <w:tcPr>
                  <w:tcW w:w="0" w:type="auto"/>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2463CDCA">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SOP 场景覆盖率</w:t>
                  </w:r>
                </w:p>
              </w:tc>
              <w:tc>
                <w:tcPr>
                  <w:tcW w:w="0" w:type="auto"/>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4ECE4445">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100%</w:t>
                  </w:r>
                </w:p>
              </w:tc>
              <w:tc>
                <w:tcPr>
                  <w:tcW w:w="0" w:type="auto"/>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03412F66">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100%（涵盖</w:t>
                  </w:r>
                  <w:r>
                    <w:rPr>
                      <w:rFonts w:hint="eastAsia" w:asciiTheme="minorEastAsia" w:hAnsiTheme="minorEastAsia" w:eastAsiaTheme="minorEastAsia" w:cstheme="minorEastAsia"/>
                      <w:b w:val="0"/>
                      <w:bCs w:val="0"/>
                      <w:i w:val="0"/>
                      <w:color w:val="000000"/>
                      <w:kern w:val="0"/>
                      <w:sz w:val="21"/>
                      <w:szCs w:val="21"/>
                      <w:lang w:val="en-US" w:eastAsia="zh-CN" w:bidi="ar"/>
                    </w:rPr>
                    <w:t>6</w:t>
                  </w:r>
                  <w:r>
                    <w:rPr>
                      <w:rFonts w:hint="default" w:asciiTheme="minorEastAsia" w:hAnsiTheme="minorEastAsia" w:eastAsiaTheme="minorEastAsia" w:cstheme="minorEastAsia"/>
                      <w:b w:val="0"/>
                      <w:bCs w:val="0"/>
                      <w:i w:val="0"/>
                      <w:color w:val="000000"/>
                      <w:kern w:val="0"/>
                      <w:sz w:val="21"/>
                      <w:szCs w:val="21"/>
                      <w:lang w:val="en-US" w:eastAsia="zh-CN" w:bidi="ar"/>
                    </w:rPr>
                    <w:t>大高频场景）</w:t>
                  </w:r>
                </w:p>
              </w:tc>
              <w:tc>
                <w:tcPr>
                  <w:tcW w:w="0" w:type="auto"/>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296E74E9">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达标</w:t>
                  </w:r>
                </w:p>
              </w:tc>
            </w:tr>
            <w:tr w14:paraId="659440EB">
              <w:trPr>
                <w:trHeight w:val="420" w:hRule="atLeast"/>
              </w:trPr>
              <w:tc>
                <w:tcPr>
                  <w:tcW w:w="0" w:type="auto"/>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2FD1FB3D">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驾驶员实操考核合格率</w:t>
                  </w:r>
                </w:p>
              </w:tc>
              <w:tc>
                <w:tcPr>
                  <w:tcW w:w="0" w:type="auto"/>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2BF1A52D">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100%</w:t>
                  </w:r>
                </w:p>
              </w:tc>
              <w:tc>
                <w:tcPr>
                  <w:tcW w:w="0" w:type="auto"/>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5BF4D2DF">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100%（6 名司机全部满分通过）</w:t>
                  </w:r>
                </w:p>
              </w:tc>
              <w:tc>
                <w:tcPr>
                  <w:tcW w:w="0" w:type="auto"/>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2E43D5DA">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达标</w:t>
                  </w:r>
                </w:p>
              </w:tc>
            </w:tr>
            <w:tr w14:paraId="77CA02C5">
              <w:trPr>
                <w:trHeight w:val="420" w:hRule="atLeast"/>
              </w:trPr>
              <w:tc>
                <w:tcPr>
                  <w:tcW w:w="0" w:type="auto"/>
                  <w:tcBorders>
                    <w:top w:val="single" w:color="F8C6AB" w:sz="6" w:space="0"/>
                    <w:left w:val="single" w:color="ED702E"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6225A47D">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重复性隐患发生数</w:t>
                  </w:r>
                </w:p>
              </w:tc>
              <w:tc>
                <w:tcPr>
                  <w:tcW w:w="0" w:type="auto"/>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0CA4E980">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持续下降</w:t>
                  </w:r>
                </w:p>
              </w:tc>
              <w:tc>
                <w:tcPr>
                  <w:tcW w:w="0" w:type="auto"/>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16AD692C">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实施期间</w:t>
                  </w:r>
                  <w:r>
                    <w:rPr>
                      <w:rFonts w:hint="eastAsia" w:asciiTheme="minorEastAsia" w:hAnsiTheme="minorEastAsia" w:eastAsiaTheme="minorEastAsia" w:cstheme="minorEastAsia"/>
                      <w:b w:val="0"/>
                      <w:bCs w:val="0"/>
                      <w:i w:val="0"/>
                      <w:color w:val="000000"/>
                      <w:kern w:val="0"/>
                      <w:sz w:val="21"/>
                      <w:szCs w:val="21"/>
                      <w:lang w:val="en-US" w:eastAsia="zh-CN" w:bidi="ar"/>
                    </w:rPr>
                    <w:t>1</w:t>
                  </w:r>
                  <w:r>
                    <w:rPr>
                      <w:rFonts w:hint="default" w:asciiTheme="minorEastAsia" w:hAnsiTheme="minorEastAsia" w:eastAsiaTheme="minorEastAsia" w:cstheme="minorEastAsia"/>
                      <w:b w:val="0"/>
                      <w:bCs w:val="0"/>
                      <w:i w:val="0"/>
                      <w:color w:val="000000"/>
                      <w:kern w:val="0"/>
                      <w:sz w:val="21"/>
                      <w:szCs w:val="21"/>
                      <w:lang w:val="en-US" w:eastAsia="zh-CN" w:bidi="ar"/>
                    </w:rPr>
                    <w:t>起</w:t>
                  </w:r>
                </w:p>
              </w:tc>
              <w:tc>
                <w:tcPr>
                  <w:tcW w:w="0" w:type="auto"/>
                  <w:tcBorders>
                    <w:top w:val="single" w:color="F8C6AB" w:sz="6" w:space="0"/>
                    <w:left w:val="single" w:color="F8C6AB" w:sz="6" w:space="0"/>
                    <w:bottom w:val="single" w:color="ED702E" w:sz="6" w:space="0"/>
                    <w:right w:val="single" w:color="ED702E" w:sz="6" w:space="0"/>
                  </w:tcBorders>
                  <w:shd w:val="clear" w:color="auto" w:fill="FFFFFF"/>
                  <w:tcMar>
                    <w:top w:w="40" w:type="dxa"/>
                    <w:left w:w="160" w:type="dxa"/>
                    <w:bottom w:w="40" w:type="dxa"/>
                    <w:right w:w="160" w:type="dxa"/>
                  </w:tcMar>
                  <w:vAlign w:val="center"/>
                </w:tcPr>
                <w:p w14:paraId="0A3F8E8E">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1"/>
                      <w:szCs w:val="21"/>
                      <w:lang w:val="en-US" w:eastAsia="zh-CN" w:bidi="ar"/>
                    </w:rPr>
                  </w:pPr>
                  <w:r>
                    <w:rPr>
                      <w:rFonts w:hint="default" w:asciiTheme="minorEastAsia" w:hAnsiTheme="minorEastAsia" w:eastAsiaTheme="minorEastAsia" w:cstheme="minorEastAsia"/>
                      <w:b w:val="0"/>
                      <w:bCs w:val="0"/>
                      <w:i w:val="0"/>
                      <w:color w:val="000000"/>
                      <w:kern w:val="0"/>
                      <w:sz w:val="21"/>
                      <w:szCs w:val="21"/>
                      <w:lang w:val="en-US" w:eastAsia="zh-CN" w:bidi="ar"/>
                    </w:rPr>
                    <w:t>达标</w:t>
                  </w:r>
                </w:p>
              </w:tc>
            </w:tr>
          </w:tbl>
          <w:p w14:paraId="3642B851">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00" w:firstLineChars="200"/>
              <w:jc w:val="center"/>
              <w:textAlignment w:val="auto"/>
              <w:rPr>
                <w:rFonts w:hint="eastAsia" w:asciiTheme="minorEastAsia" w:hAnsiTheme="minorEastAsia" w:eastAsiaTheme="minorEastAsia" w:cstheme="minorEastAsia"/>
                <w:b w:val="0"/>
                <w:i w:val="0"/>
                <w:kern w:val="2"/>
                <w:sz w:val="20"/>
                <w:szCs w:val="24"/>
                <w:lang w:val="en-US" w:eastAsia="zh-CN" w:bidi="ar-SA"/>
              </w:rPr>
            </w:pPr>
            <w:r>
              <w:rPr>
                <w:rFonts w:hint="eastAsia" w:asciiTheme="minorEastAsia" w:hAnsiTheme="minorEastAsia" w:eastAsiaTheme="minorEastAsia" w:cstheme="minorEastAsia"/>
                <w:b w:val="0"/>
                <w:i w:val="0"/>
                <w:kern w:val="2"/>
                <w:sz w:val="20"/>
                <w:szCs w:val="24"/>
                <w:lang w:val="en-US" w:eastAsia="zh-CN" w:bidi="ar-SA"/>
              </w:rPr>
              <w:t>制表人：张乾  制表时间：2025年9月30日</w:t>
            </w:r>
          </w:p>
          <w:p w14:paraId="1861869C">
            <w:pPr>
              <w:keepNext w:val="0"/>
              <w:keepLines w:val="0"/>
              <w:widowControl/>
              <w:suppressLineNumbers w:val="0"/>
              <w:ind w:firstLine="442" w:firstLineChars="200"/>
              <w:jc w:val="left"/>
              <w:rPr>
                <w:rFonts w:hint="default" w:asciiTheme="minorEastAsia" w:hAnsiTheme="minorEastAsia" w:eastAsiaTheme="minorEastAsia" w:cstheme="minorEastAsia"/>
                <w:b w:val="0"/>
                <w:bCs w:val="0"/>
                <w:i w:val="0"/>
                <w:color w:val="434343"/>
                <w:kern w:val="0"/>
                <w:sz w:val="24"/>
                <w:szCs w:val="24"/>
                <w:lang w:val="en-US" w:eastAsia="zh-CN" w:bidi="ar"/>
              </w:rPr>
            </w:pPr>
            <w:r>
              <w:rPr>
                <w:rFonts w:hint="eastAsia" w:asciiTheme="minorEastAsia" w:hAnsiTheme="minorEastAsia" w:eastAsiaTheme="minorEastAsia" w:cstheme="minorEastAsia"/>
                <w:b/>
                <w:bCs w:val="0"/>
                <w:i w:val="0"/>
                <w:color w:val="ED702E"/>
                <w:sz w:val="22"/>
                <w:szCs w:val="22"/>
                <w:lang w:val="en-US" w:eastAsia="zh-CN"/>
              </w:rPr>
              <w:t xml:space="preserve">【结论】 </w:t>
            </w:r>
            <w:r>
              <w:rPr>
                <w:rFonts w:hint="eastAsia" w:ascii="宋体" w:hAnsi="宋体" w:eastAsia="宋体" w:cs="宋体"/>
                <w:b w:val="0"/>
                <w:i w:val="0"/>
                <w:kern w:val="0"/>
                <w:sz w:val="24"/>
                <w:szCs w:val="24"/>
                <w:lang w:val="en-US" w:eastAsia="zh-CN" w:bidi="ar"/>
              </w:rPr>
              <w:t>可视化场景式 SOP标准作业指导书</w:t>
            </w:r>
            <w:r>
              <w:rPr>
                <w:rFonts w:ascii="宋体" w:hAnsi="宋体" w:eastAsia="宋体" w:cs="宋体"/>
                <w:b w:val="0"/>
                <w:i w:val="0"/>
                <w:kern w:val="0"/>
                <w:sz w:val="24"/>
                <w:szCs w:val="24"/>
                <w:lang w:val="en-US" w:eastAsia="zh-CN" w:bidi="ar"/>
              </w:rPr>
              <w:t>成功将枯燥的制度转化为司机的“肌肉记忆”，显著提升了现场的风险感知能力。</w:t>
            </w:r>
          </w:p>
        </w:tc>
      </w:tr>
      <w:tr w14:paraId="5F2EF00C">
        <w:trPr>
          <w:trHeight w:val="0" w:hRule="atLeast"/>
        </w:trPr>
        <w:tc>
          <w:tcPr>
            <w:tcW w:w="807" w:type="pct"/>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E0F06D2">
            <w:pPr>
              <w:keepNext w:val="0"/>
              <w:keepLines w:val="0"/>
              <w:widowControl/>
              <w:suppressLineNumbers w:val="0"/>
              <w:bidi w:val="0"/>
              <w:jc w:val="center"/>
              <w:textAlignment w:val="center"/>
              <w:rPr>
                <w:rFonts w:hint="eastAsia" w:ascii="黑体" w:hAnsi="黑体" w:eastAsia="黑体" w:cs="黑体"/>
                <w:b w:val="0"/>
                <w:bCs w:val="0"/>
                <w:i w:val="0"/>
                <w:color w:val="000000"/>
                <w:sz w:val="24"/>
                <w:szCs w:val="24"/>
                <w:lang w:val="en-US" w:eastAsia="zh-CN"/>
              </w:rPr>
            </w:pPr>
            <w:r>
              <w:rPr>
                <w:rFonts w:hint="eastAsia" w:ascii="黑体" w:hAnsi="黑体" w:eastAsia="黑体" w:cs="黑体"/>
                <w:b w:val="0"/>
                <w:bCs w:val="0"/>
                <w:i w:val="0"/>
                <w:color w:val="000000"/>
                <w:kern w:val="0"/>
                <w:sz w:val="24"/>
                <w:szCs w:val="24"/>
                <w:lang w:val="en-US" w:eastAsia="zh-CN" w:bidi="ar"/>
              </w:rPr>
              <w:t>负面影响验证与处置</w:t>
            </w:r>
          </w:p>
        </w:tc>
        <w:tc>
          <w:tcPr>
            <w:tcW w:w="4192" w:type="pct"/>
            <w:gridSpan w:val="3"/>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769CFAE8">
            <w:pPr>
              <w:keepNext w:val="0"/>
              <w:keepLines w:val="0"/>
              <w:pageBreakBefore w:val="0"/>
              <w:widowControl/>
              <w:suppressLineNumbers w:val="0"/>
              <w:kinsoku/>
              <w:wordWrap/>
              <w:overflowPunct/>
              <w:topLinePunct w:val="0"/>
              <w:autoSpaceDE/>
              <w:autoSpaceDN/>
              <w:bidi w:val="0"/>
              <w:adjustRightInd/>
              <w:snapToGrid/>
              <w:spacing w:afterAutospacing="0"/>
              <w:ind w:firstLine="480" w:firstLineChars="200"/>
              <w:jc w:val="left"/>
              <w:rPr>
                <w:b w:val="0"/>
                <w:i w:val="0"/>
              </w:rPr>
            </w:pPr>
            <w:r>
              <w:rPr>
                <w:rFonts w:ascii="宋体" w:hAnsi="宋体" w:eastAsia="宋体" w:cs="宋体"/>
                <w:b w:val="0"/>
                <w:i w:val="0"/>
                <w:kern w:val="0"/>
                <w:sz w:val="24"/>
                <w:szCs w:val="24"/>
                <w:lang w:val="en-US" w:eastAsia="zh-CN" w:bidi="ar"/>
              </w:rPr>
              <w:t>在 PDCA 循环中，任何管理动作都可能产生“副作用”。小组针对 SOP 实施后可能产生的影响进行了预警与处置。</w:t>
            </w:r>
          </w:p>
          <w:p w14:paraId="7AAA1A8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firstLine="480" w:firstLineChars="200"/>
              <w:textAlignment w:val="auto"/>
              <w:rPr>
                <w:rFonts w:hint="default" w:ascii="宋体" w:hAnsi="宋体" w:eastAsia="宋体" w:cs="宋体"/>
                <w:b w:val="0"/>
                <w:bCs w:val="0"/>
                <w:i w:val="0"/>
                <w:kern w:val="0"/>
                <w:sz w:val="24"/>
                <w:szCs w:val="24"/>
                <w:lang w:val="en-US" w:eastAsia="zh-CN" w:bidi="ar"/>
              </w:rPr>
            </w:pPr>
            <w:r>
              <w:rPr>
                <w:rFonts w:hint="eastAsia" w:cs="宋体"/>
                <w:b w:val="0"/>
                <w:bCs w:val="0"/>
                <w:i w:val="0"/>
                <w:color w:val="ED702E"/>
                <w:kern w:val="0"/>
                <w:sz w:val="24"/>
                <w:szCs w:val="24"/>
                <w:lang w:val="en-US" w:eastAsia="zh-CN" w:bidi="ar"/>
              </w:rPr>
              <w:t>1.</w:t>
            </w:r>
            <w:r>
              <w:rPr>
                <w:rFonts w:hint="eastAsia" w:asciiTheme="minorEastAsia" w:hAnsiTheme="minorEastAsia" w:eastAsiaTheme="minorEastAsia" w:cstheme="minorEastAsia"/>
                <w:b/>
                <w:bCs w:val="0"/>
                <w:i w:val="0"/>
                <w:color w:val="ED702E"/>
                <w:sz w:val="22"/>
                <w:szCs w:val="22"/>
                <w:lang w:val="en-US" w:eastAsia="zh-CN"/>
              </w:rPr>
              <w:t>【验证内容】</w:t>
            </w:r>
            <w:r>
              <w:rPr>
                <w:rFonts w:hint="default" w:ascii="宋体" w:hAnsi="宋体" w:eastAsia="宋体" w:cs="宋体"/>
                <w:b w:val="0"/>
                <w:bCs w:val="0"/>
                <w:i w:val="0"/>
                <w:kern w:val="0"/>
                <w:sz w:val="24"/>
                <w:szCs w:val="24"/>
                <w:lang w:val="en-US" w:eastAsia="zh-CN" w:bidi="ar"/>
              </w:rPr>
              <w:t>作业效率是否受损？</w:t>
            </w:r>
          </w:p>
          <w:p w14:paraId="152593F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firstLine="480" w:firstLineChars="200"/>
              <w:textAlignment w:val="auto"/>
              <w:rPr>
                <w:rFonts w:hint="default" w:ascii="宋体" w:hAnsi="宋体" w:eastAsia="宋体" w:cs="宋体"/>
                <w:b w:val="0"/>
                <w:bCs w:val="0"/>
                <w:i w:val="0"/>
                <w:kern w:val="0"/>
                <w:sz w:val="24"/>
                <w:szCs w:val="24"/>
                <w:lang w:val="en-US" w:eastAsia="zh-CN" w:bidi="ar"/>
              </w:rPr>
            </w:pPr>
            <w:r>
              <w:rPr>
                <w:rFonts w:hint="eastAsia" w:cs="宋体"/>
                <w:b w:val="0"/>
                <w:bCs w:val="0"/>
                <w:i w:val="0"/>
                <w:color w:val="ED702E"/>
                <w:kern w:val="0"/>
                <w:sz w:val="24"/>
                <w:szCs w:val="24"/>
                <w:lang w:val="en-US" w:eastAsia="zh-CN" w:bidi="ar"/>
              </w:rPr>
              <w:t>2.</w:t>
            </w:r>
            <w:r>
              <w:rPr>
                <w:rFonts w:hint="eastAsia" w:asciiTheme="minorEastAsia" w:hAnsiTheme="minorEastAsia" w:eastAsiaTheme="minorEastAsia" w:cstheme="minorEastAsia"/>
                <w:b/>
                <w:bCs w:val="0"/>
                <w:i w:val="0"/>
                <w:color w:val="ED702E"/>
                <w:sz w:val="22"/>
                <w:szCs w:val="22"/>
                <w:lang w:val="en-US" w:eastAsia="zh-CN"/>
              </w:rPr>
              <w:t>【风险预判】</w:t>
            </w:r>
            <w:r>
              <w:rPr>
                <w:rFonts w:hint="default" w:ascii="宋体" w:hAnsi="宋体" w:eastAsia="宋体" w:cs="宋体"/>
                <w:b w:val="0"/>
                <w:bCs w:val="0"/>
                <w:i w:val="0"/>
                <w:kern w:val="0"/>
                <w:sz w:val="24"/>
                <w:szCs w:val="24"/>
                <w:lang w:val="en-US" w:eastAsia="zh-CN" w:bidi="ar"/>
              </w:rPr>
              <w:t>增加“稳停、环视、互认”等动作，可能会延长单次作业循环时间，导致物流吞吐量下降。</w:t>
            </w:r>
          </w:p>
          <w:p w14:paraId="22CEE58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firstLine="480" w:firstLineChars="200"/>
              <w:textAlignment w:val="auto"/>
              <w:rPr>
                <w:rFonts w:hint="default" w:ascii="宋体" w:hAnsi="宋体" w:eastAsia="宋体" w:cs="宋体"/>
                <w:b w:val="0"/>
                <w:bCs w:val="0"/>
                <w:i w:val="0"/>
                <w:kern w:val="0"/>
                <w:sz w:val="24"/>
                <w:szCs w:val="24"/>
                <w:lang w:val="en-US" w:eastAsia="zh-CN" w:bidi="ar"/>
              </w:rPr>
            </w:pPr>
            <w:r>
              <w:rPr>
                <w:rFonts w:hint="eastAsia" w:cs="宋体"/>
                <w:b w:val="0"/>
                <w:bCs w:val="0"/>
                <w:i w:val="0"/>
                <w:color w:val="ED702E"/>
                <w:kern w:val="0"/>
                <w:sz w:val="24"/>
                <w:szCs w:val="24"/>
                <w:lang w:val="en-US" w:eastAsia="zh-CN" w:bidi="ar"/>
              </w:rPr>
              <w:t>3.</w:t>
            </w:r>
            <w:r>
              <w:rPr>
                <w:rFonts w:hint="eastAsia" w:asciiTheme="minorEastAsia" w:hAnsiTheme="minorEastAsia" w:eastAsiaTheme="minorEastAsia" w:cstheme="minorEastAsia"/>
                <w:b/>
                <w:bCs w:val="0"/>
                <w:i w:val="0"/>
                <w:color w:val="ED702E"/>
                <w:sz w:val="22"/>
                <w:szCs w:val="22"/>
                <w:lang w:val="en-US" w:eastAsia="zh-CN"/>
              </w:rPr>
              <w:t>【验证方法】</w:t>
            </w:r>
            <w:r>
              <w:rPr>
                <w:rFonts w:hint="default" w:ascii="宋体" w:hAnsi="宋体" w:eastAsia="宋体" w:cs="宋体"/>
                <w:b w:val="0"/>
                <w:bCs w:val="0"/>
                <w:i w:val="0"/>
                <w:kern w:val="0"/>
                <w:sz w:val="24"/>
                <w:szCs w:val="24"/>
                <w:lang w:val="en-US" w:eastAsia="zh-CN" w:bidi="ar"/>
              </w:rPr>
              <w:t>对2号</w:t>
            </w:r>
            <w:r>
              <w:rPr>
                <w:rFonts w:hint="eastAsia" w:cs="宋体"/>
                <w:b w:val="0"/>
                <w:bCs w:val="0"/>
                <w:i w:val="0"/>
                <w:kern w:val="0"/>
                <w:sz w:val="24"/>
                <w:szCs w:val="24"/>
                <w:lang w:val="en-US" w:eastAsia="zh-CN" w:bidi="ar"/>
              </w:rPr>
              <w:t>装卸平台</w:t>
            </w:r>
            <w:r>
              <w:rPr>
                <w:rFonts w:hint="default" w:ascii="宋体" w:hAnsi="宋体" w:eastAsia="宋体" w:cs="宋体"/>
                <w:b w:val="0"/>
                <w:bCs w:val="0"/>
                <w:i w:val="0"/>
                <w:kern w:val="0"/>
                <w:sz w:val="24"/>
                <w:szCs w:val="24"/>
                <w:lang w:val="en-US" w:eastAsia="zh-CN" w:bidi="ar"/>
              </w:rPr>
              <w:t>在 SOP 实施前后的“单托盘平均装卸耗时”进行测绘。</w:t>
            </w:r>
          </w:p>
          <w:p w14:paraId="130A87D2">
            <w:pPr>
              <w:pStyle w:val="7"/>
              <w:jc w:val="center"/>
              <w:rPr>
                <w:rFonts w:hint="eastAsia" w:eastAsia="宋体"/>
                <w:lang w:eastAsia="zh-CN"/>
              </w:rPr>
            </w:pPr>
            <w:r>
              <w:t xml:space="preserve">表 </w:t>
            </w:r>
            <w:r>
              <w:fldChar w:fldCharType="begin"/>
            </w:r>
            <w:r>
              <w:instrText xml:space="preserve"> SEQ 表 \* ARABIC </w:instrText>
            </w:r>
            <w:r>
              <w:fldChar w:fldCharType="separate"/>
            </w:r>
            <w:r>
              <w:t>25</w:t>
            </w:r>
            <w:r>
              <w:fldChar w:fldCharType="end"/>
            </w:r>
            <w:r>
              <w:rPr>
                <w:rFonts w:hint="eastAsia"/>
                <w:lang w:eastAsia="zh-CN"/>
              </w:rPr>
              <w:t xml:space="preserve"> SOP指导书实施前后叉车叉取托盘作业耗时对比表</w:t>
            </w:r>
          </w:p>
          <w:tbl>
            <w:tblPr>
              <w:tblStyle w:val="15"/>
              <w:tblW w:w="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130"/>
              <w:gridCol w:w="2039"/>
              <w:gridCol w:w="2039"/>
              <w:gridCol w:w="1134"/>
            </w:tblGrid>
            <w:tr w14:paraId="68B8E6E7">
              <w:trPr>
                <w:trHeight w:val="420" w:hRule="exact"/>
                <w:jc w:val="center"/>
              </w:trPr>
              <w:tc>
                <w:tcPr>
                  <w:tcW w:w="0" w:type="auto"/>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612DBF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bCs w:val="0"/>
                      <w:i w:val="0"/>
                      <w:color w:val="FFFFFF"/>
                      <w:sz w:val="18"/>
                      <w:szCs w:val="18"/>
                    </w:rPr>
                  </w:pPr>
                  <w:r>
                    <w:rPr>
                      <w:rFonts w:hint="eastAsia" w:asciiTheme="minorEastAsia" w:hAnsiTheme="minorEastAsia" w:eastAsiaTheme="minorEastAsia" w:cstheme="minorEastAsia"/>
                      <w:b/>
                      <w:bCs w:val="0"/>
                      <w:i w:val="0"/>
                      <w:color w:val="FFFFFF"/>
                      <w:kern w:val="0"/>
                      <w:sz w:val="18"/>
                      <w:szCs w:val="18"/>
                      <w:lang w:val="en-US" w:eastAsia="zh-CN" w:bidi="ar"/>
                    </w:rPr>
                    <w:t>时间</w:t>
                  </w:r>
                </w:p>
              </w:tc>
              <w:tc>
                <w:tcPr>
                  <w:tcW w:w="0" w:type="auto"/>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1D8DC6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bCs w:val="0"/>
                      <w:i w:val="0"/>
                      <w:color w:val="FFFFFF"/>
                      <w:sz w:val="18"/>
                      <w:szCs w:val="18"/>
                    </w:rPr>
                  </w:pPr>
                  <w:r>
                    <w:rPr>
                      <w:rFonts w:hint="eastAsia" w:asciiTheme="minorEastAsia" w:hAnsiTheme="minorEastAsia" w:eastAsiaTheme="minorEastAsia" w:cstheme="minorEastAsia"/>
                      <w:b/>
                      <w:bCs w:val="0"/>
                      <w:i w:val="0"/>
                      <w:color w:val="FFFFFF"/>
                      <w:kern w:val="0"/>
                      <w:sz w:val="18"/>
                      <w:szCs w:val="18"/>
                      <w:lang w:val="en-US" w:eastAsia="zh-CN" w:bidi="ar"/>
                    </w:rPr>
                    <w:t>SOP 实施前耗时 (秒)</w:t>
                  </w:r>
                </w:p>
              </w:tc>
              <w:tc>
                <w:tcPr>
                  <w:tcW w:w="0" w:type="auto"/>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6B2550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bCs w:val="0"/>
                      <w:i w:val="0"/>
                      <w:color w:val="FFFFFF"/>
                      <w:sz w:val="18"/>
                      <w:szCs w:val="18"/>
                    </w:rPr>
                  </w:pPr>
                  <w:r>
                    <w:rPr>
                      <w:rFonts w:hint="eastAsia" w:asciiTheme="minorEastAsia" w:hAnsiTheme="minorEastAsia" w:eastAsiaTheme="minorEastAsia" w:cstheme="minorEastAsia"/>
                      <w:b/>
                      <w:bCs w:val="0"/>
                      <w:i w:val="0"/>
                      <w:color w:val="FFFFFF"/>
                      <w:kern w:val="0"/>
                      <w:sz w:val="18"/>
                      <w:szCs w:val="18"/>
                      <w:lang w:val="en-US" w:eastAsia="zh-CN" w:bidi="ar"/>
                    </w:rPr>
                    <w:t>SOP 实施后耗时 (秒)</w:t>
                  </w:r>
                </w:p>
              </w:tc>
              <w:tc>
                <w:tcPr>
                  <w:tcW w:w="0" w:type="auto"/>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center"/>
                </w:tcPr>
                <w:p w14:paraId="7C5F13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bCs w:val="0"/>
                      <w:i w:val="0"/>
                      <w:color w:val="FFFFFF"/>
                      <w:sz w:val="18"/>
                      <w:szCs w:val="18"/>
                    </w:rPr>
                  </w:pPr>
                  <w:r>
                    <w:rPr>
                      <w:rFonts w:hint="eastAsia" w:asciiTheme="minorEastAsia" w:hAnsiTheme="minorEastAsia" w:eastAsiaTheme="minorEastAsia" w:cstheme="minorEastAsia"/>
                      <w:b/>
                      <w:bCs w:val="0"/>
                      <w:i w:val="0"/>
                      <w:color w:val="FFFFFF"/>
                      <w:kern w:val="0"/>
                      <w:sz w:val="18"/>
                      <w:szCs w:val="18"/>
                      <w:lang w:val="en-US" w:eastAsia="zh-CN" w:bidi="ar"/>
                    </w:rPr>
                    <w:t>增量 (秒)</w:t>
                  </w:r>
                </w:p>
              </w:tc>
            </w:tr>
            <w:tr w14:paraId="43F3CCFF">
              <w:trPr>
                <w:trHeight w:val="420" w:hRule="exact"/>
                <w:jc w:val="center"/>
              </w:trPr>
              <w:tc>
                <w:tcPr>
                  <w:tcW w:w="0" w:type="auto"/>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25F8E3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2025/9/10</w:t>
                  </w:r>
                </w:p>
              </w:tc>
              <w:tc>
                <w:tcPr>
                  <w:tcW w:w="0" w:type="auto"/>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484307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250</w:t>
                  </w:r>
                </w:p>
              </w:tc>
              <w:tc>
                <w:tcPr>
                  <w:tcW w:w="0" w:type="auto"/>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69F077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265</w:t>
                  </w:r>
                </w:p>
              </w:tc>
              <w:tc>
                <w:tcPr>
                  <w:tcW w:w="0" w:type="auto"/>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67BCCB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+15</w:t>
                  </w:r>
                </w:p>
              </w:tc>
            </w:tr>
            <w:tr w14:paraId="1F826540">
              <w:trPr>
                <w:trHeight w:val="420" w:hRule="exact"/>
                <w:jc w:val="center"/>
              </w:trPr>
              <w:tc>
                <w:tcPr>
                  <w:tcW w:w="0" w:type="auto"/>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8F381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2025/9/11</w:t>
                  </w:r>
                </w:p>
              </w:tc>
              <w:tc>
                <w:tcPr>
                  <w:tcW w:w="0" w:type="auto"/>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58F3BC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262</w:t>
                  </w:r>
                </w:p>
              </w:tc>
              <w:tc>
                <w:tcPr>
                  <w:tcW w:w="0" w:type="auto"/>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6C46DB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275</w:t>
                  </w:r>
                </w:p>
              </w:tc>
              <w:tc>
                <w:tcPr>
                  <w:tcW w:w="0" w:type="auto"/>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236FD4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+13</w:t>
                  </w:r>
                </w:p>
              </w:tc>
            </w:tr>
            <w:tr w14:paraId="2471B570">
              <w:trPr>
                <w:trHeight w:val="420" w:hRule="exact"/>
                <w:jc w:val="center"/>
              </w:trPr>
              <w:tc>
                <w:tcPr>
                  <w:tcW w:w="0" w:type="auto"/>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4A7477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2025/9/12</w:t>
                  </w:r>
                </w:p>
              </w:tc>
              <w:tc>
                <w:tcPr>
                  <w:tcW w:w="0" w:type="auto"/>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4ED966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248</w:t>
                  </w:r>
                </w:p>
              </w:tc>
              <w:tc>
                <w:tcPr>
                  <w:tcW w:w="0" w:type="auto"/>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356463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258</w:t>
                  </w:r>
                </w:p>
              </w:tc>
              <w:tc>
                <w:tcPr>
                  <w:tcW w:w="0" w:type="auto"/>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210217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+10</w:t>
                  </w:r>
                </w:p>
              </w:tc>
            </w:tr>
            <w:tr w14:paraId="448C8FDA">
              <w:trPr>
                <w:trHeight w:val="420" w:hRule="exact"/>
                <w:jc w:val="center"/>
              </w:trPr>
              <w:tc>
                <w:tcPr>
                  <w:tcW w:w="0" w:type="auto"/>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469D7A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2025/9/15</w:t>
                  </w:r>
                </w:p>
              </w:tc>
              <w:tc>
                <w:tcPr>
                  <w:tcW w:w="0" w:type="auto"/>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13D016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255</w:t>
                  </w:r>
                </w:p>
              </w:tc>
              <w:tc>
                <w:tcPr>
                  <w:tcW w:w="0" w:type="auto"/>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5301EB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266</w:t>
                  </w:r>
                </w:p>
              </w:tc>
              <w:tc>
                <w:tcPr>
                  <w:tcW w:w="0" w:type="auto"/>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0411AA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+11</w:t>
                  </w:r>
                </w:p>
              </w:tc>
            </w:tr>
            <w:tr w14:paraId="2AE11C3E">
              <w:trPr>
                <w:trHeight w:val="420" w:hRule="exact"/>
                <w:jc w:val="center"/>
              </w:trPr>
              <w:tc>
                <w:tcPr>
                  <w:tcW w:w="0" w:type="auto"/>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06E57C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2025/9/16</w:t>
                  </w:r>
                </w:p>
              </w:tc>
              <w:tc>
                <w:tcPr>
                  <w:tcW w:w="0" w:type="auto"/>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0034AE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260</w:t>
                  </w:r>
                </w:p>
              </w:tc>
              <w:tc>
                <w:tcPr>
                  <w:tcW w:w="0" w:type="auto"/>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186278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272</w:t>
                  </w:r>
                </w:p>
              </w:tc>
              <w:tc>
                <w:tcPr>
                  <w:tcW w:w="0" w:type="auto"/>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10E371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+12</w:t>
                  </w:r>
                </w:p>
              </w:tc>
            </w:tr>
            <w:tr w14:paraId="2D3837BE">
              <w:trPr>
                <w:trHeight w:val="420" w:hRule="exact"/>
                <w:jc w:val="center"/>
              </w:trPr>
              <w:tc>
                <w:tcPr>
                  <w:tcW w:w="0" w:type="auto"/>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6FB6DD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2025/9/17</w:t>
                  </w:r>
                </w:p>
              </w:tc>
              <w:tc>
                <w:tcPr>
                  <w:tcW w:w="0" w:type="auto"/>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790561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245</w:t>
                  </w:r>
                </w:p>
              </w:tc>
              <w:tc>
                <w:tcPr>
                  <w:tcW w:w="0" w:type="auto"/>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8B226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259</w:t>
                  </w:r>
                </w:p>
              </w:tc>
              <w:tc>
                <w:tcPr>
                  <w:tcW w:w="0" w:type="auto"/>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22BC23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+14</w:t>
                  </w:r>
                </w:p>
              </w:tc>
            </w:tr>
            <w:tr w14:paraId="16E6E7E7">
              <w:trPr>
                <w:trHeight w:val="420" w:hRule="exact"/>
                <w:jc w:val="center"/>
              </w:trPr>
              <w:tc>
                <w:tcPr>
                  <w:tcW w:w="0" w:type="auto"/>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46407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2025/9/18</w:t>
                  </w:r>
                </w:p>
              </w:tc>
              <w:tc>
                <w:tcPr>
                  <w:tcW w:w="0" w:type="auto"/>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2AE946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258</w:t>
                  </w:r>
                </w:p>
              </w:tc>
              <w:tc>
                <w:tcPr>
                  <w:tcW w:w="0" w:type="auto"/>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2A90A1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268</w:t>
                  </w:r>
                </w:p>
              </w:tc>
              <w:tc>
                <w:tcPr>
                  <w:tcW w:w="0" w:type="auto"/>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4F5E01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+10</w:t>
                  </w:r>
                </w:p>
              </w:tc>
            </w:tr>
            <w:tr w14:paraId="0E419210">
              <w:trPr>
                <w:trHeight w:val="420" w:hRule="exact"/>
                <w:jc w:val="center"/>
              </w:trPr>
              <w:tc>
                <w:tcPr>
                  <w:tcW w:w="0" w:type="auto"/>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5629B3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2025/9/19</w:t>
                  </w:r>
                </w:p>
              </w:tc>
              <w:tc>
                <w:tcPr>
                  <w:tcW w:w="0" w:type="auto"/>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25B256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252</w:t>
                  </w:r>
                </w:p>
              </w:tc>
              <w:tc>
                <w:tcPr>
                  <w:tcW w:w="0" w:type="auto"/>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3BF032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265</w:t>
                  </w:r>
                </w:p>
              </w:tc>
              <w:tc>
                <w:tcPr>
                  <w:tcW w:w="0" w:type="auto"/>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39F728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+13</w:t>
                  </w:r>
                </w:p>
              </w:tc>
            </w:tr>
            <w:tr w14:paraId="53DEECE5">
              <w:trPr>
                <w:trHeight w:val="420" w:hRule="exact"/>
                <w:jc w:val="center"/>
              </w:trPr>
              <w:tc>
                <w:tcPr>
                  <w:tcW w:w="0" w:type="auto"/>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158B95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2025/9/22</w:t>
                  </w:r>
                </w:p>
              </w:tc>
              <w:tc>
                <w:tcPr>
                  <w:tcW w:w="0" w:type="auto"/>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6F979F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265</w:t>
                  </w:r>
                </w:p>
              </w:tc>
              <w:tc>
                <w:tcPr>
                  <w:tcW w:w="0" w:type="auto"/>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6A19F7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278</w:t>
                  </w:r>
                </w:p>
              </w:tc>
              <w:tc>
                <w:tcPr>
                  <w:tcW w:w="0" w:type="auto"/>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122456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+13</w:t>
                  </w:r>
                </w:p>
              </w:tc>
            </w:tr>
            <w:tr w14:paraId="4006136B">
              <w:trPr>
                <w:trHeight w:val="420" w:hRule="exact"/>
                <w:jc w:val="center"/>
              </w:trPr>
              <w:tc>
                <w:tcPr>
                  <w:tcW w:w="0" w:type="auto"/>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1CE061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2025/9/23</w:t>
                  </w:r>
                </w:p>
              </w:tc>
              <w:tc>
                <w:tcPr>
                  <w:tcW w:w="0" w:type="auto"/>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E728A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253</w:t>
                  </w:r>
                </w:p>
              </w:tc>
              <w:tc>
                <w:tcPr>
                  <w:tcW w:w="0" w:type="auto"/>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36922F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264</w:t>
                  </w:r>
                </w:p>
              </w:tc>
              <w:tc>
                <w:tcPr>
                  <w:tcW w:w="0" w:type="auto"/>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4B797D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+11</w:t>
                  </w:r>
                </w:p>
              </w:tc>
            </w:tr>
            <w:tr w14:paraId="0BABF3C9">
              <w:trPr>
                <w:trHeight w:val="420" w:hRule="exact"/>
                <w:jc w:val="center"/>
              </w:trPr>
              <w:tc>
                <w:tcPr>
                  <w:tcW w:w="0" w:type="auto"/>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ACA55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2025/9/24</w:t>
                  </w:r>
                </w:p>
              </w:tc>
              <w:tc>
                <w:tcPr>
                  <w:tcW w:w="0" w:type="auto"/>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2C8E03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247</w:t>
                  </w:r>
                </w:p>
              </w:tc>
              <w:tc>
                <w:tcPr>
                  <w:tcW w:w="0" w:type="auto"/>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2A734A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260</w:t>
                  </w:r>
                </w:p>
              </w:tc>
              <w:tc>
                <w:tcPr>
                  <w:tcW w:w="0" w:type="auto"/>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435103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+13</w:t>
                  </w:r>
                </w:p>
              </w:tc>
            </w:tr>
            <w:tr w14:paraId="7CF79B42">
              <w:trPr>
                <w:trHeight w:val="420" w:hRule="exact"/>
                <w:jc w:val="center"/>
              </w:trPr>
              <w:tc>
                <w:tcPr>
                  <w:tcW w:w="0" w:type="auto"/>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7F9FA7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2025/9/25</w:t>
                  </w:r>
                </w:p>
              </w:tc>
              <w:tc>
                <w:tcPr>
                  <w:tcW w:w="0" w:type="auto"/>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3F1ADB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259</w:t>
                  </w:r>
                </w:p>
              </w:tc>
              <w:tc>
                <w:tcPr>
                  <w:tcW w:w="0" w:type="auto"/>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3D879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271</w:t>
                  </w:r>
                </w:p>
              </w:tc>
              <w:tc>
                <w:tcPr>
                  <w:tcW w:w="0" w:type="auto"/>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18A55C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+12</w:t>
                  </w:r>
                </w:p>
              </w:tc>
            </w:tr>
            <w:tr w14:paraId="7F473BAA">
              <w:trPr>
                <w:trHeight w:val="420" w:hRule="exact"/>
                <w:jc w:val="center"/>
              </w:trPr>
              <w:tc>
                <w:tcPr>
                  <w:tcW w:w="0" w:type="auto"/>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0FB982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2025/9/26</w:t>
                  </w:r>
                </w:p>
              </w:tc>
              <w:tc>
                <w:tcPr>
                  <w:tcW w:w="0" w:type="auto"/>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8F74D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261</w:t>
                  </w:r>
                </w:p>
              </w:tc>
              <w:tc>
                <w:tcPr>
                  <w:tcW w:w="0" w:type="auto"/>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02BA21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274</w:t>
                  </w:r>
                </w:p>
              </w:tc>
              <w:tc>
                <w:tcPr>
                  <w:tcW w:w="0" w:type="auto"/>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291F01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+13</w:t>
                  </w:r>
                </w:p>
              </w:tc>
            </w:tr>
            <w:tr w14:paraId="29F21C50">
              <w:trPr>
                <w:trHeight w:val="420" w:hRule="exact"/>
                <w:jc w:val="center"/>
              </w:trPr>
              <w:tc>
                <w:tcPr>
                  <w:tcW w:w="0" w:type="auto"/>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3F05A3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2025/9/29</w:t>
                  </w:r>
                </w:p>
              </w:tc>
              <w:tc>
                <w:tcPr>
                  <w:tcW w:w="0" w:type="auto"/>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4F1A0A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254</w:t>
                  </w:r>
                </w:p>
              </w:tc>
              <w:tc>
                <w:tcPr>
                  <w:tcW w:w="0" w:type="auto"/>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200444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264</w:t>
                  </w:r>
                </w:p>
              </w:tc>
              <w:tc>
                <w:tcPr>
                  <w:tcW w:w="0" w:type="auto"/>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40371C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+10</w:t>
                  </w:r>
                </w:p>
              </w:tc>
            </w:tr>
            <w:tr w14:paraId="745D35E7">
              <w:trPr>
                <w:trHeight w:val="420" w:hRule="exact"/>
                <w:jc w:val="center"/>
              </w:trPr>
              <w:tc>
                <w:tcPr>
                  <w:tcW w:w="0" w:type="auto"/>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621A50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2025/9/30</w:t>
                  </w:r>
                </w:p>
              </w:tc>
              <w:tc>
                <w:tcPr>
                  <w:tcW w:w="0" w:type="auto"/>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08A0A4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251</w:t>
                  </w:r>
                </w:p>
              </w:tc>
              <w:tc>
                <w:tcPr>
                  <w:tcW w:w="0" w:type="auto"/>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DA61F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261</w:t>
                  </w:r>
                </w:p>
              </w:tc>
              <w:tc>
                <w:tcPr>
                  <w:tcW w:w="0" w:type="auto"/>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087B4E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+10</w:t>
                  </w:r>
                </w:p>
              </w:tc>
            </w:tr>
            <w:tr w14:paraId="60B8059A">
              <w:trPr>
                <w:trHeight w:val="420" w:hRule="exact"/>
                <w:jc w:val="center"/>
              </w:trPr>
              <w:tc>
                <w:tcPr>
                  <w:tcW w:w="0" w:type="auto"/>
                  <w:tcBorders>
                    <w:top w:val="single" w:color="F8C6AB" w:sz="6" w:space="0"/>
                    <w:left w:val="single" w:color="ED702E"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7462BB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平均值</w:t>
                  </w:r>
                </w:p>
              </w:tc>
              <w:tc>
                <w:tcPr>
                  <w:tcW w:w="0" w:type="auto"/>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71B679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254.7</w:t>
                  </w:r>
                </w:p>
              </w:tc>
              <w:tc>
                <w:tcPr>
                  <w:tcW w:w="0" w:type="auto"/>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30A55B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266.7</w:t>
                  </w:r>
                </w:p>
              </w:tc>
              <w:tc>
                <w:tcPr>
                  <w:tcW w:w="0" w:type="auto"/>
                  <w:tcBorders>
                    <w:top w:val="single" w:color="F8C6AB" w:sz="6" w:space="0"/>
                    <w:left w:val="single" w:color="F8C6AB" w:sz="6" w:space="0"/>
                    <w:bottom w:val="single" w:color="ED702E" w:sz="6" w:space="0"/>
                    <w:right w:val="single" w:color="ED702E" w:sz="6" w:space="0"/>
                  </w:tcBorders>
                  <w:shd w:val="clear" w:color="auto" w:fill="FDF1EA"/>
                  <w:tcMar>
                    <w:top w:w="40" w:type="dxa"/>
                    <w:left w:w="160" w:type="dxa"/>
                    <w:bottom w:w="40" w:type="dxa"/>
                    <w:right w:w="160" w:type="dxa"/>
                  </w:tcMar>
                  <w:vAlign w:val="center"/>
                </w:tcPr>
                <w:p w14:paraId="3FDB77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b w:val="0"/>
                      <w:bCs w:val="0"/>
                      <w:i w:val="0"/>
                      <w:color w:val="000000"/>
                      <w:sz w:val="18"/>
                      <w:szCs w:val="18"/>
                    </w:rPr>
                  </w:pPr>
                  <w:r>
                    <w:rPr>
                      <w:rFonts w:hint="eastAsia" w:asciiTheme="minorEastAsia" w:hAnsiTheme="minorEastAsia" w:eastAsiaTheme="minorEastAsia" w:cstheme="minorEastAsia"/>
                      <w:b w:val="0"/>
                      <w:bCs w:val="0"/>
                      <w:i w:val="0"/>
                      <w:color w:val="000000"/>
                      <w:kern w:val="0"/>
                      <w:sz w:val="18"/>
                      <w:szCs w:val="18"/>
                      <w:lang w:val="en-US" w:eastAsia="zh-CN" w:bidi="ar"/>
                    </w:rPr>
                    <w:t>+12.0</w:t>
                  </w:r>
                </w:p>
              </w:tc>
            </w:tr>
          </w:tbl>
          <w:p w14:paraId="4C0F1DA9">
            <w:pPr>
              <w:rPr>
                <w:rFonts w:hint="default" w:ascii="宋体" w:hAnsi="宋体" w:eastAsia="宋体" w:cs="宋体"/>
                <w:b w:val="0"/>
                <w:bCs w:val="0"/>
                <w:i w:val="0"/>
                <w:kern w:val="0"/>
                <w:sz w:val="24"/>
                <w:szCs w:val="24"/>
                <w:lang w:val="en-US" w:eastAsia="zh-CN" w:bidi="ar"/>
              </w:rPr>
            </w:pPr>
          </w:p>
          <w:p w14:paraId="0B6DF7B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firstLine="480" w:firstLineChars="200"/>
              <w:textAlignment w:val="auto"/>
              <w:rPr>
                <w:rFonts w:hint="default" w:ascii="宋体" w:hAnsi="宋体" w:eastAsia="宋体" w:cs="宋体"/>
                <w:b w:val="0"/>
                <w:bCs w:val="0"/>
                <w:i w:val="0"/>
                <w:kern w:val="0"/>
                <w:sz w:val="24"/>
                <w:szCs w:val="24"/>
                <w:lang w:val="en-US" w:eastAsia="zh-CN" w:bidi="ar"/>
              </w:rPr>
            </w:pPr>
            <w:r>
              <w:rPr>
                <w:rFonts w:hint="eastAsia" w:cs="宋体"/>
                <w:b w:val="0"/>
                <w:bCs w:val="0"/>
                <w:i w:val="0"/>
                <w:color w:val="ED702E"/>
                <w:kern w:val="0"/>
                <w:sz w:val="24"/>
                <w:szCs w:val="24"/>
                <w:lang w:val="en-US" w:eastAsia="zh-CN" w:bidi="ar"/>
              </w:rPr>
              <w:t>4.</w:t>
            </w:r>
            <w:r>
              <w:rPr>
                <w:rFonts w:hint="eastAsia" w:asciiTheme="minorEastAsia" w:hAnsiTheme="minorEastAsia" w:eastAsiaTheme="minorEastAsia" w:cstheme="minorEastAsia"/>
                <w:b/>
                <w:bCs w:val="0"/>
                <w:i w:val="0"/>
                <w:color w:val="ED702E"/>
                <w:sz w:val="22"/>
                <w:szCs w:val="22"/>
                <w:lang w:val="en-US" w:eastAsia="zh-CN"/>
              </w:rPr>
              <w:t>【验证结果】</w:t>
            </w:r>
            <w:r>
              <w:rPr>
                <w:rFonts w:hint="default" w:ascii="宋体" w:hAnsi="宋体" w:eastAsia="宋体" w:cs="宋体"/>
                <w:b w:val="0"/>
                <w:bCs w:val="0"/>
                <w:i w:val="0"/>
                <w:kern w:val="0"/>
                <w:sz w:val="24"/>
                <w:szCs w:val="24"/>
                <w:lang w:val="en-US" w:eastAsia="zh-CN" w:bidi="ar"/>
              </w:rPr>
              <w:t>实施后单次循环时间平均增加12秒，物流作业效率表观下降约</w:t>
            </w:r>
            <w:r>
              <w:rPr>
                <w:rFonts w:hint="eastAsia" w:cs="宋体"/>
                <w:b w:val="0"/>
                <w:bCs w:val="0"/>
                <w:i w:val="0"/>
                <w:kern w:val="0"/>
                <w:sz w:val="24"/>
                <w:szCs w:val="24"/>
                <w:lang w:val="en-US" w:eastAsia="zh-CN" w:bidi="ar"/>
              </w:rPr>
              <w:t>4.5%</w:t>
            </w:r>
            <w:r>
              <w:rPr>
                <w:rFonts w:hint="default" w:ascii="宋体" w:hAnsi="宋体" w:eastAsia="宋体" w:cs="宋体"/>
                <w:b w:val="0"/>
                <w:bCs w:val="0"/>
                <w:i w:val="0"/>
                <w:kern w:val="0"/>
                <w:sz w:val="24"/>
                <w:szCs w:val="24"/>
                <w:lang w:val="en-US" w:eastAsia="zh-CN" w:bidi="ar"/>
              </w:rPr>
              <w:t>。</w:t>
            </w:r>
          </w:p>
          <w:p w14:paraId="6601DAC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firstLine="480" w:firstLineChars="200"/>
              <w:textAlignment w:val="auto"/>
              <w:rPr>
                <w:rFonts w:hint="eastAsia" w:asciiTheme="minorEastAsia" w:hAnsiTheme="minorEastAsia" w:eastAsiaTheme="minorEastAsia" w:cstheme="minorEastAsia"/>
                <w:b w:val="0"/>
                <w:bCs w:val="0"/>
                <w:i w:val="0"/>
                <w:color w:val="434343"/>
                <w:kern w:val="0"/>
                <w:sz w:val="24"/>
                <w:szCs w:val="24"/>
                <w:lang w:val="en-US" w:eastAsia="zh-CN" w:bidi="ar"/>
              </w:rPr>
            </w:pPr>
            <w:r>
              <w:rPr>
                <w:rFonts w:hint="eastAsia" w:cs="宋体"/>
                <w:b w:val="0"/>
                <w:bCs w:val="0"/>
                <w:i w:val="0"/>
                <w:color w:val="ED702E"/>
                <w:kern w:val="0"/>
                <w:sz w:val="24"/>
                <w:szCs w:val="24"/>
                <w:lang w:val="en-US" w:eastAsia="zh-CN" w:bidi="ar"/>
              </w:rPr>
              <w:t>5.</w:t>
            </w:r>
            <w:r>
              <w:rPr>
                <w:rFonts w:hint="eastAsia" w:asciiTheme="minorEastAsia" w:hAnsiTheme="minorEastAsia" w:eastAsiaTheme="minorEastAsia" w:cstheme="minorEastAsia"/>
                <w:b/>
                <w:bCs w:val="0"/>
                <w:i w:val="0"/>
                <w:color w:val="ED702E"/>
                <w:sz w:val="22"/>
                <w:szCs w:val="22"/>
                <w:lang w:val="en-US" w:eastAsia="zh-CN"/>
              </w:rPr>
              <w:t>【处置措施】</w:t>
            </w:r>
            <w:r>
              <w:rPr>
                <w:rFonts w:hint="default" w:ascii="宋体" w:hAnsi="宋体" w:eastAsia="宋体" w:cs="宋体"/>
                <w:b w:val="0"/>
                <w:bCs w:val="0"/>
                <w:i w:val="0"/>
                <w:kern w:val="0"/>
                <w:sz w:val="24"/>
                <w:szCs w:val="24"/>
                <w:lang w:val="en-US" w:eastAsia="zh-CN" w:bidi="ar"/>
              </w:rPr>
              <w:t>优化行驶动线及非作业区域的空载路径，通过‘减少无效路程’来补回操作动作增加带来的时间损耗，确保安全与效率的动态平衡确保安全与效率平衡。</w:t>
            </w:r>
          </w:p>
        </w:tc>
      </w:tr>
      <w:tr w14:paraId="24C4C529">
        <w:trPr>
          <w:trHeight w:val="0" w:hRule="atLeast"/>
        </w:trPr>
        <w:tc>
          <w:tcPr>
            <w:tcW w:w="807" w:type="pct"/>
            <w:tcBorders>
              <w:top w:val="single" w:color="F8C6AB" w:sz="6" w:space="0"/>
              <w:left w:val="single" w:color="ED702E"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4C640792">
            <w:pPr>
              <w:keepNext w:val="0"/>
              <w:keepLines w:val="0"/>
              <w:widowControl/>
              <w:suppressLineNumbers w:val="0"/>
              <w:bidi w:val="0"/>
              <w:jc w:val="center"/>
              <w:textAlignment w:val="center"/>
              <w:rPr>
                <w:rFonts w:hint="eastAsia" w:ascii="黑体" w:hAnsi="黑体" w:eastAsia="黑体" w:cs="黑体"/>
                <w:b w:val="0"/>
                <w:bCs w:val="0"/>
                <w:i w:val="0"/>
                <w:color w:val="000000"/>
                <w:sz w:val="24"/>
                <w:szCs w:val="24"/>
                <w:lang w:val="en-US" w:eastAsia="zh-CN"/>
              </w:rPr>
            </w:pPr>
            <w:r>
              <w:rPr>
                <w:rFonts w:hint="eastAsia" w:ascii="黑体" w:hAnsi="黑体" w:eastAsia="黑体" w:cs="黑体"/>
                <w:b w:val="0"/>
                <w:bCs w:val="0"/>
                <w:i w:val="0"/>
                <w:color w:val="000000"/>
                <w:sz w:val="24"/>
                <w:szCs w:val="24"/>
                <w:lang w:val="en-US" w:eastAsia="zh-CN"/>
              </w:rPr>
              <w:t>结论</w:t>
            </w:r>
          </w:p>
        </w:tc>
        <w:tc>
          <w:tcPr>
            <w:tcW w:w="4192" w:type="pct"/>
            <w:gridSpan w:val="3"/>
            <w:tcBorders>
              <w:top w:val="single" w:color="F8C6AB" w:sz="6" w:space="0"/>
              <w:left w:val="single" w:color="F8C6AB" w:sz="6" w:space="0"/>
              <w:bottom w:val="single" w:color="ED702E" w:sz="6" w:space="0"/>
              <w:right w:val="single" w:color="ED702E" w:sz="6" w:space="0"/>
            </w:tcBorders>
            <w:shd w:val="clear" w:color="auto" w:fill="FDF1EA"/>
            <w:tcMar>
              <w:top w:w="40" w:type="dxa"/>
              <w:left w:w="160" w:type="dxa"/>
              <w:bottom w:w="40" w:type="dxa"/>
              <w:right w:w="160" w:type="dxa"/>
            </w:tcMar>
            <w:vAlign w:val="center"/>
          </w:tcPr>
          <w:p w14:paraId="55C0ABA7">
            <w:pPr>
              <w:keepNext w:val="0"/>
              <w:keepLines w:val="0"/>
              <w:widowControl/>
              <w:suppressLineNumbers w:val="0"/>
              <w:ind w:firstLine="480" w:firstLineChars="200"/>
              <w:jc w:val="left"/>
              <w:rPr>
                <w:rFonts w:hint="eastAsia" w:asciiTheme="minorEastAsia" w:hAnsiTheme="minorEastAsia" w:eastAsiaTheme="minorEastAsia" w:cstheme="minorEastAsia"/>
                <w:b w:val="0"/>
                <w:bCs w:val="0"/>
                <w:i w:val="0"/>
                <w:color w:val="434343"/>
                <w:kern w:val="0"/>
                <w:sz w:val="24"/>
                <w:szCs w:val="24"/>
                <w:lang w:val="en-US" w:eastAsia="zh-CN" w:bidi="ar"/>
              </w:rPr>
            </w:pPr>
            <w:r>
              <w:rPr>
                <w:rFonts w:hint="eastAsia" w:ascii="宋体" w:hAnsi="宋体" w:eastAsia="宋体" w:cs="宋体"/>
                <w:b w:val="0"/>
                <w:i w:val="0"/>
                <w:kern w:val="0"/>
                <w:sz w:val="24"/>
                <w:szCs w:val="24"/>
                <w:lang w:val="en-US" w:eastAsia="zh-CN" w:bidi="ar"/>
              </w:rPr>
              <w:t>将重复性隐患教训转化为可视化、漫画式的标准动作指南，对策一成功将安全制度内化为驾驶员的直觉操作习惯，从“法”的角度实现了作业过程的本质标准化，对策实施有效。</w:t>
            </w:r>
          </w:p>
        </w:tc>
      </w:tr>
    </w:tbl>
    <w:p w14:paraId="048F4CC1">
      <w:pPr>
        <w:pStyle w:val="8"/>
        <w:keepNext w:val="0"/>
        <w:keepLines w:val="0"/>
        <w:pageBreakBefore w:val="0"/>
        <w:widowControl w:val="0"/>
        <w:kinsoku/>
        <w:wordWrap/>
        <w:overflowPunct/>
        <w:topLinePunct w:val="0"/>
        <w:autoSpaceDE/>
        <w:autoSpaceDN/>
        <w:bidi w:val="0"/>
        <w:adjustRightInd/>
        <w:snapToGrid/>
        <w:spacing w:line="572" w:lineRule="exact"/>
        <w:ind w:right="0"/>
        <w:textAlignment w:val="auto"/>
        <w:outlineLvl w:val="1"/>
        <w:rPr>
          <w:rFonts w:hint="eastAsia" w:ascii="黑体" w:hAnsi="宋体" w:eastAsia="黑体" w:cs="黑体"/>
          <w:b/>
          <w:bCs/>
          <w:kern w:val="2"/>
          <w:sz w:val="30"/>
          <w:szCs w:val="30"/>
          <w:lang w:val="en-US" w:eastAsia="zh-CN" w:bidi="ar-SA"/>
        </w:rPr>
      </w:pPr>
    </w:p>
    <w:tbl>
      <w:tblPr>
        <w:tblStyle w:val="15"/>
        <w:tblW w:w="4995"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B5E9D5"/>
        <w:tblLayout w:type="autofit"/>
        <w:tblCellMar>
          <w:top w:w="0" w:type="dxa"/>
          <w:left w:w="0" w:type="dxa"/>
          <w:bottom w:w="0" w:type="dxa"/>
          <w:right w:w="0" w:type="dxa"/>
        </w:tblCellMar>
      </w:tblPr>
      <w:tblGrid>
        <w:gridCol w:w="1606"/>
        <w:gridCol w:w="2777"/>
        <w:gridCol w:w="2777"/>
        <w:gridCol w:w="2788"/>
      </w:tblGrid>
      <w:tr w14:paraId="087D4960">
        <w:trPr>
          <w:trHeight w:val="0" w:hRule="atLeast"/>
        </w:trPr>
        <w:tc>
          <w:tcPr>
            <w:tcW w:w="5000" w:type="pct"/>
            <w:gridSpan w:val="4"/>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7DBB5AAF">
            <w:pPr>
              <w:keepNext w:val="0"/>
              <w:keepLines w:val="0"/>
              <w:widowControl/>
              <w:suppressLineNumbers w:val="0"/>
              <w:bidi w:val="0"/>
              <w:jc w:val="center"/>
              <w:textAlignment w:val="center"/>
              <w:rPr>
                <w:rFonts w:hint="eastAsia" w:asciiTheme="minorEastAsia" w:hAnsiTheme="minorEastAsia" w:eastAsiaTheme="minorEastAsia" w:cstheme="minorEastAsia"/>
                <w:b/>
                <w:bCs w:val="0"/>
                <w:i w:val="0"/>
                <w:color w:val="FFFFFF"/>
                <w:sz w:val="24"/>
                <w:szCs w:val="24"/>
              </w:rPr>
            </w:pPr>
            <w:r>
              <w:rPr>
                <w:rFonts w:hint="eastAsia" w:ascii="黑体" w:hAnsi="黑体" w:eastAsia="黑体" w:cs="黑体"/>
                <w:b/>
                <w:bCs/>
                <w:i w:val="0"/>
                <w:color w:val="FFFFFF"/>
                <w:sz w:val="24"/>
                <w:szCs w:val="24"/>
                <w:lang w:val="en-US" w:eastAsia="zh-CN"/>
              </w:rPr>
              <w:t>对策二：构建“动态+静态”双重边界地划线</w:t>
            </w:r>
          </w:p>
        </w:tc>
      </w:tr>
      <w:tr w14:paraId="33642D00">
        <w:trPr>
          <w:trHeight w:val="0" w:hRule="atLeast"/>
        </w:trPr>
        <w:tc>
          <w:tcPr>
            <w:tcW w:w="807" w:type="pct"/>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2E626D19">
            <w:pPr>
              <w:keepNext w:val="0"/>
              <w:keepLines w:val="0"/>
              <w:widowControl/>
              <w:suppressLineNumbers w:val="0"/>
              <w:bidi w:val="0"/>
              <w:jc w:val="center"/>
              <w:textAlignment w:val="center"/>
              <w:rPr>
                <w:rFonts w:hint="eastAsia" w:ascii="黑体" w:hAnsi="黑体" w:eastAsia="黑体" w:cs="黑体"/>
                <w:b w:val="0"/>
                <w:bCs w:val="0"/>
                <w:i w:val="0"/>
                <w:color w:val="000000"/>
                <w:sz w:val="24"/>
                <w:szCs w:val="24"/>
                <w:lang w:val="en-US" w:eastAsia="zh-CN"/>
              </w:rPr>
            </w:pPr>
            <w:r>
              <w:rPr>
                <w:rFonts w:hint="eastAsia" w:ascii="黑体" w:hAnsi="黑体" w:eastAsia="黑体" w:cs="黑体"/>
                <w:b w:val="0"/>
                <w:bCs w:val="0"/>
                <w:i w:val="0"/>
                <w:color w:val="000000"/>
                <w:sz w:val="24"/>
                <w:szCs w:val="24"/>
                <w:lang w:val="en-US" w:eastAsia="zh-CN"/>
              </w:rPr>
              <w:t>实施目标</w:t>
            </w:r>
          </w:p>
        </w:tc>
        <w:tc>
          <w:tcPr>
            <w:tcW w:w="4192" w:type="pct"/>
            <w:gridSpan w:val="3"/>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40DFD918">
            <w:pPr>
              <w:keepNext w:val="0"/>
              <w:keepLines w:val="0"/>
              <w:pageBreakBefore w:val="0"/>
              <w:widowControl/>
              <w:numPr>
                <w:ilvl w:val="0"/>
                <w:numId w:val="15"/>
              </w:numPr>
              <w:suppressLineNumbers w:val="0"/>
              <w:kinsoku/>
              <w:wordWrap/>
              <w:overflowPunct/>
              <w:topLinePunct w:val="0"/>
              <w:autoSpaceDE/>
              <w:autoSpaceDN/>
              <w:bidi w:val="0"/>
              <w:adjustRightInd/>
              <w:snapToGrid/>
              <w:spacing w:line="320" w:lineRule="exact"/>
              <w:jc w:val="left"/>
              <w:textAlignment w:val="auto"/>
              <w:rPr>
                <w:rFonts w:hint="default" w:ascii="宋体" w:hAnsi="宋体" w:eastAsia="宋体" w:cs="宋体"/>
                <w:b w:val="0"/>
                <w:i w:val="0"/>
                <w:kern w:val="0"/>
                <w:sz w:val="24"/>
                <w:szCs w:val="24"/>
                <w:lang w:val="en-US" w:eastAsia="zh-CN" w:bidi="ar"/>
              </w:rPr>
            </w:pPr>
            <w:r>
              <w:rPr>
                <w:rFonts w:hint="default" w:ascii="宋体" w:hAnsi="宋体" w:eastAsia="宋体" w:cs="宋体"/>
                <w:b w:val="0"/>
                <w:i w:val="0"/>
                <w:kern w:val="0"/>
                <w:sz w:val="24"/>
                <w:szCs w:val="24"/>
                <w:lang w:val="en-US" w:eastAsia="zh-CN" w:bidi="ar"/>
              </w:rPr>
              <w:t>标线清晰度100%；</w:t>
            </w:r>
          </w:p>
          <w:p w14:paraId="6297622F">
            <w:pPr>
              <w:keepNext w:val="0"/>
              <w:keepLines w:val="0"/>
              <w:pageBreakBefore w:val="0"/>
              <w:widowControl/>
              <w:numPr>
                <w:ilvl w:val="0"/>
                <w:numId w:val="15"/>
              </w:numPr>
              <w:suppressLineNumbers w:val="0"/>
              <w:kinsoku/>
              <w:wordWrap/>
              <w:overflowPunct/>
              <w:topLinePunct w:val="0"/>
              <w:autoSpaceDE/>
              <w:autoSpaceDN/>
              <w:bidi w:val="0"/>
              <w:adjustRightInd/>
              <w:snapToGrid/>
              <w:spacing w:line="320" w:lineRule="exact"/>
              <w:jc w:val="left"/>
              <w:textAlignment w:val="auto"/>
              <w:rPr>
                <w:rFonts w:hint="default" w:ascii="宋体" w:hAnsi="宋体" w:eastAsia="宋体" w:cs="宋体"/>
                <w:b w:val="0"/>
                <w:i w:val="0"/>
                <w:kern w:val="0"/>
                <w:sz w:val="24"/>
                <w:szCs w:val="24"/>
                <w:lang w:val="en-US" w:eastAsia="zh-CN" w:bidi="ar"/>
              </w:rPr>
            </w:pPr>
            <w:r>
              <w:rPr>
                <w:rFonts w:ascii="宋体" w:hAnsi="宋体" w:eastAsia="宋体" w:cs="宋体"/>
                <w:b w:val="0"/>
                <w:i w:val="0"/>
                <w:kern w:val="0"/>
                <w:sz w:val="24"/>
                <w:szCs w:val="24"/>
                <w:lang w:val="en-US" w:eastAsia="zh-CN" w:bidi="ar"/>
              </w:rPr>
              <w:t>交互预警触发准确率</w:t>
            </w:r>
            <w:r>
              <w:rPr>
                <w:rFonts w:hint="eastAsia" w:ascii="宋体" w:hAnsi="宋体" w:eastAsia="宋体" w:cs="宋体"/>
                <w:b w:val="0"/>
                <w:i w:val="0"/>
                <w:kern w:val="0"/>
                <w:sz w:val="24"/>
                <w:szCs w:val="24"/>
                <w:lang w:val="en-US" w:eastAsia="zh-CN" w:bidi="ar"/>
              </w:rPr>
              <w:t>＞98%；</w:t>
            </w:r>
          </w:p>
          <w:p w14:paraId="3A38982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default" w:asciiTheme="minorEastAsia" w:hAnsiTheme="minorEastAsia" w:eastAsiaTheme="minorEastAsia" w:cstheme="minorEastAsia"/>
                <w:b w:val="0"/>
                <w:bCs w:val="0"/>
                <w:i w:val="0"/>
                <w:color w:val="434343"/>
                <w:sz w:val="24"/>
                <w:szCs w:val="24"/>
                <w:lang w:val="en-US" w:eastAsia="zh-CN"/>
              </w:rPr>
            </w:pPr>
            <w:r>
              <w:rPr>
                <w:rFonts w:hint="eastAsia" w:ascii="宋体" w:hAnsi="宋体" w:eastAsia="宋体" w:cs="宋体"/>
                <w:b w:val="0"/>
                <w:i w:val="0"/>
                <w:kern w:val="0"/>
                <w:sz w:val="24"/>
                <w:szCs w:val="24"/>
                <w:lang w:val="en-US" w:eastAsia="zh-CN" w:bidi="ar"/>
              </w:rPr>
              <w:t>3.由叉车引起的重复性隐患数量＜3条。</w:t>
            </w:r>
          </w:p>
        </w:tc>
      </w:tr>
      <w:tr w14:paraId="680C3F98">
        <w:trPr>
          <w:trHeight w:val="90" w:hRule="atLeast"/>
        </w:trPr>
        <w:tc>
          <w:tcPr>
            <w:tcW w:w="807"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B8D84F4">
            <w:pPr>
              <w:keepNext w:val="0"/>
              <w:keepLines w:val="0"/>
              <w:widowControl/>
              <w:suppressLineNumbers w:val="0"/>
              <w:bidi w:val="0"/>
              <w:jc w:val="center"/>
              <w:textAlignment w:val="center"/>
              <w:rPr>
                <w:rFonts w:hint="eastAsia" w:ascii="黑体" w:hAnsi="黑体" w:eastAsia="黑体" w:cs="黑体"/>
                <w:b w:val="0"/>
                <w:bCs w:val="0"/>
                <w:i w:val="0"/>
                <w:color w:val="000000"/>
                <w:sz w:val="24"/>
                <w:szCs w:val="24"/>
                <w:lang w:val="en-US" w:eastAsia="zh-CN"/>
              </w:rPr>
            </w:pPr>
            <w:r>
              <w:rPr>
                <w:rFonts w:hint="eastAsia" w:ascii="黑体" w:hAnsi="黑体" w:eastAsia="黑体" w:cs="黑体"/>
                <w:b w:val="0"/>
                <w:bCs w:val="0"/>
                <w:i w:val="0"/>
                <w:color w:val="000000"/>
                <w:sz w:val="24"/>
                <w:szCs w:val="24"/>
                <w:lang w:val="en-US" w:eastAsia="zh-CN"/>
              </w:rPr>
              <w:t>实施人员</w:t>
            </w:r>
          </w:p>
        </w:tc>
        <w:tc>
          <w:tcPr>
            <w:tcW w:w="1396"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79A601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Theme="minorEastAsia" w:hAnsiTheme="minorEastAsia" w:eastAsiaTheme="minorEastAsia" w:cstheme="minorEastAsia"/>
                <w:b w:val="0"/>
                <w:bCs w:val="0"/>
                <w:i w:val="0"/>
                <w:color w:val="434343"/>
                <w:sz w:val="24"/>
                <w:szCs w:val="24"/>
                <w:lang w:val="en-US" w:eastAsia="zh-CN"/>
              </w:rPr>
            </w:pPr>
            <w:r>
              <w:rPr>
                <w:rFonts w:hint="eastAsia" w:ascii="宋体" w:hAnsi="宋体" w:eastAsia="宋体" w:cs="宋体"/>
                <w:b w:val="0"/>
                <w:i w:val="0"/>
                <w:kern w:val="0"/>
                <w:sz w:val="24"/>
                <w:szCs w:val="24"/>
                <w:lang w:val="en-US" w:eastAsia="zh-CN" w:bidi="ar"/>
              </w:rPr>
              <w:t>张乾、李芳</w:t>
            </w:r>
          </w:p>
        </w:tc>
        <w:tc>
          <w:tcPr>
            <w:tcW w:w="1396"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55888AB">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4"/>
                <w:szCs w:val="24"/>
                <w:lang w:val="en-US" w:eastAsia="zh-CN" w:bidi="ar"/>
              </w:rPr>
            </w:pPr>
            <w:r>
              <w:rPr>
                <w:rFonts w:hint="eastAsia" w:ascii="黑体" w:hAnsi="黑体" w:eastAsia="黑体" w:cs="黑体"/>
                <w:b w:val="0"/>
                <w:bCs w:val="0"/>
                <w:i w:val="0"/>
                <w:color w:val="000000"/>
                <w:kern w:val="0"/>
                <w:sz w:val="24"/>
                <w:szCs w:val="24"/>
                <w:lang w:val="en-US" w:eastAsia="zh-CN" w:bidi="ar"/>
              </w:rPr>
              <w:t>实施时间</w:t>
            </w:r>
          </w:p>
        </w:tc>
        <w:tc>
          <w:tcPr>
            <w:tcW w:w="1398"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8A37052">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4"/>
                <w:szCs w:val="24"/>
                <w:lang w:val="en-US" w:eastAsia="zh-CN" w:bidi="ar"/>
              </w:rPr>
            </w:pPr>
            <w:r>
              <w:rPr>
                <w:rFonts w:hint="eastAsia" w:asciiTheme="minorEastAsia" w:hAnsiTheme="minorEastAsia" w:eastAsiaTheme="minorEastAsia" w:cstheme="minorEastAsia"/>
                <w:b w:val="0"/>
                <w:bCs w:val="0"/>
                <w:i w:val="0"/>
                <w:color w:val="000000"/>
                <w:kern w:val="0"/>
                <w:sz w:val="24"/>
                <w:szCs w:val="24"/>
                <w:lang w:val="en-US" w:eastAsia="zh-CN" w:bidi="ar"/>
              </w:rPr>
              <w:t>2025年7月-9月</w:t>
            </w:r>
          </w:p>
        </w:tc>
      </w:tr>
      <w:tr w14:paraId="4648904A">
        <w:trPr>
          <w:trHeight w:val="3818" w:hRule="atLeast"/>
        </w:trPr>
        <w:tc>
          <w:tcPr>
            <w:tcW w:w="807" w:type="pct"/>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4A47B673">
            <w:pPr>
              <w:keepNext w:val="0"/>
              <w:keepLines w:val="0"/>
              <w:widowControl/>
              <w:suppressLineNumbers w:val="0"/>
              <w:bidi w:val="0"/>
              <w:jc w:val="center"/>
              <w:textAlignment w:val="center"/>
              <w:rPr>
                <w:rFonts w:hint="eastAsia" w:ascii="黑体" w:hAnsi="黑体" w:eastAsia="黑体" w:cs="黑体"/>
                <w:b w:val="0"/>
                <w:bCs w:val="0"/>
                <w:i w:val="0"/>
                <w:color w:val="000000"/>
                <w:sz w:val="24"/>
                <w:szCs w:val="24"/>
                <w:lang w:val="en-US" w:eastAsia="zh-CN"/>
              </w:rPr>
            </w:pPr>
            <w:r>
              <w:rPr>
                <w:rFonts w:hint="eastAsia" w:ascii="黑体" w:hAnsi="黑体" w:eastAsia="黑体" w:cs="黑体"/>
                <w:b w:val="0"/>
                <w:bCs w:val="0"/>
                <w:i w:val="0"/>
                <w:color w:val="000000"/>
                <w:sz w:val="24"/>
                <w:szCs w:val="24"/>
                <w:lang w:val="en-US" w:eastAsia="zh-CN"/>
              </w:rPr>
              <w:t>实施过程</w:t>
            </w:r>
          </w:p>
        </w:tc>
        <w:tc>
          <w:tcPr>
            <w:tcW w:w="4192" w:type="pct"/>
            <w:gridSpan w:val="3"/>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62C39FDD">
            <w:pPr>
              <w:keepNext w:val="0"/>
              <w:keepLines w:val="0"/>
              <w:widowControl/>
              <w:suppressLineNumbers w:val="0"/>
              <w:bidi w:val="0"/>
              <w:jc w:val="left"/>
              <w:textAlignment w:val="center"/>
              <w:rPr>
                <w:rFonts w:hint="eastAsia" w:ascii="黑体" w:hAnsi="黑体" w:eastAsia="黑体" w:cs="黑体"/>
                <w:b/>
                <w:bCs w:val="0"/>
                <w:i w:val="0"/>
                <w:color w:val="113263"/>
                <w:sz w:val="24"/>
                <w:szCs w:val="24"/>
                <w:lang w:val="en-US" w:eastAsia="zh-CN"/>
              </w:rPr>
            </w:pPr>
            <w:r>
              <w:rPr>
                <w:rFonts w:hint="eastAsia" w:ascii="黑体" w:hAnsi="黑体" w:eastAsia="黑体" w:cs="黑体"/>
                <w:b/>
                <w:bCs w:val="0"/>
                <w:i w:val="0"/>
                <w:color w:val="113263"/>
                <w:sz w:val="24"/>
                <w:szCs w:val="24"/>
                <w:lang w:val="en-US" w:eastAsia="zh-CN"/>
              </w:rPr>
              <w:t>措施一：基层处理与静态标线重绘</w:t>
            </w:r>
          </w:p>
          <w:p w14:paraId="5DDD2995">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i w:val="0"/>
                <w:kern w:val="0"/>
                <w:sz w:val="24"/>
                <w:szCs w:val="24"/>
                <w:lang w:val="en-US" w:eastAsia="zh-CN" w:bidi="ar"/>
              </w:rPr>
            </w:pPr>
            <w:r>
              <w:rPr>
                <w:rFonts w:hint="eastAsia" w:ascii="宋体" w:hAnsi="宋体" w:eastAsia="宋体" w:cs="宋体"/>
                <w:b w:val="0"/>
                <w:i w:val="0"/>
                <w:kern w:val="0"/>
                <w:sz w:val="24"/>
                <w:szCs w:val="24"/>
                <w:lang w:val="en-US" w:eastAsia="zh-CN" w:bidi="ar"/>
              </w:rPr>
              <w:t>组织各班组人员对储配部旧有剥落地划线进行深度刨除，采用工业吸尘器确保地面无浮灰，增强新漆附着力，选用高亮度环氧树脂耐磨地坪漆重新喷涂。</w:t>
            </w:r>
          </w:p>
          <w:p w14:paraId="66803F78">
            <w:pPr>
              <w:keepNext w:val="0"/>
              <w:keepLines w:val="0"/>
              <w:widowControl/>
              <w:suppressLineNumbers w:val="0"/>
              <w:jc w:val="center"/>
              <w:rPr>
                <w:rFonts w:hint="eastAsia" w:ascii="宋体" w:hAnsi="宋体" w:eastAsia="宋体" w:cs="宋体"/>
                <w:b w:val="0"/>
                <w:i w:val="0"/>
                <w:kern w:val="0"/>
                <w:sz w:val="24"/>
                <w:szCs w:val="24"/>
                <w:lang w:val="en-US" w:eastAsia="zh-CN" w:bidi="ar"/>
              </w:rPr>
            </w:pPr>
            <w:r>
              <w:rPr>
                <w:rFonts w:hint="eastAsia" w:ascii="宋体" w:hAnsi="宋体" w:eastAsia="宋体" w:cs="宋体"/>
                <w:b w:val="0"/>
                <w:i w:val="0"/>
                <w:kern w:val="0"/>
                <w:sz w:val="24"/>
                <w:szCs w:val="24"/>
                <w:lang w:val="en-US" w:eastAsia="zh-CN" w:bidi="ar"/>
              </w:rPr>
              <w:drawing>
                <wp:inline distT="0" distB="0" distL="114300" distR="114300">
                  <wp:extent cx="2096135" cy="1835785"/>
                  <wp:effectExtent l="22225" t="22225" r="40640" b="46990"/>
                  <wp:docPr id="70" name="图片 70" descr="/Users/zhangqian/Library/Containers/com.kingsoft.wpsoffice.mac/Data/tmp/picturecompress_20260312015046/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Users/zhangqian/Library/Containers/com.kingsoft.wpsoffice.mac/Data/tmp/picturecompress_20260312015046/output_1.pngoutput_1"/>
                          <pic:cNvPicPr>
                            <a:picLocks noChangeAspect="1"/>
                          </pic:cNvPicPr>
                        </pic:nvPicPr>
                        <pic:blipFill>
                          <a:blip r:embed="rId33"/>
                          <a:srcRect t="18624" b="15757"/>
                          <a:stretch>
                            <a:fillRect/>
                          </a:stretch>
                        </pic:blipFill>
                        <pic:spPr>
                          <a:xfrm>
                            <a:off x="0" y="0"/>
                            <a:ext cx="2096135" cy="1835785"/>
                          </a:xfrm>
                          <a:prstGeom prst="rect">
                            <a:avLst/>
                          </a:prstGeom>
                          <a:ln w="22225">
                            <a:solidFill>
                              <a:srgbClr val="ED702E"/>
                            </a:solidFill>
                          </a:ln>
                        </pic:spPr>
                      </pic:pic>
                    </a:graphicData>
                  </a:graphic>
                </wp:inline>
              </w:drawing>
            </w:r>
            <w:r>
              <w:rPr>
                <w:rFonts w:hint="eastAsia" w:ascii="宋体" w:hAnsi="宋体" w:eastAsia="宋体" w:cs="宋体"/>
                <w:b w:val="0"/>
                <w:i w:val="0"/>
                <w:kern w:val="0"/>
                <w:sz w:val="24"/>
                <w:szCs w:val="24"/>
                <w:lang w:val="en-US" w:eastAsia="zh-CN" w:bidi="ar"/>
              </w:rPr>
              <w:drawing>
                <wp:inline distT="0" distB="0" distL="114300" distR="114300">
                  <wp:extent cx="1968500" cy="1880235"/>
                  <wp:effectExtent l="22225" t="22225" r="41275" b="27940"/>
                  <wp:docPr id="71" name="图片 71" descr="WecomSave_e04b56856fc0e194db7285ff72b26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WecomSave_e04b56856fc0e194db7285ff72b26160"/>
                          <pic:cNvPicPr>
                            <a:picLocks noChangeAspect="1"/>
                          </pic:cNvPicPr>
                        </pic:nvPicPr>
                        <pic:blipFill>
                          <a:blip r:embed="rId45"/>
                          <a:srcRect l="31928" r="6196"/>
                          <a:stretch>
                            <a:fillRect/>
                          </a:stretch>
                        </pic:blipFill>
                        <pic:spPr>
                          <a:xfrm>
                            <a:off x="0" y="0"/>
                            <a:ext cx="1968500" cy="1880235"/>
                          </a:xfrm>
                          <a:prstGeom prst="rect">
                            <a:avLst/>
                          </a:prstGeom>
                          <a:ln w="22225">
                            <a:solidFill>
                              <a:srgbClr val="ED702E"/>
                            </a:solidFill>
                          </a:ln>
                        </pic:spPr>
                      </pic:pic>
                    </a:graphicData>
                  </a:graphic>
                </wp:inline>
              </w:drawing>
            </w:r>
          </w:p>
          <w:p w14:paraId="2B659B4A">
            <w:pPr>
              <w:keepNext w:val="0"/>
              <w:keepLines w:val="0"/>
              <w:widowControl/>
              <w:suppressLineNumbers w:val="0"/>
              <w:ind w:firstLine="1440" w:firstLineChars="600"/>
              <w:jc w:val="both"/>
              <w:rPr>
                <w:rFonts w:hint="eastAsia" w:ascii="宋体" w:hAnsi="宋体" w:eastAsia="宋体" w:cs="宋体"/>
                <w:b w:val="0"/>
                <w:i w:val="0"/>
                <w:kern w:val="0"/>
                <w:sz w:val="24"/>
                <w:szCs w:val="24"/>
                <w:lang w:val="en-US" w:eastAsia="zh-CN" w:bidi="ar"/>
              </w:rPr>
            </w:pPr>
            <w:r>
              <w:rPr>
                <w:rFonts w:hint="eastAsia" w:ascii="黑体" w:hAnsi="黑体" w:eastAsia="黑体" w:cs="黑体"/>
                <w:b w:val="0"/>
                <w:i w:val="0"/>
                <w:kern w:val="0"/>
                <w:sz w:val="24"/>
                <w:szCs w:val="24"/>
                <w:lang w:val="en-US" w:eastAsia="zh-CN" w:bidi="ar"/>
              </w:rPr>
              <w:t>喷涂前旧地划线</w:t>
            </w:r>
            <w:r>
              <w:rPr>
                <w:rFonts w:hint="eastAsia" w:ascii="宋体" w:hAnsi="宋体" w:eastAsia="宋体" w:cs="宋体"/>
                <w:b w:val="0"/>
                <w:i w:val="0"/>
                <w:kern w:val="0"/>
                <w:sz w:val="24"/>
                <w:szCs w:val="24"/>
                <w:lang w:val="en-US" w:eastAsia="zh-CN" w:bidi="ar"/>
              </w:rPr>
              <w:t xml:space="preserve">                 </w:t>
            </w:r>
            <w:r>
              <w:rPr>
                <w:rFonts w:hint="eastAsia" w:ascii="黑体" w:hAnsi="黑体" w:eastAsia="黑体" w:cs="黑体"/>
                <w:b w:val="0"/>
                <w:i w:val="0"/>
                <w:kern w:val="0"/>
                <w:sz w:val="24"/>
                <w:szCs w:val="24"/>
                <w:lang w:val="en-US" w:eastAsia="zh-CN" w:bidi="ar"/>
              </w:rPr>
              <w:t>喷涂后新地划线</w:t>
            </w:r>
          </w:p>
          <w:p w14:paraId="27D58BA7">
            <w:pPr>
              <w:keepNext w:val="0"/>
              <w:keepLines w:val="0"/>
              <w:widowControl/>
              <w:suppressLineNumbers w:val="0"/>
              <w:jc w:val="center"/>
              <w:rPr>
                <w:rFonts w:hint="eastAsia" w:ascii="宋体" w:hAnsi="宋体" w:eastAsia="宋体" w:cs="宋体"/>
                <w:b w:val="0"/>
                <w:i w:val="0"/>
                <w:kern w:val="0"/>
                <w:sz w:val="24"/>
                <w:szCs w:val="24"/>
                <w:lang w:val="en-US" w:eastAsia="zh-CN" w:bidi="ar"/>
              </w:rPr>
            </w:pPr>
            <w:r>
              <w:rPr>
                <w:rFonts w:hint="eastAsia" w:ascii="宋体" w:hAnsi="宋体" w:eastAsia="宋体" w:cs="宋体"/>
                <w:b w:val="0"/>
                <w:i w:val="0"/>
                <w:kern w:val="0"/>
                <w:sz w:val="24"/>
                <w:szCs w:val="24"/>
                <w:lang w:val="en-US" w:eastAsia="zh-CN" w:bidi="ar"/>
              </w:rPr>
              <w:drawing>
                <wp:inline distT="0" distB="0" distL="114300" distR="114300">
                  <wp:extent cx="2367280" cy="893445"/>
                  <wp:effectExtent l="0" t="0" r="20320" b="20955"/>
                  <wp:docPr id="72" name="图片 72" descr="WecomSave_f2ce6b8ccd3ff195f7926df822f39d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WecomSave_f2ce6b8ccd3ff195f7926df822f39d66"/>
                          <pic:cNvPicPr>
                            <a:picLocks noChangeAspect="1"/>
                          </pic:cNvPicPr>
                        </pic:nvPicPr>
                        <pic:blipFill>
                          <a:blip r:embed="rId46"/>
                          <a:srcRect t="29509" r="-1594" b="44477"/>
                          <a:stretch>
                            <a:fillRect/>
                          </a:stretch>
                        </pic:blipFill>
                        <pic:spPr>
                          <a:xfrm>
                            <a:off x="0" y="0"/>
                            <a:ext cx="2367280" cy="893445"/>
                          </a:xfrm>
                          <a:prstGeom prst="rect">
                            <a:avLst/>
                          </a:prstGeom>
                        </pic:spPr>
                      </pic:pic>
                    </a:graphicData>
                  </a:graphic>
                </wp:inline>
              </w:drawing>
            </w:r>
          </w:p>
          <w:p w14:paraId="64F28B88">
            <w:pPr>
              <w:keepNext w:val="0"/>
              <w:keepLines w:val="0"/>
              <w:widowControl/>
              <w:suppressLineNumbers w:val="0"/>
              <w:jc w:val="center"/>
              <w:rPr>
                <w:rFonts w:hint="default" w:ascii="黑体" w:hAnsi="黑体" w:eastAsia="黑体" w:cs="黑体"/>
                <w:b w:val="0"/>
                <w:i w:val="0"/>
                <w:kern w:val="0"/>
                <w:sz w:val="24"/>
                <w:szCs w:val="24"/>
                <w:lang w:val="en-US" w:eastAsia="zh-CN" w:bidi="ar"/>
              </w:rPr>
            </w:pPr>
            <w:r>
              <w:rPr>
                <w:rFonts w:hint="eastAsia" w:ascii="黑体" w:hAnsi="黑体" w:eastAsia="黑体" w:cs="黑体"/>
                <w:b w:val="0"/>
                <w:i w:val="0"/>
                <w:kern w:val="0"/>
                <w:sz w:val="24"/>
                <w:szCs w:val="24"/>
                <w:lang w:val="en-US" w:eastAsia="zh-CN" w:bidi="ar"/>
              </w:rPr>
              <w:t>白色人行道与叉车行驶路段分离</w:t>
            </w:r>
          </w:p>
          <w:p w14:paraId="4C7A8D23">
            <w:pPr>
              <w:keepNext w:val="0"/>
              <w:keepLines w:val="0"/>
              <w:widowControl/>
              <w:suppressLineNumbers w:val="0"/>
              <w:bidi w:val="0"/>
              <w:jc w:val="left"/>
              <w:textAlignment w:val="center"/>
              <w:rPr>
                <w:rFonts w:hint="eastAsia" w:ascii="黑体" w:hAnsi="黑体" w:eastAsia="黑体" w:cs="黑体"/>
                <w:b/>
                <w:bCs w:val="0"/>
                <w:i w:val="0"/>
                <w:color w:val="113263"/>
                <w:sz w:val="24"/>
                <w:szCs w:val="24"/>
                <w:lang w:val="en-US" w:eastAsia="zh-CN"/>
              </w:rPr>
            </w:pPr>
            <w:r>
              <w:rPr>
                <w:rFonts w:hint="eastAsia" w:ascii="黑体" w:hAnsi="黑体" w:eastAsia="黑体" w:cs="黑体"/>
                <w:b/>
                <w:bCs w:val="0"/>
                <w:i w:val="0"/>
                <w:color w:val="113263"/>
                <w:sz w:val="24"/>
                <w:szCs w:val="24"/>
                <w:lang w:val="en-US" w:eastAsia="zh-CN"/>
              </w:rPr>
              <w:t>措施二：ISSS 动态交互投影系统安装</w:t>
            </w:r>
          </w:p>
          <w:p w14:paraId="1CAAE1D9">
            <w:pPr>
              <w:keepNext w:val="0"/>
              <w:keepLines w:val="0"/>
              <w:widowControl/>
              <w:numPr>
                <w:ilvl w:val="0"/>
                <w:numId w:val="0"/>
              </w:numPr>
              <w:suppressLineNumbers w:val="0"/>
              <w:bidi w:val="0"/>
              <w:ind w:firstLine="442" w:firstLineChars="200"/>
              <w:jc w:val="left"/>
              <w:textAlignment w:val="center"/>
              <w:rPr>
                <w:rFonts w:hint="eastAsia" w:asciiTheme="minorEastAsia" w:hAnsiTheme="minorEastAsia" w:eastAsiaTheme="minorEastAsia" w:cstheme="minorEastAsia"/>
                <w:b w:val="0"/>
                <w:bCs w:val="0"/>
                <w:i w:val="0"/>
                <w:color w:val="434343"/>
                <w:sz w:val="24"/>
                <w:szCs w:val="24"/>
                <w:lang w:val="en-US" w:eastAsia="zh-CN"/>
              </w:rPr>
            </w:pPr>
            <w:r>
              <w:rPr>
                <w:rFonts w:hint="eastAsia" w:asciiTheme="minorEastAsia" w:hAnsiTheme="minorEastAsia" w:eastAsiaTheme="minorEastAsia" w:cstheme="minorEastAsia"/>
                <w:b/>
                <w:bCs w:val="0"/>
                <w:i w:val="0"/>
                <w:color w:val="ED702E"/>
                <w:sz w:val="22"/>
                <w:szCs w:val="22"/>
                <w:lang w:val="en-US" w:eastAsia="zh-CN"/>
              </w:rPr>
              <w:t>1.【点位布置】</w:t>
            </w:r>
            <w:r>
              <w:rPr>
                <w:rFonts w:hint="eastAsia" w:asciiTheme="minorEastAsia" w:hAnsiTheme="minorEastAsia" w:eastAsiaTheme="minorEastAsia" w:cstheme="minorEastAsia"/>
                <w:b w:val="0"/>
                <w:bCs w:val="0"/>
                <w:i w:val="0"/>
                <w:color w:val="434343"/>
                <w:sz w:val="24"/>
                <w:szCs w:val="24"/>
                <w:lang w:val="en-US" w:eastAsia="zh-CN"/>
              </w:rPr>
              <w:t>在从“仓库出库口—机械臂—异型烟分拣线—包装机—装卸月台”等安全隐患高风险的叉车行驶区域及盲区顶部安装工业级大功率激光投影灯。</w:t>
            </w:r>
          </w:p>
          <w:p w14:paraId="14285F5C">
            <w:pPr>
              <w:keepNext w:val="0"/>
              <w:keepLines w:val="0"/>
              <w:widowControl/>
              <w:numPr>
                <w:ilvl w:val="0"/>
                <w:numId w:val="0"/>
              </w:numPr>
              <w:suppressLineNumbers w:val="0"/>
              <w:bidi w:val="0"/>
              <w:ind w:firstLine="442" w:firstLineChars="200"/>
              <w:jc w:val="left"/>
              <w:textAlignment w:val="center"/>
              <w:rPr>
                <w:rFonts w:hint="eastAsia" w:asciiTheme="minorEastAsia" w:hAnsiTheme="minorEastAsia" w:eastAsiaTheme="minorEastAsia" w:cstheme="minorEastAsia"/>
                <w:b w:val="0"/>
                <w:bCs w:val="0"/>
                <w:i w:val="0"/>
                <w:color w:val="434343"/>
                <w:sz w:val="24"/>
                <w:szCs w:val="24"/>
                <w:lang w:val="en-US" w:eastAsia="zh-CN"/>
              </w:rPr>
            </w:pPr>
            <w:r>
              <w:rPr>
                <w:rFonts w:hint="eastAsia" w:asciiTheme="minorEastAsia" w:hAnsiTheme="minorEastAsia" w:eastAsiaTheme="minorEastAsia" w:cstheme="minorEastAsia"/>
                <w:b/>
                <w:bCs w:val="0"/>
                <w:i w:val="0"/>
                <w:color w:val="ED702E"/>
                <w:sz w:val="22"/>
                <w:szCs w:val="22"/>
                <w:lang w:val="en-US" w:eastAsia="zh-CN"/>
              </w:rPr>
              <w:t>2.【传感器联动】</w:t>
            </w:r>
            <w:r>
              <w:rPr>
                <w:rFonts w:hint="eastAsia" w:asciiTheme="minorEastAsia" w:hAnsiTheme="minorEastAsia" w:eastAsiaTheme="minorEastAsia" w:cstheme="minorEastAsia"/>
                <w:b w:val="0"/>
                <w:bCs w:val="0"/>
                <w:i w:val="0"/>
                <w:color w:val="434343"/>
                <w:sz w:val="24"/>
                <w:szCs w:val="24"/>
                <w:lang w:val="en-US" w:eastAsia="zh-CN"/>
              </w:rPr>
              <w:t>在投影灯上安装红外感应点。</w:t>
            </w:r>
          </w:p>
          <w:p w14:paraId="0A5EA209">
            <w:pPr>
              <w:keepNext w:val="0"/>
              <w:keepLines w:val="0"/>
              <w:widowControl/>
              <w:numPr>
                <w:ilvl w:val="0"/>
                <w:numId w:val="0"/>
              </w:numPr>
              <w:suppressLineNumbers w:val="0"/>
              <w:bidi w:val="0"/>
              <w:ind w:firstLine="442" w:firstLineChars="200"/>
              <w:jc w:val="left"/>
              <w:textAlignment w:val="center"/>
              <w:rPr>
                <w:rFonts w:hint="eastAsia" w:asciiTheme="minorEastAsia" w:hAnsiTheme="minorEastAsia" w:eastAsiaTheme="minorEastAsia" w:cstheme="minorEastAsia"/>
                <w:b w:val="0"/>
                <w:bCs w:val="0"/>
                <w:i w:val="0"/>
                <w:color w:val="434343"/>
                <w:sz w:val="24"/>
                <w:szCs w:val="24"/>
                <w:lang w:val="en-US" w:eastAsia="zh-CN"/>
              </w:rPr>
            </w:pPr>
            <w:r>
              <w:rPr>
                <w:rFonts w:hint="eastAsia" w:asciiTheme="minorEastAsia" w:hAnsiTheme="minorEastAsia" w:eastAsiaTheme="minorEastAsia" w:cstheme="minorEastAsia"/>
                <w:b/>
                <w:bCs w:val="0"/>
                <w:i w:val="0"/>
                <w:color w:val="ED702E"/>
                <w:sz w:val="22"/>
                <w:szCs w:val="22"/>
                <w:lang w:val="en-US" w:eastAsia="zh-CN"/>
              </w:rPr>
              <w:t>3.【动态策略】</w:t>
            </w:r>
            <w:r>
              <w:rPr>
                <w:rFonts w:hint="eastAsia" w:asciiTheme="minorEastAsia" w:hAnsiTheme="minorEastAsia" w:eastAsiaTheme="minorEastAsia" w:cstheme="minorEastAsia"/>
                <w:b w:val="0"/>
                <w:bCs w:val="0"/>
                <w:i w:val="0"/>
                <w:color w:val="434343"/>
                <w:sz w:val="24"/>
                <w:szCs w:val="24"/>
                <w:lang w:val="en-US" w:eastAsia="zh-CN"/>
              </w:rPr>
              <w:t>使得叉车驶入路径后到达投影的红外感应范围内会自动亮起动态安全标识警示线，并有“注意叉车”的大</w:t>
            </w:r>
            <w:r>
              <w:rPr>
                <w:rFonts w:hint="default" w:asciiTheme="minorEastAsia" w:hAnsiTheme="minorEastAsia" w:eastAsiaTheme="minorEastAsia" w:cstheme="minorEastAsia"/>
                <w:b w:val="0"/>
                <w:bCs w:val="0"/>
                <w:i w:val="0"/>
                <w:color w:val="434343"/>
                <w:sz w:val="24"/>
                <w:szCs w:val="24"/>
                <w:lang w:val="en-US" w:eastAsia="zh-CN"/>
              </w:rPr>
              <w:t>logo</w:t>
            </w:r>
            <w:r>
              <w:rPr>
                <w:rFonts w:hint="eastAsia" w:asciiTheme="minorEastAsia" w:hAnsiTheme="minorEastAsia" w:eastAsiaTheme="minorEastAsia" w:cstheme="minorEastAsia"/>
                <w:b w:val="0"/>
                <w:bCs w:val="0"/>
                <w:i w:val="0"/>
                <w:color w:val="434343"/>
                <w:sz w:val="24"/>
                <w:szCs w:val="24"/>
                <w:lang w:val="en-US" w:eastAsia="zh-CN"/>
              </w:rPr>
              <w:t>，并发出“注意避让”的语音提示，变“被动看”为“主动提醒”。</w:t>
            </w:r>
          </w:p>
          <w:p w14:paraId="7A2A684F">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434343"/>
                <w:sz w:val="24"/>
                <w:szCs w:val="24"/>
                <w:lang w:val="en-US" w:eastAsia="zh-CN"/>
              </w:rPr>
            </w:pPr>
            <w:r>
              <w:rPr>
                <w:rFonts w:hint="eastAsia" w:asciiTheme="minorEastAsia" w:hAnsiTheme="minorEastAsia" w:eastAsiaTheme="minorEastAsia" w:cstheme="minorEastAsia"/>
                <w:b w:val="0"/>
                <w:bCs w:val="0"/>
                <w:i w:val="0"/>
                <w:color w:val="434343"/>
                <w:sz w:val="24"/>
                <w:szCs w:val="24"/>
                <w:lang w:val="en-US" w:eastAsia="zh-CN"/>
              </w:rPr>
              <w:drawing>
                <wp:inline distT="0" distB="0" distL="114300" distR="114300">
                  <wp:extent cx="1665605" cy="2298700"/>
                  <wp:effectExtent l="22225" t="22225" r="39370" b="41275"/>
                  <wp:docPr id="80" name="图片 80" descr="/Users/zhangqian/Library/Containers/com.kingsoft.wpsoffice.mac/Data/tmp/picturecompress_20260312112833/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Users/zhangqian/Library/Containers/com.kingsoft.wpsoffice.mac/Data/tmp/picturecompress_20260312112833/output_1.jpgoutput_1"/>
                          <pic:cNvPicPr>
                            <a:picLocks noChangeAspect="1"/>
                          </pic:cNvPicPr>
                        </pic:nvPicPr>
                        <pic:blipFill>
                          <a:blip r:embed="rId47"/>
                          <a:srcRect/>
                          <a:stretch>
                            <a:fillRect/>
                          </a:stretch>
                        </pic:blipFill>
                        <pic:spPr>
                          <a:xfrm>
                            <a:off x="0" y="0"/>
                            <a:ext cx="1665605" cy="2298700"/>
                          </a:xfrm>
                          <a:prstGeom prst="rect">
                            <a:avLst/>
                          </a:prstGeom>
                          <a:ln w="22225">
                            <a:solidFill>
                              <a:srgbClr val="ED702E"/>
                            </a:solidFill>
                          </a:ln>
                        </pic:spPr>
                      </pic:pic>
                    </a:graphicData>
                  </a:graphic>
                </wp:inline>
              </w:drawing>
            </w:r>
            <w:r>
              <w:rPr>
                <w:rFonts w:hint="eastAsia" w:asciiTheme="minorEastAsia" w:hAnsiTheme="minorEastAsia" w:eastAsiaTheme="minorEastAsia" w:cstheme="minorEastAsia"/>
                <w:b w:val="0"/>
                <w:bCs w:val="0"/>
                <w:i w:val="0"/>
                <w:color w:val="434343"/>
                <w:sz w:val="24"/>
                <w:szCs w:val="24"/>
                <w:lang w:val="en-US" w:eastAsia="zh-CN"/>
              </w:rPr>
              <w:drawing>
                <wp:inline distT="0" distB="0" distL="114300" distR="114300">
                  <wp:extent cx="1929765" cy="2284730"/>
                  <wp:effectExtent l="22225" t="22225" r="29210" b="29845"/>
                  <wp:docPr id="81" name="图片 81" descr="WecomSave_098aa207a13a8256ab221ad2e2a9c0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WecomSave_098aa207a13a8256ab221ad2e2a9c0a6"/>
                          <pic:cNvPicPr>
                            <a:picLocks noChangeAspect="1"/>
                          </pic:cNvPicPr>
                        </pic:nvPicPr>
                        <pic:blipFill>
                          <a:blip r:embed="rId48"/>
                          <a:srcRect l="3301" t="24017" r="14050" b="13263"/>
                          <a:stretch>
                            <a:fillRect/>
                          </a:stretch>
                        </pic:blipFill>
                        <pic:spPr>
                          <a:xfrm>
                            <a:off x="0" y="0"/>
                            <a:ext cx="1929765" cy="2284730"/>
                          </a:xfrm>
                          <a:prstGeom prst="rect">
                            <a:avLst/>
                          </a:prstGeom>
                          <a:ln w="22225">
                            <a:solidFill>
                              <a:srgbClr val="ED702E"/>
                            </a:solidFill>
                          </a:ln>
                        </pic:spPr>
                      </pic:pic>
                    </a:graphicData>
                  </a:graphic>
                </wp:inline>
              </w:drawing>
            </w:r>
          </w:p>
          <w:p w14:paraId="60E13D16">
            <w:pPr>
              <w:keepNext w:val="0"/>
              <w:keepLines w:val="0"/>
              <w:widowControl/>
              <w:suppressLineNumbers w:val="0"/>
              <w:jc w:val="center"/>
              <w:rPr>
                <w:rFonts w:hint="eastAsia" w:ascii="黑体" w:hAnsi="黑体" w:eastAsia="黑体" w:cs="黑体"/>
                <w:b w:val="0"/>
                <w:i w:val="0"/>
                <w:kern w:val="0"/>
                <w:sz w:val="24"/>
                <w:szCs w:val="24"/>
                <w:lang w:val="en-US" w:eastAsia="zh-CN" w:bidi="ar"/>
              </w:rPr>
            </w:pPr>
            <w:r>
              <w:rPr>
                <w:rFonts w:hint="eastAsia" w:ascii="黑体" w:hAnsi="黑体" w:eastAsia="黑体" w:cs="黑体"/>
                <w:b w:val="0"/>
                <w:i w:val="0"/>
                <w:kern w:val="0"/>
                <w:sz w:val="24"/>
                <w:szCs w:val="24"/>
                <w:lang w:val="en-US" w:eastAsia="zh-CN" w:bidi="ar"/>
              </w:rPr>
              <w:t>大功率激光投影灯         现场安装投影灯</w:t>
            </w:r>
          </w:p>
          <w:p w14:paraId="6325EC01">
            <w:pPr>
              <w:keepNext w:val="0"/>
              <w:keepLines w:val="0"/>
              <w:widowControl/>
              <w:suppressLineNumbers w:val="0"/>
              <w:bidi w:val="0"/>
              <w:jc w:val="both"/>
              <w:textAlignment w:val="center"/>
              <w:rPr>
                <w:rFonts w:hint="default" w:asciiTheme="minorEastAsia" w:hAnsiTheme="minorEastAsia" w:eastAsiaTheme="minorEastAsia" w:cstheme="minorEastAsia"/>
                <w:b w:val="0"/>
                <w:bCs w:val="0"/>
                <w:i w:val="0"/>
                <w:color w:val="434343"/>
                <w:sz w:val="24"/>
                <w:szCs w:val="24"/>
                <w:lang w:val="en-US" w:eastAsia="zh-CN"/>
              </w:rPr>
            </w:pPr>
            <w:r>
              <w:rPr>
                <w:rFonts w:ascii="宋体" w:hAnsi="宋体" w:eastAsia="宋体" w:cs="宋体"/>
                <w:b w:val="0"/>
                <w:i w:val="0"/>
                <w:kern w:val="0"/>
                <w:sz w:val="24"/>
                <w:szCs w:val="24"/>
                <w:lang w:val="en-US" w:eastAsia="zh-CN" w:bidi="ar"/>
              </w:rPr>
              <w:drawing>
                <wp:inline distT="0" distB="0" distL="114300" distR="114300">
                  <wp:extent cx="3225800" cy="2419350"/>
                  <wp:effectExtent l="22225" t="22225" r="28575" b="22225"/>
                  <wp:docPr id="8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1" descr="IMG_256"/>
                          <pic:cNvPicPr>
                            <a:picLocks noChangeAspect="1"/>
                          </pic:cNvPicPr>
                        </pic:nvPicPr>
                        <pic:blipFill>
                          <a:blip r:embed="rId49"/>
                          <a:stretch>
                            <a:fillRect/>
                          </a:stretch>
                        </pic:blipFill>
                        <pic:spPr>
                          <a:xfrm>
                            <a:off x="0" y="0"/>
                            <a:ext cx="3225800" cy="2419350"/>
                          </a:xfrm>
                          <a:prstGeom prst="rect">
                            <a:avLst/>
                          </a:prstGeom>
                          <a:noFill/>
                          <a:ln w="22225">
                            <a:solidFill>
                              <a:srgbClr val="ED702E"/>
                            </a:solidFill>
                          </a:ln>
                        </pic:spPr>
                      </pic:pic>
                    </a:graphicData>
                  </a:graphic>
                </wp:inline>
              </w:drawing>
            </w:r>
            <w:r>
              <w:rPr>
                <w:rFonts w:hint="eastAsia" w:asciiTheme="minorEastAsia" w:hAnsiTheme="minorEastAsia" w:eastAsiaTheme="minorEastAsia" w:cstheme="minorEastAsia"/>
                <w:b w:val="0"/>
                <w:bCs w:val="0"/>
                <w:i w:val="0"/>
                <w:color w:val="434343"/>
                <w:sz w:val="24"/>
                <w:szCs w:val="24"/>
                <w:lang w:val="en-US" w:eastAsia="zh-CN"/>
              </w:rPr>
              <w:drawing>
                <wp:inline distT="0" distB="0" distL="114300" distR="114300">
                  <wp:extent cx="1557655" cy="2399030"/>
                  <wp:effectExtent l="22225" t="22225" r="45720" b="42545"/>
                  <wp:docPr id="89" name="图片 89" descr="截屏2026-03-12 02.2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截屏2026-03-12 02.25.59"/>
                          <pic:cNvPicPr>
                            <a:picLocks noChangeAspect="1"/>
                          </pic:cNvPicPr>
                        </pic:nvPicPr>
                        <pic:blipFill>
                          <a:blip r:embed="rId50"/>
                          <a:srcRect t="2808" r="-1284" b="14023"/>
                          <a:stretch>
                            <a:fillRect/>
                          </a:stretch>
                        </pic:blipFill>
                        <pic:spPr>
                          <a:xfrm>
                            <a:off x="0" y="0"/>
                            <a:ext cx="1557655" cy="2399030"/>
                          </a:xfrm>
                          <a:prstGeom prst="rect">
                            <a:avLst/>
                          </a:prstGeom>
                          <a:ln w="22225">
                            <a:solidFill>
                              <a:srgbClr val="ED702E"/>
                            </a:solidFill>
                          </a:ln>
                        </pic:spPr>
                      </pic:pic>
                    </a:graphicData>
                  </a:graphic>
                </wp:inline>
              </w:drawing>
            </w:r>
          </w:p>
          <w:p w14:paraId="18CBFEBF">
            <w:pPr>
              <w:keepNext w:val="0"/>
              <w:keepLines w:val="0"/>
              <w:widowControl/>
              <w:suppressLineNumbers w:val="0"/>
              <w:jc w:val="center"/>
              <w:rPr>
                <w:rFonts w:hint="default" w:ascii="黑体" w:hAnsi="黑体" w:eastAsia="黑体" w:cs="黑体"/>
                <w:b w:val="0"/>
                <w:i w:val="0"/>
                <w:kern w:val="0"/>
                <w:sz w:val="24"/>
                <w:szCs w:val="24"/>
                <w:lang w:val="en-US" w:eastAsia="zh-CN" w:bidi="ar"/>
              </w:rPr>
            </w:pPr>
            <w:r>
              <w:rPr>
                <w:rFonts w:hint="eastAsia" w:ascii="黑体" w:hAnsi="黑体" w:eastAsia="黑体" w:cs="黑体"/>
                <w:b w:val="0"/>
                <w:i w:val="0"/>
                <w:kern w:val="0"/>
                <w:sz w:val="24"/>
                <w:szCs w:val="24"/>
                <w:lang w:val="en-US" w:eastAsia="zh-CN" w:bidi="ar"/>
              </w:rPr>
              <w:t>ISSS 动态交互投影系统安装及控制界面     手机APP后台操作四种模式</w:t>
            </w:r>
          </w:p>
          <w:p w14:paraId="2E5660DB">
            <w:pPr>
              <w:keepNext w:val="0"/>
              <w:keepLines w:val="0"/>
              <w:widowControl/>
              <w:numPr>
                <w:ilvl w:val="0"/>
                <w:numId w:val="0"/>
              </w:numPr>
              <w:suppressLineNumbers w:val="0"/>
              <w:bidi w:val="0"/>
              <w:ind w:leftChars="200"/>
              <w:jc w:val="both"/>
              <w:textAlignment w:val="center"/>
              <w:rPr>
                <w:rFonts w:hint="eastAsia" w:ascii="宋体" w:hAnsi="宋体" w:eastAsia="宋体" w:cs="宋体"/>
                <w:b w:val="0"/>
                <w:i w:val="0"/>
                <w:kern w:val="0"/>
                <w:sz w:val="24"/>
                <w:szCs w:val="24"/>
                <w:lang w:val="en-US" w:eastAsia="zh-CN" w:bidi="ar"/>
              </w:rPr>
            </w:pPr>
            <w:r>
              <w:rPr>
                <w:rFonts w:hint="eastAsia" w:asciiTheme="minorEastAsia" w:hAnsiTheme="minorEastAsia" w:eastAsiaTheme="minorEastAsia" w:cstheme="minorEastAsia"/>
                <w:b/>
                <w:bCs w:val="0"/>
                <w:i w:val="0"/>
                <w:color w:val="ED702E"/>
                <w:sz w:val="22"/>
                <w:szCs w:val="22"/>
                <w:lang w:val="en-US" w:eastAsia="zh-CN"/>
              </w:rPr>
              <w:t>4.【效果展示】</w:t>
            </w:r>
          </w:p>
          <w:p w14:paraId="3D35CD8E">
            <w:pPr>
              <w:keepNext w:val="0"/>
              <w:keepLines w:val="0"/>
              <w:widowControl/>
              <w:numPr>
                <w:ilvl w:val="0"/>
                <w:numId w:val="0"/>
              </w:numPr>
              <w:suppressLineNumbers w:val="0"/>
              <w:bidi w:val="0"/>
              <w:jc w:val="center"/>
              <w:textAlignment w:val="center"/>
              <w:rPr>
                <w:rFonts w:hint="default" w:ascii="宋体" w:hAnsi="宋体" w:eastAsia="宋体" w:cs="宋体"/>
                <w:b w:val="0"/>
                <w:i w:val="0"/>
                <w:kern w:val="0"/>
                <w:sz w:val="24"/>
                <w:szCs w:val="24"/>
                <w:lang w:val="en-US" w:eastAsia="zh-CN" w:bidi="ar"/>
              </w:rPr>
            </w:pPr>
            <w:r>
              <w:rPr>
                <w:rFonts w:hint="default" w:ascii="宋体" w:hAnsi="宋体" w:eastAsia="宋体" w:cs="宋体"/>
                <w:b w:val="0"/>
                <w:i w:val="0"/>
                <w:kern w:val="0"/>
                <w:sz w:val="24"/>
                <w:szCs w:val="24"/>
                <w:lang w:val="en-US" w:eastAsia="zh-CN" w:bidi="ar"/>
              </w:rPr>
              <w:drawing>
                <wp:inline distT="0" distB="0" distL="114300" distR="114300">
                  <wp:extent cx="2018665" cy="2159000"/>
                  <wp:effectExtent l="22225" t="22225" r="41910" b="28575"/>
                  <wp:docPr id="86" name="图片 86" descr="/Users/zhangqian/Library/Containers/com.kingsoft.wpsoffice.mac/Data/tmp/picturecompress_20260312022120/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Users/zhangqian/Library/Containers/com.kingsoft.wpsoffice.mac/Data/tmp/picturecompress_20260312022120/output_1.pngoutput_1"/>
                          <pic:cNvPicPr>
                            <a:picLocks noChangeAspect="1"/>
                          </pic:cNvPicPr>
                        </pic:nvPicPr>
                        <pic:blipFill>
                          <a:blip r:embed="rId51"/>
                          <a:srcRect t="7927" r="594" b="7852"/>
                          <a:stretch>
                            <a:fillRect/>
                          </a:stretch>
                        </pic:blipFill>
                        <pic:spPr>
                          <a:xfrm>
                            <a:off x="0" y="0"/>
                            <a:ext cx="2018665" cy="2159000"/>
                          </a:xfrm>
                          <a:prstGeom prst="rect">
                            <a:avLst/>
                          </a:prstGeom>
                          <a:solidFill>
                            <a:srgbClr val="ED702E"/>
                          </a:solidFill>
                          <a:ln w="22225">
                            <a:solidFill>
                              <a:srgbClr val="ED702E"/>
                            </a:solidFill>
                          </a:ln>
                        </pic:spPr>
                      </pic:pic>
                    </a:graphicData>
                  </a:graphic>
                </wp:inline>
              </w:drawing>
            </w:r>
            <w:r>
              <w:rPr>
                <w:rFonts w:hint="default" w:ascii="宋体" w:hAnsi="宋体" w:eastAsia="宋体" w:cs="宋体"/>
                <w:b w:val="0"/>
                <w:i w:val="0"/>
                <w:kern w:val="0"/>
                <w:sz w:val="24"/>
                <w:szCs w:val="24"/>
                <w:lang w:val="en-US" w:eastAsia="zh-CN" w:bidi="ar"/>
              </w:rPr>
              <w:drawing>
                <wp:inline distT="0" distB="0" distL="114300" distR="114300">
                  <wp:extent cx="2383790" cy="2135505"/>
                  <wp:effectExtent l="22225" t="22225" r="32385" b="26670"/>
                  <wp:docPr id="87" name="图片 87" descr="/Users/zhangqian/Library/Containers/com.kingsoft.wpsoffice.mac/Data/tmp/picturecompress_20260312112709/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Users/zhangqian/Library/Containers/com.kingsoft.wpsoffice.mac/Data/tmp/picturecompress_20260312112709/output_1.pngoutput_1"/>
                          <pic:cNvPicPr>
                            <a:picLocks noChangeAspect="1"/>
                          </pic:cNvPicPr>
                        </pic:nvPicPr>
                        <pic:blipFill>
                          <a:blip r:embed="rId52"/>
                          <a:srcRect l="5266" t="12301" r="15967" b="2582"/>
                          <a:stretch>
                            <a:fillRect/>
                          </a:stretch>
                        </pic:blipFill>
                        <pic:spPr>
                          <a:xfrm>
                            <a:off x="0" y="0"/>
                            <a:ext cx="2383790" cy="2135505"/>
                          </a:xfrm>
                          <a:prstGeom prst="rect">
                            <a:avLst/>
                          </a:prstGeom>
                          <a:ln w="22225">
                            <a:solidFill>
                              <a:srgbClr val="ED702E"/>
                            </a:solidFill>
                          </a:ln>
                        </pic:spPr>
                      </pic:pic>
                    </a:graphicData>
                  </a:graphic>
                </wp:inline>
              </w:drawing>
            </w:r>
            <w:r>
              <w:rPr>
                <w:rFonts w:hint="default" w:ascii="宋体" w:hAnsi="宋体" w:eastAsia="宋体" w:cs="宋体"/>
                <w:b w:val="0"/>
                <w:i w:val="0"/>
                <w:kern w:val="0"/>
                <w:sz w:val="24"/>
                <w:szCs w:val="24"/>
                <w:lang w:val="en-US" w:eastAsia="zh-CN" w:bidi="ar"/>
              </w:rPr>
              <w:drawing>
                <wp:inline distT="0" distB="0" distL="114300" distR="114300">
                  <wp:extent cx="2019935" cy="2134235"/>
                  <wp:effectExtent l="22225" t="22225" r="40640" b="27940"/>
                  <wp:docPr id="88" name="图片 88" descr="/Users/zhangqian/Library/Containers/com.kingsoft.wpsoffice.mac/Data/tmp/picturecompress_20260312022305/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Users/zhangqian/Library/Containers/com.kingsoft.wpsoffice.mac/Data/tmp/picturecompress_20260312022305/output_1.pngoutput_1"/>
                          <pic:cNvPicPr>
                            <a:picLocks noChangeAspect="1"/>
                          </pic:cNvPicPr>
                        </pic:nvPicPr>
                        <pic:blipFill>
                          <a:blip r:embed="rId53"/>
                          <a:srcRect b="16435"/>
                          <a:stretch>
                            <a:fillRect/>
                          </a:stretch>
                        </pic:blipFill>
                        <pic:spPr>
                          <a:xfrm>
                            <a:off x="0" y="0"/>
                            <a:ext cx="2019935" cy="2134235"/>
                          </a:xfrm>
                          <a:prstGeom prst="rect">
                            <a:avLst/>
                          </a:prstGeom>
                          <a:ln w="22225">
                            <a:solidFill>
                              <a:srgbClr val="ED702E"/>
                            </a:solidFill>
                          </a:ln>
                        </pic:spPr>
                      </pic:pic>
                    </a:graphicData>
                  </a:graphic>
                </wp:inline>
              </w:drawing>
            </w:r>
            <w:r>
              <w:rPr>
                <w:rFonts w:hint="default" w:ascii="宋体" w:hAnsi="宋体" w:eastAsia="宋体" w:cs="宋体"/>
                <w:b w:val="0"/>
                <w:i w:val="0"/>
                <w:kern w:val="0"/>
                <w:sz w:val="24"/>
                <w:szCs w:val="24"/>
                <w:lang w:val="en-US" w:eastAsia="zh-CN" w:bidi="ar"/>
              </w:rPr>
              <w:drawing>
                <wp:inline distT="0" distB="0" distL="114300" distR="114300">
                  <wp:extent cx="2357120" cy="2155825"/>
                  <wp:effectExtent l="22225" t="22225" r="33655" b="31750"/>
                  <wp:docPr id="90" name="图片 90" descr="/Users/zhangqian/Library/Containers/com.kingsoft.wpsoffice.mac/Data/tmp/picturecompress_20260312022921/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Users/zhangqian/Library/Containers/com.kingsoft.wpsoffice.mac/Data/tmp/picturecompress_20260312022921/output_1.pngoutput_1"/>
                          <pic:cNvPicPr>
                            <a:picLocks noChangeAspect="1"/>
                          </pic:cNvPicPr>
                        </pic:nvPicPr>
                        <pic:blipFill>
                          <a:blip r:embed="rId54"/>
                          <a:srcRect l="5182" r="6981"/>
                          <a:stretch>
                            <a:fillRect/>
                          </a:stretch>
                        </pic:blipFill>
                        <pic:spPr>
                          <a:xfrm>
                            <a:off x="0" y="0"/>
                            <a:ext cx="2357120" cy="2155825"/>
                          </a:xfrm>
                          <a:prstGeom prst="rect">
                            <a:avLst/>
                          </a:prstGeom>
                          <a:ln w="22225">
                            <a:solidFill>
                              <a:srgbClr val="ED702E"/>
                            </a:solidFill>
                          </a:ln>
                        </pic:spPr>
                      </pic:pic>
                    </a:graphicData>
                  </a:graphic>
                </wp:inline>
              </w:drawing>
            </w:r>
          </w:p>
          <w:p w14:paraId="0A822439">
            <w:pPr>
              <w:keepNext w:val="0"/>
              <w:keepLines w:val="0"/>
              <w:widowControl/>
              <w:numPr>
                <w:ilvl w:val="0"/>
                <w:numId w:val="0"/>
              </w:numPr>
              <w:suppressLineNumbers w:val="0"/>
              <w:bidi w:val="0"/>
              <w:jc w:val="center"/>
              <w:textAlignment w:val="center"/>
              <w:rPr>
                <w:rFonts w:hint="default" w:ascii="宋体" w:hAnsi="宋体" w:eastAsia="宋体" w:cs="宋体"/>
                <w:b w:val="0"/>
                <w:i w:val="0"/>
                <w:kern w:val="0"/>
                <w:sz w:val="24"/>
                <w:szCs w:val="24"/>
                <w:lang w:val="en-US" w:eastAsia="zh-CN" w:bidi="ar"/>
              </w:rPr>
            </w:pPr>
            <w:r>
              <w:rPr>
                <w:rFonts w:hint="eastAsia" w:ascii="黑体" w:hAnsi="黑体" w:eastAsia="黑体" w:cs="黑体"/>
                <w:b w:val="0"/>
                <w:bCs/>
                <w:i w:val="0"/>
                <w:kern w:val="0"/>
                <w:sz w:val="22"/>
                <w:szCs w:val="22"/>
                <w:lang w:val="en-US" w:eastAsia="zh-CN" w:bidi="ar"/>
              </w:rPr>
              <w:t>叉车进场模式开启叉车警示线投影  叉车离场模式自动切换人行道投影</w:t>
            </w:r>
          </w:p>
        </w:tc>
      </w:tr>
      <w:tr w14:paraId="594656E9">
        <w:trPr>
          <w:trHeight w:val="1001" w:hRule="atLeast"/>
        </w:trPr>
        <w:tc>
          <w:tcPr>
            <w:tcW w:w="807"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7D46D1D">
            <w:pPr>
              <w:keepNext w:val="0"/>
              <w:keepLines w:val="0"/>
              <w:widowControl/>
              <w:suppressLineNumbers w:val="0"/>
              <w:bidi w:val="0"/>
              <w:jc w:val="center"/>
              <w:textAlignment w:val="center"/>
              <w:rPr>
                <w:rFonts w:hint="eastAsia" w:ascii="黑体" w:hAnsi="黑体" w:eastAsia="黑体" w:cs="黑体"/>
                <w:b w:val="0"/>
                <w:bCs w:val="0"/>
                <w:i w:val="0"/>
                <w:color w:val="000000"/>
                <w:sz w:val="24"/>
                <w:szCs w:val="24"/>
                <w:lang w:val="en-US" w:eastAsia="zh-CN"/>
              </w:rPr>
            </w:pPr>
            <w:r>
              <w:rPr>
                <w:rFonts w:hint="eastAsia" w:ascii="黑体" w:hAnsi="黑体" w:eastAsia="黑体" w:cs="黑体"/>
                <w:b w:val="0"/>
                <w:bCs w:val="0"/>
                <w:i w:val="0"/>
                <w:color w:val="000000"/>
                <w:sz w:val="24"/>
                <w:szCs w:val="24"/>
                <w:lang w:val="en-US" w:eastAsia="zh-CN"/>
              </w:rPr>
              <w:t>目标达成情况</w:t>
            </w:r>
          </w:p>
        </w:tc>
        <w:tc>
          <w:tcPr>
            <w:tcW w:w="4192" w:type="pct"/>
            <w:gridSpan w:val="3"/>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4670E00F">
            <w:pPr>
              <w:keepNext w:val="0"/>
              <w:keepLines w:val="0"/>
              <w:widowControl/>
              <w:suppressLineNumbers w:val="0"/>
              <w:ind w:firstLine="480" w:firstLineChars="200"/>
              <w:jc w:val="left"/>
              <w:rPr>
                <w:rFonts w:hint="eastAsia" w:ascii="宋体" w:hAnsi="宋体" w:eastAsia="宋体" w:cs="宋体"/>
                <w:b w:val="0"/>
                <w:i w:val="0"/>
                <w:kern w:val="0"/>
                <w:sz w:val="24"/>
                <w:szCs w:val="24"/>
                <w:lang w:val="en-US" w:eastAsia="zh-CN" w:bidi="ar"/>
              </w:rPr>
            </w:pPr>
            <w:r>
              <w:rPr>
                <w:rFonts w:ascii="宋体" w:hAnsi="宋体" w:eastAsia="宋体" w:cs="宋体"/>
                <w:b w:val="0"/>
                <w:i w:val="0"/>
                <w:kern w:val="0"/>
                <w:sz w:val="24"/>
                <w:szCs w:val="24"/>
                <w:lang w:val="en-US" w:eastAsia="zh-CN" w:bidi="ar"/>
              </w:rPr>
              <w:t>小组</w:t>
            </w:r>
            <w:r>
              <w:rPr>
                <w:rFonts w:hint="eastAsia" w:ascii="宋体" w:hAnsi="宋体" w:eastAsia="宋体" w:cs="宋体"/>
                <w:b w:val="0"/>
                <w:i w:val="0"/>
                <w:kern w:val="0"/>
                <w:sz w:val="24"/>
                <w:szCs w:val="24"/>
                <w:lang w:val="en-US" w:eastAsia="zh-CN" w:bidi="ar"/>
              </w:rPr>
              <w:t>在对策实施2个月后，对</w:t>
            </w:r>
            <w:r>
              <w:rPr>
                <w:rFonts w:ascii="宋体" w:hAnsi="宋体" w:eastAsia="宋体" w:cs="宋体"/>
                <w:b w:val="0"/>
                <w:i w:val="0"/>
                <w:kern w:val="0"/>
                <w:sz w:val="24"/>
                <w:szCs w:val="24"/>
                <w:lang w:val="en-US" w:eastAsia="zh-CN" w:bidi="ar"/>
              </w:rPr>
              <w:t>ISSS动态交互投影系统</w:t>
            </w:r>
            <w:r>
              <w:rPr>
                <w:rFonts w:hint="eastAsia" w:ascii="宋体" w:hAnsi="宋体" w:eastAsia="宋体" w:cs="宋体"/>
                <w:b w:val="0"/>
                <w:i w:val="0"/>
                <w:kern w:val="0"/>
                <w:sz w:val="24"/>
                <w:szCs w:val="24"/>
                <w:lang w:val="en-US" w:eastAsia="zh-CN" w:bidi="ar"/>
              </w:rPr>
              <w:t>物理性能和视觉效果进行了专项实测。</w:t>
            </w:r>
          </w:p>
          <w:p w14:paraId="4A4B3DEA">
            <w:pPr>
              <w:pStyle w:val="7"/>
              <w:jc w:val="center"/>
              <w:rPr>
                <w:rFonts w:hint="eastAsia" w:eastAsia="宋体"/>
                <w:b w:val="0"/>
                <w:i w:val="0"/>
                <w:lang w:eastAsia="zh-CN"/>
              </w:rPr>
            </w:pPr>
            <w:r>
              <w:rPr>
                <w:b w:val="0"/>
                <w:i w:val="0"/>
              </w:rPr>
              <w:t xml:space="preserve">表 </w:t>
            </w:r>
            <w:r>
              <w:rPr>
                <w:b w:val="0"/>
                <w:i w:val="0"/>
              </w:rPr>
              <w:fldChar w:fldCharType="begin"/>
            </w:r>
            <w:r>
              <w:rPr>
                <w:b w:val="0"/>
                <w:i w:val="0"/>
              </w:rPr>
              <w:instrText xml:space="preserve"> SEQ 表 \* ARABIC </w:instrText>
            </w:r>
            <w:r>
              <w:rPr>
                <w:b w:val="0"/>
                <w:i w:val="0"/>
              </w:rPr>
              <w:fldChar w:fldCharType="separate"/>
            </w:r>
            <w:r>
              <w:rPr>
                <w:b w:val="0"/>
                <w:i w:val="0"/>
              </w:rPr>
              <w:t>26</w:t>
            </w:r>
            <w:r>
              <w:rPr>
                <w:b w:val="0"/>
                <w:i w:val="0"/>
              </w:rPr>
              <w:fldChar w:fldCharType="end"/>
            </w:r>
            <w:r>
              <w:rPr>
                <w:rFonts w:hint="eastAsia"/>
                <w:b w:val="0"/>
                <w:i w:val="0"/>
                <w:lang w:eastAsia="zh-CN"/>
              </w:rPr>
              <w:t xml:space="preserve"> 对策二目标达成情况统计表</w:t>
            </w:r>
          </w:p>
          <w:tbl>
            <w:tblPr>
              <w:tblStyle w:val="15"/>
              <w:tblW w:w="8019" w:type="dxa"/>
              <w:tblInd w:w="3"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274"/>
              <w:gridCol w:w="882"/>
              <w:gridCol w:w="1187"/>
              <w:gridCol w:w="3876"/>
              <w:gridCol w:w="800"/>
            </w:tblGrid>
            <w:tr w14:paraId="1BA0593F">
              <w:trPr>
                <w:trHeight w:val="447" w:hRule="atLeast"/>
              </w:trPr>
              <w:tc>
                <w:tcPr>
                  <w:tcW w:w="794" w:type="pct"/>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065CDBA0">
                  <w:pPr>
                    <w:keepNext w:val="0"/>
                    <w:keepLines w:val="0"/>
                    <w:widowControl/>
                    <w:suppressLineNumbers w:val="0"/>
                    <w:bidi w:val="0"/>
                    <w:jc w:val="left"/>
                    <w:textAlignment w:val="center"/>
                    <w:rPr>
                      <w:rFonts w:hint="eastAsia" w:ascii="黑体" w:hAnsi="黑体" w:eastAsia="黑体" w:cs="黑体"/>
                      <w:b/>
                      <w:bCs/>
                      <w:i w:val="0"/>
                      <w:color w:val="FFFFFF"/>
                      <w:sz w:val="16"/>
                      <w:szCs w:val="16"/>
                    </w:rPr>
                  </w:pPr>
                  <w:r>
                    <w:rPr>
                      <w:rFonts w:hint="eastAsia" w:ascii="黑体" w:hAnsi="黑体" w:eastAsia="黑体" w:cs="黑体"/>
                      <w:b/>
                      <w:bCs/>
                      <w:i w:val="0"/>
                      <w:color w:val="FFFFFF"/>
                      <w:kern w:val="0"/>
                      <w:sz w:val="16"/>
                      <w:szCs w:val="16"/>
                      <w:lang w:val="en-US" w:eastAsia="zh-CN" w:bidi="ar"/>
                    </w:rPr>
                    <w:t>目标维度</w:t>
                  </w:r>
                </w:p>
              </w:tc>
              <w:tc>
                <w:tcPr>
                  <w:tcW w:w="550"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7952CC5A">
                  <w:pPr>
                    <w:keepNext w:val="0"/>
                    <w:keepLines w:val="0"/>
                    <w:widowControl/>
                    <w:suppressLineNumbers w:val="0"/>
                    <w:bidi w:val="0"/>
                    <w:jc w:val="left"/>
                    <w:textAlignment w:val="center"/>
                    <w:rPr>
                      <w:rFonts w:hint="eastAsia" w:ascii="黑体" w:hAnsi="黑体" w:eastAsia="黑体" w:cs="黑体"/>
                      <w:b/>
                      <w:bCs/>
                      <w:i w:val="0"/>
                      <w:color w:val="FFFFFF"/>
                      <w:sz w:val="16"/>
                      <w:szCs w:val="16"/>
                    </w:rPr>
                  </w:pPr>
                  <w:r>
                    <w:rPr>
                      <w:rFonts w:hint="eastAsia" w:ascii="黑体" w:hAnsi="黑体" w:eastAsia="黑体" w:cs="黑体"/>
                      <w:b/>
                      <w:bCs/>
                      <w:i w:val="0"/>
                      <w:color w:val="FFFFFF"/>
                      <w:kern w:val="0"/>
                      <w:sz w:val="16"/>
                      <w:szCs w:val="16"/>
                      <w:lang w:val="en-US" w:eastAsia="zh-CN" w:bidi="ar"/>
                    </w:rPr>
                    <w:t xml:space="preserve">目标值 </w:t>
                  </w:r>
                </w:p>
              </w:tc>
              <w:tc>
                <w:tcPr>
                  <w:tcW w:w="740"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75FFF955">
                  <w:pPr>
                    <w:keepNext w:val="0"/>
                    <w:keepLines w:val="0"/>
                    <w:widowControl/>
                    <w:suppressLineNumbers w:val="0"/>
                    <w:bidi w:val="0"/>
                    <w:jc w:val="left"/>
                    <w:textAlignment w:val="center"/>
                    <w:rPr>
                      <w:rFonts w:hint="eastAsia" w:ascii="黑体" w:hAnsi="黑体" w:eastAsia="黑体" w:cs="黑体"/>
                      <w:b/>
                      <w:bCs/>
                      <w:i w:val="0"/>
                      <w:color w:val="FFFFFF"/>
                      <w:sz w:val="16"/>
                      <w:szCs w:val="16"/>
                    </w:rPr>
                  </w:pPr>
                  <w:r>
                    <w:rPr>
                      <w:rFonts w:hint="eastAsia" w:ascii="黑体" w:hAnsi="黑体" w:eastAsia="黑体" w:cs="黑体"/>
                      <w:b/>
                      <w:bCs/>
                      <w:i w:val="0"/>
                      <w:color w:val="FFFFFF"/>
                      <w:kern w:val="0"/>
                      <w:sz w:val="16"/>
                      <w:szCs w:val="16"/>
                      <w:lang w:val="en-US" w:eastAsia="zh-CN" w:bidi="ar"/>
                    </w:rPr>
                    <w:t xml:space="preserve">实际达成值 </w:t>
                  </w:r>
                </w:p>
              </w:tc>
              <w:tc>
                <w:tcPr>
                  <w:tcW w:w="2416"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3DE7558C">
                  <w:pPr>
                    <w:keepNext w:val="0"/>
                    <w:keepLines w:val="0"/>
                    <w:widowControl/>
                    <w:suppressLineNumbers w:val="0"/>
                    <w:bidi w:val="0"/>
                    <w:jc w:val="center"/>
                    <w:textAlignment w:val="center"/>
                    <w:rPr>
                      <w:rFonts w:hint="eastAsia" w:ascii="黑体" w:hAnsi="黑体" w:eastAsia="黑体" w:cs="黑体"/>
                      <w:b/>
                      <w:bCs/>
                      <w:i w:val="0"/>
                      <w:color w:val="FFFFFF"/>
                      <w:sz w:val="16"/>
                      <w:szCs w:val="16"/>
                    </w:rPr>
                  </w:pPr>
                  <w:r>
                    <w:rPr>
                      <w:rFonts w:hint="eastAsia" w:ascii="黑体" w:hAnsi="黑体" w:eastAsia="黑体" w:cs="黑体"/>
                      <w:b/>
                      <w:bCs/>
                      <w:i w:val="0"/>
                      <w:color w:val="FFFFFF"/>
                      <w:kern w:val="0"/>
                      <w:sz w:val="16"/>
                      <w:szCs w:val="16"/>
                      <w:lang w:val="en-US" w:eastAsia="zh-CN" w:bidi="ar"/>
                    </w:rPr>
                    <w:t>验证方法</w:t>
                  </w:r>
                </w:p>
              </w:tc>
              <w:tc>
                <w:tcPr>
                  <w:tcW w:w="498" w:type="pct"/>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center"/>
                </w:tcPr>
                <w:p w14:paraId="3A465B51">
                  <w:pPr>
                    <w:keepNext w:val="0"/>
                    <w:keepLines w:val="0"/>
                    <w:widowControl/>
                    <w:suppressLineNumbers w:val="0"/>
                    <w:bidi w:val="0"/>
                    <w:jc w:val="left"/>
                    <w:textAlignment w:val="center"/>
                    <w:rPr>
                      <w:rFonts w:hint="eastAsia" w:ascii="黑体" w:hAnsi="黑体" w:eastAsia="黑体" w:cs="黑体"/>
                      <w:b/>
                      <w:bCs/>
                      <w:i w:val="0"/>
                      <w:color w:val="FFFFFF"/>
                      <w:sz w:val="16"/>
                      <w:szCs w:val="16"/>
                    </w:rPr>
                  </w:pPr>
                  <w:r>
                    <w:rPr>
                      <w:rFonts w:hint="eastAsia" w:ascii="黑体" w:hAnsi="黑体" w:eastAsia="黑体" w:cs="黑体"/>
                      <w:b/>
                      <w:bCs/>
                      <w:i w:val="0"/>
                      <w:color w:val="FFFFFF"/>
                      <w:kern w:val="0"/>
                      <w:sz w:val="16"/>
                      <w:szCs w:val="16"/>
                      <w:lang w:val="en-US" w:eastAsia="zh-CN" w:bidi="ar"/>
                    </w:rPr>
                    <w:t>评价</w:t>
                  </w:r>
                </w:p>
              </w:tc>
            </w:tr>
            <w:tr w14:paraId="11A99801">
              <w:trPr>
                <w:trHeight w:val="0" w:hRule="atLeast"/>
              </w:trPr>
              <w:tc>
                <w:tcPr>
                  <w:tcW w:w="794" w:type="pct"/>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FB21A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b w:val="0"/>
                      <w:bCs w:val="0"/>
                      <w:i w:val="0"/>
                      <w:color w:val="000000"/>
                      <w:sz w:val="20"/>
                      <w:szCs w:val="20"/>
                    </w:rPr>
                  </w:pPr>
                  <w:r>
                    <w:rPr>
                      <w:rFonts w:hint="eastAsia" w:asciiTheme="minorEastAsia" w:hAnsiTheme="minorEastAsia" w:eastAsiaTheme="minorEastAsia" w:cstheme="minorEastAsia"/>
                      <w:b w:val="0"/>
                      <w:bCs w:val="0"/>
                      <w:i w:val="0"/>
                      <w:color w:val="000000"/>
                      <w:kern w:val="0"/>
                      <w:sz w:val="20"/>
                      <w:szCs w:val="20"/>
                      <w:lang w:val="en-US" w:eastAsia="zh-CN" w:bidi="ar"/>
                    </w:rPr>
                    <w:t>1. 标线清晰度</w:t>
                  </w:r>
                </w:p>
              </w:tc>
              <w:tc>
                <w:tcPr>
                  <w:tcW w:w="550"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29622CB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b w:val="0"/>
                      <w:bCs w:val="0"/>
                      <w:i w:val="0"/>
                      <w:color w:val="000000"/>
                      <w:sz w:val="20"/>
                      <w:szCs w:val="20"/>
                    </w:rPr>
                  </w:pPr>
                  <w:r>
                    <w:rPr>
                      <w:rFonts w:hint="eastAsia" w:asciiTheme="minorEastAsia" w:hAnsiTheme="minorEastAsia" w:eastAsiaTheme="minorEastAsia" w:cstheme="minorEastAsia"/>
                      <w:b w:val="0"/>
                      <w:bCs w:val="0"/>
                      <w:i w:val="0"/>
                      <w:color w:val="000000"/>
                      <w:kern w:val="0"/>
                      <w:sz w:val="20"/>
                      <w:szCs w:val="20"/>
                      <w:lang w:val="en-US" w:eastAsia="zh-CN" w:bidi="ar"/>
                    </w:rPr>
                    <w:t>100%</w:t>
                  </w:r>
                </w:p>
              </w:tc>
              <w:tc>
                <w:tcPr>
                  <w:tcW w:w="740"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65160E9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b w:val="0"/>
                      <w:bCs w:val="0"/>
                      <w:i w:val="0"/>
                      <w:color w:val="000000"/>
                      <w:sz w:val="20"/>
                      <w:szCs w:val="20"/>
                    </w:rPr>
                  </w:pPr>
                  <w:r>
                    <w:rPr>
                      <w:rFonts w:hint="eastAsia" w:asciiTheme="minorEastAsia" w:hAnsiTheme="minorEastAsia" w:eastAsiaTheme="minorEastAsia" w:cstheme="minorEastAsia"/>
                      <w:b w:val="0"/>
                      <w:bCs w:val="0"/>
                      <w:i w:val="0"/>
                      <w:color w:val="000000"/>
                      <w:kern w:val="0"/>
                      <w:sz w:val="20"/>
                      <w:szCs w:val="20"/>
                      <w:lang w:val="en-US" w:eastAsia="zh-CN" w:bidi="ar"/>
                    </w:rPr>
                    <w:t>100%</w:t>
                  </w:r>
                </w:p>
              </w:tc>
              <w:tc>
                <w:tcPr>
                  <w:tcW w:w="2416"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4D17AF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b w:val="0"/>
                      <w:bCs w:val="0"/>
                      <w:i w:val="0"/>
                      <w:color w:val="000000"/>
                      <w:sz w:val="20"/>
                      <w:szCs w:val="20"/>
                    </w:rPr>
                  </w:pPr>
                  <w:r>
                    <w:rPr>
                      <w:rFonts w:hint="eastAsia" w:asciiTheme="minorEastAsia" w:hAnsiTheme="minorEastAsia" w:eastAsiaTheme="minorEastAsia" w:cstheme="minorEastAsia"/>
                      <w:b w:val="0"/>
                      <w:bCs w:val="0"/>
                      <w:i w:val="0"/>
                      <w:color w:val="000000"/>
                      <w:kern w:val="0"/>
                      <w:sz w:val="20"/>
                      <w:szCs w:val="20"/>
                      <w:lang w:val="en-US" w:eastAsia="zh-CN" w:bidi="ar"/>
                    </w:rPr>
                    <w:t>组织小组对24处关键点位进行拉网式实地巡检，确认标线无剥落、无遮盖。</w:t>
                  </w:r>
                </w:p>
              </w:tc>
              <w:tc>
                <w:tcPr>
                  <w:tcW w:w="498" w:type="pct"/>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1C5C702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达标</w:t>
                  </w:r>
                </w:p>
              </w:tc>
            </w:tr>
            <w:tr w14:paraId="54C6A8EC">
              <w:trPr>
                <w:trHeight w:val="0" w:hRule="atLeast"/>
              </w:trPr>
              <w:tc>
                <w:tcPr>
                  <w:tcW w:w="794"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32DF9A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b w:val="0"/>
                      <w:bCs w:val="0"/>
                      <w:i w:val="0"/>
                      <w:color w:val="000000"/>
                      <w:sz w:val="20"/>
                      <w:szCs w:val="20"/>
                    </w:rPr>
                  </w:pPr>
                  <w:r>
                    <w:rPr>
                      <w:rFonts w:hint="eastAsia" w:asciiTheme="minorEastAsia" w:hAnsiTheme="minorEastAsia" w:eastAsiaTheme="minorEastAsia" w:cstheme="minorEastAsia"/>
                      <w:b w:val="0"/>
                      <w:bCs w:val="0"/>
                      <w:i w:val="0"/>
                      <w:color w:val="000000"/>
                      <w:kern w:val="0"/>
                      <w:sz w:val="20"/>
                      <w:szCs w:val="20"/>
                      <w:lang w:val="en-US" w:eastAsia="zh-CN" w:bidi="ar"/>
                    </w:rPr>
                    <w:t>2. 交互预警准确率</w:t>
                  </w:r>
                </w:p>
              </w:tc>
              <w:tc>
                <w:tcPr>
                  <w:tcW w:w="550"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31C0658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b w:val="0"/>
                      <w:bCs w:val="0"/>
                      <w:i w:val="0"/>
                      <w:color w:val="000000"/>
                      <w:sz w:val="20"/>
                      <w:szCs w:val="20"/>
                    </w:rPr>
                  </w:pPr>
                  <w:r>
                    <w:rPr>
                      <w:rFonts w:hint="eastAsia" w:asciiTheme="minorEastAsia" w:hAnsiTheme="minorEastAsia" w:eastAsiaTheme="minorEastAsia" w:cstheme="minorEastAsia"/>
                      <w:b w:val="0"/>
                      <w:bCs w:val="0"/>
                      <w:i w:val="0"/>
                      <w:color w:val="000000"/>
                      <w:kern w:val="0"/>
                      <w:sz w:val="20"/>
                      <w:szCs w:val="20"/>
                      <w:lang w:val="en-US" w:eastAsia="zh-CN" w:bidi="ar"/>
                    </w:rPr>
                    <w:t>&gt;98%</w:t>
                  </w:r>
                </w:p>
              </w:tc>
              <w:tc>
                <w:tcPr>
                  <w:tcW w:w="740"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1F0E0E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b w:val="0"/>
                      <w:bCs w:val="0"/>
                      <w:i w:val="0"/>
                      <w:color w:val="000000"/>
                      <w:sz w:val="20"/>
                      <w:szCs w:val="20"/>
                    </w:rPr>
                  </w:pPr>
                  <w:r>
                    <w:rPr>
                      <w:rFonts w:hint="eastAsia" w:asciiTheme="minorEastAsia" w:hAnsiTheme="minorEastAsia" w:eastAsiaTheme="minorEastAsia" w:cstheme="minorEastAsia"/>
                      <w:b w:val="0"/>
                      <w:bCs w:val="0"/>
                      <w:i w:val="0"/>
                      <w:color w:val="000000"/>
                      <w:kern w:val="0"/>
                      <w:sz w:val="20"/>
                      <w:szCs w:val="20"/>
                      <w:lang w:val="en-US" w:eastAsia="zh-CN" w:bidi="ar"/>
                    </w:rPr>
                    <w:t>99.60%</w:t>
                  </w:r>
                </w:p>
              </w:tc>
              <w:tc>
                <w:tcPr>
                  <w:tcW w:w="2416"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2678FF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b w:val="0"/>
                      <w:bCs w:val="0"/>
                      <w:i w:val="0"/>
                      <w:color w:val="000000"/>
                      <w:sz w:val="20"/>
                      <w:szCs w:val="20"/>
                    </w:rPr>
                  </w:pPr>
                  <w:r>
                    <w:rPr>
                      <w:rFonts w:hint="eastAsia" w:asciiTheme="minorEastAsia" w:hAnsiTheme="minorEastAsia" w:eastAsiaTheme="minorEastAsia" w:cstheme="minorEastAsia"/>
                      <w:b w:val="0"/>
                      <w:bCs w:val="0"/>
                      <w:i w:val="0"/>
                      <w:color w:val="000000"/>
                      <w:kern w:val="0"/>
                      <w:sz w:val="20"/>
                      <w:szCs w:val="20"/>
                      <w:lang w:val="en-US" w:eastAsia="zh-CN" w:bidi="ar"/>
                    </w:rPr>
                    <w:t>通过 ISSS 系统后台调阅1000 次叉车通过记录，确认动态投影触发成功996次。</w:t>
                  </w:r>
                </w:p>
              </w:tc>
              <w:tc>
                <w:tcPr>
                  <w:tcW w:w="498"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0AB6D04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达标</w:t>
                  </w:r>
                </w:p>
              </w:tc>
            </w:tr>
            <w:tr w14:paraId="06B77883">
              <w:trPr>
                <w:trHeight w:val="0" w:hRule="atLeast"/>
              </w:trPr>
              <w:tc>
                <w:tcPr>
                  <w:tcW w:w="794" w:type="pct"/>
                  <w:tcBorders>
                    <w:top w:val="single" w:color="F8C6AB" w:sz="6" w:space="0"/>
                    <w:left w:val="single" w:color="ED702E"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159748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b w:val="0"/>
                      <w:bCs w:val="0"/>
                      <w:i w:val="0"/>
                      <w:color w:val="000000"/>
                      <w:sz w:val="20"/>
                      <w:szCs w:val="20"/>
                    </w:rPr>
                  </w:pPr>
                  <w:r>
                    <w:rPr>
                      <w:rFonts w:hint="eastAsia" w:asciiTheme="minorEastAsia" w:hAnsiTheme="minorEastAsia" w:eastAsiaTheme="minorEastAsia" w:cstheme="minorEastAsia"/>
                      <w:b w:val="0"/>
                      <w:bCs w:val="0"/>
                      <w:i w:val="0"/>
                      <w:color w:val="000000"/>
                      <w:kern w:val="0"/>
                      <w:sz w:val="20"/>
                      <w:szCs w:val="20"/>
                      <w:lang w:val="en-US" w:eastAsia="zh-CN" w:bidi="ar"/>
                    </w:rPr>
                    <w:t>3. 叉车重复性隐患数</w:t>
                  </w:r>
                </w:p>
              </w:tc>
              <w:tc>
                <w:tcPr>
                  <w:tcW w:w="550"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067E8E8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b w:val="0"/>
                      <w:bCs w:val="0"/>
                      <w:i w:val="0"/>
                      <w:color w:val="000000"/>
                      <w:sz w:val="20"/>
                      <w:szCs w:val="20"/>
                    </w:rPr>
                  </w:pPr>
                  <w:r>
                    <w:rPr>
                      <w:rFonts w:hint="eastAsia" w:asciiTheme="minorEastAsia" w:hAnsiTheme="minorEastAsia" w:eastAsiaTheme="minorEastAsia" w:cstheme="minorEastAsia"/>
                      <w:b w:val="0"/>
                      <w:bCs w:val="0"/>
                      <w:i w:val="0"/>
                      <w:color w:val="000000"/>
                      <w:kern w:val="0"/>
                      <w:sz w:val="20"/>
                      <w:szCs w:val="20"/>
                      <w:lang w:val="en-US" w:eastAsia="zh-CN" w:bidi="ar"/>
                    </w:rPr>
                    <w:t>&lt;3 条/月</w:t>
                  </w:r>
                </w:p>
              </w:tc>
              <w:tc>
                <w:tcPr>
                  <w:tcW w:w="740"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5048A3C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b w:val="0"/>
                      <w:bCs w:val="0"/>
                      <w:i w:val="0"/>
                      <w:color w:val="000000"/>
                      <w:sz w:val="20"/>
                      <w:szCs w:val="20"/>
                    </w:rPr>
                  </w:pPr>
                  <w:r>
                    <w:rPr>
                      <w:rFonts w:hint="eastAsia" w:asciiTheme="minorEastAsia" w:hAnsiTheme="minorEastAsia" w:eastAsiaTheme="minorEastAsia" w:cstheme="minorEastAsia"/>
                      <w:b w:val="0"/>
                      <w:bCs w:val="0"/>
                      <w:i w:val="0"/>
                      <w:color w:val="000000"/>
                      <w:kern w:val="0"/>
                      <w:sz w:val="20"/>
                      <w:szCs w:val="20"/>
                      <w:lang w:val="en-US" w:eastAsia="zh-CN" w:bidi="ar"/>
                    </w:rPr>
                    <w:t>1 条</w:t>
                  </w:r>
                </w:p>
              </w:tc>
              <w:tc>
                <w:tcPr>
                  <w:tcW w:w="2416"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031AA23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b w:val="0"/>
                      <w:bCs w:val="0"/>
                      <w:i w:val="0"/>
                      <w:color w:val="000000"/>
                      <w:sz w:val="20"/>
                      <w:szCs w:val="20"/>
                    </w:rPr>
                  </w:pPr>
                  <w:r>
                    <w:rPr>
                      <w:rFonts w:hint="eastAsia" w:asciiTheme="minorEastAsia" w:hAnsiTheme="minorEastAsia" w:eastAsiaTheme="minorEastAsia" w:cstheme="minorEastAsia"/>
                      <w:b w:val="0"/>
                      <w:bCs w:val="0"/>
                      <w:i w:val="0"/>
                      <w:color w:val="000000"/>
                      <w:kern w:val="0"/>
                      <w:sz w:val="20"/>
                      <w:szCs w:val="20"/>
                      <w:lang w:val="en-US" w:eastAsia="zh-CN" w:bidi="ar"/>
                    </w:rPr>
                    <w:t>核查 2025 年8月份储配部安全检查台账，发生1条叉车引起的重复性安全隐患记录。</w:t>
                  </w:r>
                </w:p>
              </w:tc>
              <w:tc>
                <w:tcPr>
                  <w:tcW w:w="498" w:type="pct"/>
                  <w:tcBorders>
                    <w:top w:val="single" w:color="F8C6AB" w:sz="6" w:space="0"/>
                    <w:left w:val="single" w:color="F8C6AB" w:sz="6" w:space="0"/>
                    <w:bottom w:val="single" w:color="ED702E" w:sz="6" w:space="0"/>
                    <w:right w:val="single" w:color="ED702E" w:sz="6" w:space="0"/>
                  </w:tcBorders>
                  <w:shd w:val="clear" w:color="auto" w:fill="FFFFFF"/>
                  <w:tcMar>
                    <w:top w:w="40" w:type="dxa"/>
                    <w:left w:w="160" w:type="dxa"/>
                    <w:bottom w:w="40" w:type="dxa"/>
                    <w:right w:w="160" w:type="dxa"/>
                  </w:tcMar>
                  <w:vAlign w:val="center"/>
                </w:tcPr>
                <w:p w14:paraId="6F4BC4F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b w:val="0"/>
                      <w:bCs w:val="0"/>
                      <w:i w:val="0"/>
                      <w:color w:val="000000"/>
                      <w:sz w:val="21"/>
                      <w:szCs w:val="21"/>
                    </w:rPr>
                  </w:pPr>
                  <w:r>
                    <w:rPr>
                      <w:rFonts w:hint="eastAsia" w:asciiTheme="minorEastAsia" w:hAnsiTheme="minorEastAsia" w:eastAsiaTheme="minorEastAsia" w:cstheme="minorEastAsia"/>
                      <w:b w:val="0"/>
                      <w:bCs w:val="0"/>
                      <w:i w:val="0"/>
                      <w:color w:val="000000"/>
                      <w:kern w:val="0"/>
                      <w:sz w:val="21"/>
                      <w:szCs w:val="21"/>
                      <w:lang w:val="en-US" w:eastAsia="zh-CN" w:bidi="ar"/>
                    </w:rPr>
                    <w:t>达标</w:t>
                  </w:r>
                </w:p>
              </w:tc>
            </w:tr>
          </w:tbl>
          <w:p w14:paraId="4248496C">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00" w:firstLineChars="200"/>
              <w:jc w:val="center"/>
              <w:textAlignment w:val="auto"/>
              <w:rPr>
                <w:rFonts w:hint="eastAsia" w:ascii="宋体" w:hAnsi="宋体" w:eastAsia="宋体" w:cs="宋体"/>
                <w:b w:val="0"/>
                <w:i w:val="0"/>
                <w:kern w:val="0"/>
                <w:sz w:val="24"/>
                <w:szCs w:val="24"/>
                <w:lang w:val="en-US" w:eastAsia="zh-CN" w:bidi="ar"/>
              </w:rPr>
            </w:pPr>
            <w:r>
              <w:rPr>
                <w:rFonts w:hint="eastAsia" w:asciiTheme="minorEastAsia" w:hAnsiTheme="minorEastAsia" w:eastAsiaTheme="minorEastAsia" w:cstheme="minorEastAsia"/>
                <w:b w:val="0"/>
                <w:i w:val="0"/>
                <w:kern w:val="2"/>
                <w:sz w:val="20"/>
                <w:szCs w:val="24"/>
                <w:lang w:val="en-US" w:eastAsia="zh-CN" w:bidi="ar-SA"/>
              </w:rPr>
              <w:t>制表人：张乾  制表时间：2025年9月30日</w:t>
            </w:r>
          </w:p>
          <w:p w14:paraId="43F812E2">
            <w:pPr>
              <w:keepNext w:val="0"/>
              <w:keepLines w:val="0"/>
              <w:widowControl/>
              <w:suppressLineNumbers w:val="0"/>
              <w:ind w:firstLine="442" w:firstLineChars="200"/>
              <w:jc w:val="left"/>
              <w:rPr>
                <w:rFonts w:hint="default" w:ascii="宋体" w:hAnsi="宋体" w:eastAsia="宋体" w:cs="宋体"/>
                <w:b w:val="0"/>
                <w:i w:val="0"/>
                <w:kern w:val="0"/>
                <w:sz w:val="24"/>
                <w:szCs w:val="24"/>
                <w:lang w:val="en-US" w:eastAsia="zh-CN" w:bidi="ar"/>
              </w:rPr>
            </w:pPr>
            <w:r>
              <w:rPr>
                <w:rFonts w:hint="eastAsia" w:asciiTheme="minorEastAsia" w:hAnsiTheme="minorEastAsia" w:eastAsiaTheme="minorEastAsia" w:cstheme="minorEastAsia"/>
                <w:b/>
                <w:bCs w:val="0"/>
                <w:i w:val="0"/>
                <w:color w:val="ED702E"/>
                <w:sz w:val="22"/>
                <w:szCs w:val="22"/>
                <w:lang w:val="en-US" w:eastAsia="zh-CN"/>
              </w:rPr>
              <w:t>【结论】</w:t>
            </w:r>
            <w:r>
              <w:rPr>
                <w:rFonts w:hint="eastAsia" w:ascii="宋体" w:hAnsi="宋体" w:eastAsia="宋体" w:cs="宋体"/>
                <w:b w:val="0"/>
                <w:i w:val="0"/>
                <w:kern w:val="0"/>
                <w:sz w:val="24"/>
                <w:szCs w:val="24"/>
                <w:lang w:val="en-US" w:eastAsia="zh-CN" w:bidi="ar"/>
              </w:rPr>
              <w:t>各项指标均达到或超过预期，尤其是“重复性隐患数”降至1，证明了“动静结合”的边界防御体系在实战中具有极高的可靠性。</w:t>
            </w:r>
          </w:p>
        </w:tc>
      </w:tr>
      <w:tr w14:paraId="617F54F7">
        <w:trPr>
          <w:trHeight w:val="0" w:hRule="atLeast"/>
        </w:trPr>
        <w:tc>
          <w:tcPr>
            <w:tcW w:w="807" w:type="pct"/>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2ED0126">
            <w:pPr>
              <w:keepNext w:val="0"/>
              <w:keepLines w:val="0"/>
              <w:widowControl/>
              <w:suppressLineNumbers w:val="0"/>
              <w:bidi w:val="0"/>
              <w:jc w:val="center"/>
              <w:textAlignment w:val="center"/>
              <w:rPr>
                <w:rFonts w:hint="eastAsia" w:ascii="黑体" w:hAnsi="黑体" w:eastAsia="黑体" w:cs="黑体"/>
                <w:b w:val="0"/>
                <w:bCs w:val="0"/>
                <w:i w:val="0"/>
                <w:color w:val="000000"/>
                <w:sz w:val="24"/>
                <w:szCs w:val="24"/>
                <w:lang w:val="en-US" w:eastAsia="zh-CN"/>
              </w:rPr>
            </w:pPr>
            <w:r>
              <w:rPr>
                <w:rFonts w:hint="eastAsia" w:ascii="黑体" w:hAnsi="黑体" w:eastAsia="黑体" w:cs="黑体"/>
                <w:b w:val="0"/>
                <w:bCs w:val="0"/>
                <w:i w:val="0"/>
                <w:color w:val="000000"/>
                <w:kern w:val="0"/>
                <w:sz w:val="24"/>
                <w:szCs w:val="24"/>
                <w:lang w:val="en-US" w:eastAsia="zh-CN" w:bidi="ar"/>
              </w:rPr>
              <w:t>负面影响验证与处置</w:t>
            </w:r>
          </w:p>
        </w:tc>
        <w:tc>
          <w:tcPr>
            <w:tcW w:w="4192" w:type="pct"/>
            <w:gridSpan w:val="3"/>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0767A80B">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360" w:firstLineChars="150"/>
              <w:jc w:val="left"/>
              <w:textAlignment w:val="auto"/>
              <w:rPr>
                <w:rFonts w:hint="eastAsia" w:asciiTheme="minorEastAsia" w:hAnsiTheme="minorEastAsia" w:eastAsiaTheme="minorEastAsia" w:cstheme="minorEastAsia"/>
                <w:b w:val="0"/>
                <w:i w:val="0"/>
                <w:sz w:val="24"/>
                <w:szCs w:val="24"/>
              </w:rPr>
            </w:pPr>
            <w:r>
              <w:rPr>
                <w:rFonts w:hint="eastAsia" w:asciiTheme="minorEastAsia" w:hAnsiTheme="minorEastAsia" w:eastAsiaTheme="minorEastAsia" w:cstheme="minorEastAsia"/>
                <w:b w:val="0"/>
                <w:i w:val="0"/>
                <w:kern w:val="0"/>
                <w:sz w:val="24"/>
                <w:szCs w:val="24"/>
                <w:lang w:val="en-US" w:eastAsia="zh-CN" w:bidi="ar"/>
              </w:rPr>
              <w:t>针对“预警准确率＞98%”：验证误报产生的“狼来了”效应</w:t>
            </w:r>
          </w:p>
          <w:p w14:paraId="74BFC63B">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firstLine="480" w:firstLineChars="200"/>
              <w:textAlignment w:val="auto"/>
              <w:rPr>
                <w:rFonts w:hint="default" w:asciiTheme="minorEastAsia" w:hAnsiTheme="minorEastAsia" w:eastAsiaTheme="minorEastAsia" w:cstheme="minorEastAsia"/>
                <w:b w:val="0"/>
                <w:i w:val="0"/>
                <w:kern w:val="0"/>
                <w:sz w:val="24"/>
                <w:szCs w:val="24"/>
                <w:lang w:val="en-US" w:eastAsia="zh-CN" w:bidi="ar"/>
              </w:rPr>
            </w:pPr>
            <w:r>
              <w:rPr>
                <w:rFonts w:hint="eastAsia" w:cs="宋体"/>
                <w:b w:val="0"/>
                <w:bCs w:val="0"/>
                <w:i w:val="0"/>
                <w:color w:val="ED702E"/>
                <w:kern w:val="0"/>
                <w:sz w:val="24"/>
                <w:szCs w:val="24"/>
                <w:lang w:val="en-US" w:eastAsia="zh-CN" w:bidi="ar"/>
              </w:rPr>
              <w:t>1.</w:t>
            </w:r>
            <w:r>
              <w:rPr>
                <w:rFonts w:hint="eastAsia" w:asciiTheme="minorEastAsia" w:hAnsiTheme="minorEastAsia" w:eastAsiaTheme="minorEastAsia" w:cstheme="minorEastAsia"/>
                <w:b/>
                <w:bCs w:val="0"/>
                <w:i w:val="0"/>
                <w:color w:val="ED702E"/>
                <w:sz w:val="22"/>
                <w:szCs w:val="22"/>
                <w:lang w:val="en-US" w:eastAsia="zh-CN"/>
              </w:rPr>
              <w:t>【验证内容】</w:t>
            </w:r>
            <w:r>
              <w:rPr>
                <w:rFonts w:hint="eastAsia" w:asciiTheme="minorEastAsia" w:hAnsiTheme="minorEastAsia" w:eastAsiaTheme="minorEastAsia" w:cstheme="minorEastAsia"/>
                <w:b w:val="0"/>
                <w:i w:val="0"/>
                <w:kern w:val="0"/>
                <w:sz w:val="24"/>
                <w:szCs w:val="24"/>
                <w:lang w:val="en-US" w:eastAsia="zh-CN" w:bidi="ar"/>
              </w:rPr>
              <w:t>系统产生误报过多？</w:t>
            </w:r>
          </w:p>
          <w:p w14:paraId="321EBC5B">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firstLine="480" w:firstLineChars="200"/>
              <w:textAlignment w:val="auto"/>
              <w:rPr>
                <w:rFonts w:hint="eastAsia" w:asciiTheme="minorEastAsia" w:hAnsiTheme="minorEastAsia" w:eastAsiaTheme="minorEastAsia" w:cstheme="minorEastAsia"/>
                <w:b w:val="0"/>
                <w:i w:val="0"/>
                <w:kern w:val="0"/>
                <w:sz w:val="24"/>
                <w:szCs w:val="24"/>
                <w:lang w:val="en-US" w:eastAsia="zh-CN" w:bidi="ar"/>
              </w:rPr>
            </w:pPr>
            <w:r>
              <w:rPr>
                <w:rFonts w:hint="eastAsia" w:cs="宋体"/>
                <w:b w:val="0"/>
                <w:bCs w:val="0"/>
                <w:i w:val="0"/>
                <w:color w:val="ED702E"/>
                <w:kern w:val="0"/>
                <w:sz w:val="24"/>
                <w:szCs w:val="24"/>
                <w:lang w:val="en-US" w:eastAsia="zh-CN" w:bidi="ar"/>
              </w:rPr>
              <w:t>2.</w:t>
            </w:r>
            <w:r>
              <w:rPr>
                <w:rFonts w:hint="eastAsia" w:asciiTheme="minorEastAsia" w:hAnsiTheme="minorEastAsia" w:eastAsiaTheme="minorEastAsia" w:cstheme="minorEastAsia"/>
                <w:b/>
                <w:bCs w:val="0"/>
                <w:i w:val="0"/>
                <w:color w:val="ED702E"/>
                <w:sz w:val="22"/>
                <w:szCs w:val="22"/>
                <w:lang w:val="en-US" w:eastAsia="zh-CN"/>
              </w:rPr>
              <w:t>【风险预判】</w:t>
            </w:r>
            <w:r>
              <w:rPr>
                <w:rFonts w:hint="eastAsia" w:asciiTheme="minorEastAsia" w:hAnsiTheme="minorEastAsia" w:eastAsiaTheme="minorEastAsia" w:cstheme="minorEastAsia"/>
                <w:b w:val="0"/>
                <w:i w:val="0"/>
                <w:kern w:val="0"/>
                <w:sz w:val="24"/>
                <w:szCs w:val="24"/>
                <w:lang w:val="en-US" w:eastAsia="zh-CN" w:bidi="ar"/>
              </w:rPr>
              <w:t>若准确率不足或误报过多（如行人路过也触发），会导致司机对警示产生心理麻木。</w:t>
            </w:r>
          </w:p>
          <w:p w14:paraId="6A14BA5E">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firstLine="480" w:firstLineChars="200"/>
              <w:textAlignment w:val="auto"/>
              <w:rPr>
                <w:rFonts w:hint="eastAsia" w:asciiTheme="minorEastAsia" w:hAnsiTheme="minorEastAsia" w:eastAsiaTheme="minorEastAsia" w:cstheme="minorEastAsia"/>
                <w:b w:val="0"/>
                <w:i w:val="0"/>
                <w:kern w:val="0"/>
                <w:sz w:val="24"/>
                <w:szCs w:val="24"/>
                <w:lang w:val="en-US" w:eastAsia="zh-CN" w:bidi="ar"/>
              </w:rPr>
            </w:pPr>
            <w:r>
              <w:rPr>
                <w:rFonts w:hint="eastAsia" w:cs="宋体"/>
                <w:b w:val="0"/>
                <w:bCs w:val="0"/>
                <w:i w:val="0"/>
                <w:color w:val="ED702E"/>
                <w:kern w:val="0"/>
                <w:sz w:val="24"/>
                <w:szCs w:val="24"/>
                <w:lang w:val="en-US" w:eastAsia="zh-CN" w:bidi="ar"/>
              </w:rPr>
              <w:t>3.</w:t>
            </w:r>
            <w:r>
              <w:rPr>
                <w:rFonts w:hint="eastAsia" w:asciiTheme="minorEastAsia" w:hAnsiTheme="minorEastAsia" w:eastAsiaTheme="minorEastAsia" w:cstheme="minorEastAsia"/>
                <w:b/>
                <w:bCs w:val="0"/>
                <w:i w:val="0"/>
                <w:color w:val="ED702E"/>
                <w:sz w:val="22"/>
                <w:szCs w:val="22"/>
                <w:lang w:val="en-US" w:eastAsia="zh-CN"/>
              </w:rPr>
              <w:t>【验证结果】</w:t>
            </w:r>
            <w:r>
              <w:rPr>
                <w:rFonts w:hint="eastAsia" w:asciiTheme="minorEastAsia" w:hAnsiTheme="minorEastAsia" w:eastAsiaTheme="minorEastAsia" w:cstheme="minorEastAsia"/>
                <w:b w:val="0"/>
                <w:i w:val="0"/>
                <w:kern w:val="0"/>
                <w:sz w:val="24"/>
                <w:szCs w:val="24"/>
                <w:lang w:val="en-US" w:eastAsia="zh-CN" w:bidi="ar"/>
              </w:rPr>
              <w:t>初期由于传感器角度过广，导致人员通过时也产生误报，准确率仅为95%。</w:t>
            </w:r>
          </w:p>
          <w:p w14:paraId="7CAECE38">
            <w:pPr>
              <w:pStyle w:val="13"/>
              <w:keepNext w:val="0"/>
              <w:keepLines w:val="0"/>
              <w:pageBreakBefore w:val="0"/>
              <w:widowControl/>
              <w:suppressLineNumbers w:val="0"/>
              <w:kinsoku/>
              <w:wordWrap/>
              <w:overflowPunct/>
              <w:topLinePunct w:val="0"/>
              <w:autoSpaceDE/>
              <w:autoSpaceDN/>
              <w:bidi w:val="0"/>
              <w:adjustRightInd/>
              <w:snapToGrid/>
              <w:spacing w:before="0" w:beforeAutospacing="0" w:line="240" w:lineRule="auto"/>
              <w:ind w:firstLine="480" w:firstLineChars="200"/>
              <w:textAlignment w:val="auto"/>
              <w:rPr>
                <w:rFonts w:hint="default" w:asciiTheme="minorEastAsia" w:hAnsiTheme="minorEastAsia" w:eastAsiaTheme="minorEastAsia" w:cstheme="minorEastAsia"/>
                <w:b w:val="0"/>
                <w:bCs w:val="0"/>
                <w:i w:val="0"/>
                <w:color w:val="434343"/>
                <w:kern w:val="0"/>
                <w:sz w:val="24"/>
                <w:szCs w:val="24"/>
                <w:lang w:val="en-US" w:eastAsia="zh-CN" w:bidi="ar"/>
              </w:rPr>
            </w:pPr>
            <w:r>
              <w:rPr>
                <w:rFonts w:hint="eastAsia" w:cs="宋体"/>
                <w:b w:val="0"/>
                <w:bCs w:val="0"/>
                <w:i w:val="0"/>
                <w:color w:val="ED702E"/>
                <w:kern w:val="0"/>
                <w:sz w:val="24"/>
                <w:szCs w:val="24"/>
                <w:lang w:val="en-US" w:eastAsia="zh-CN" w:bidi="ar"/>
              </w:rPr>
              <w:t>4.</w:t>
            </w:r>
            <w:r>
              <w:rPr>
                <w:rFonts w:hint="eastAsia" w:asciiTheme="minorEastAsia" w:hAnsiTheme="minorEastAsia" w:eastAsiaTheme="minorEastAsia" w:cstheme="minorEastAsia"/>
                <w:b/>
                <w:bCs w:val="0"/>
                <w:i w:val="0"/>
                <w:color w:val="ED702E"/>
                <w:sz w:val="22"/>
                <w:szCs w:val="22"/>
                <w:lang w:val="en-US" w:eastAsia="zh-CN"/>
              </w:rPr>
              <w:t>【处理措施】</w:t>
            </w:r>
            <w:r>
              <w:rPr>
                <w:rFonts w:hint="eastAsia" w:asciiTheme="minorEastAsia" w:hAnsiTheme="minorEastAsia" w:eastAsiaTheme="minorEastAsia" w:cstheme="minorEastAsia"/>
                <w:b w:val="0"/>
                <w:i w:val="0"/>
                <w:kern w:val="0"/>
                <w:sz w:val="24"/>
                <w:szCs w:val="24"/>
                <w:lang w:val="en-US" w:eastAsia="zh-CN" w:bidi="ar"/>
              </w:rPr>
              <w:t>调整红外感应的距离在2</w:t>
            </w:r>
            <w:r>
              <w:rPr>
                <w:rFonts w:hint="eastAsia" w:asciiTheme="minorEastAsia" w:hAnsiTheme="minorEastAsia" w:eastAsiaTheme="minorEastAsia" w:cstheme="minorEastAsia"/>
                <w:b w:val="0"/>
                <w:i w:val="0"/>
                <w:sz w:val="24"/>
                <w:szCs w:val="24"/>
                <w:lang w:val="en-US" w:eastAsia="zh-CN"/>
              </w:rPr>
              <w:t>m</w:t>
            </w:r>
            <w:r>
              <w:rPr>
                <w:rFonts w:hint="eastAsia" w:asciiTheme="minorEastAsia" w:hAnsiTheme="minorEastAsia" w:eastAsiaTheme="minorEastAsia" w:cstheme="minorEastAsia"/>
                <w:b w:val="0"/>
                <w:i w:val="0"/>
                <w:sz w:val="24"/>
                <w:szCs w:val="24"/>
              </w:rPr>
              <w:t>核心区，将准确率修正至</w:t>
            </w:r>
            <w:r>
              <w:rPr>
                <w:rFonts w:hint="eastAsia" w:asciiTheme="minorEastAsia" w:hAnsiTheme="minorEastAsia" w:eastAsiaTheme="minorEastAsia" w:cstheme="minorEastAsia"/>
                <w:b w:val="0"/>
                <w:i w:val="0"/>
                <w:sz w:val="24"/>
                <w:szCs w:val="24"/>
                <w:lang w:val="en-US"/>
              </w:rPr>
              <w:t>99.6%.</w:t>
            </w:r>
          </w:p>
        </w:tc>
      </w:tr>
      <w:tr w14:paraId="214B05C0">
        <w:trPr>
          <w:trHeight w:val="0" w:hRule="atLeast"/>
        </w:trPr>
        <w:tc>
          <w:tcPr>
            <w:tcW w:w="807" w:type="pct"/>
            <w:tcBorders>
              <w:top w:val="single" w:color="F8C6AB" w:sz="6" w:space="0"/>
              <w:left w:val="single" w:color="ED702E"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156119BD">
            <w:pPr>
              <w:keepNext w:val="0"/>
              <w:keepLines w:val="0"/>
              <w:widowControl/>
              <w:suppressLineNumbers w:val="0"/>
              <w:bidi w:val="0"/>
              <w:jc w:val="center"/>
              <w:textAlignment w:val="center"/>
              <w:rPr>
                <w:rFonts w:hint="eastAsia" w:ascii="黑体" w:hAnsi="黑体" w:eastAsia="黑体" w:cs="黑体"/>
                <w:b w:val="0"/>
                <w:bCs w:val="0"/>
                <w:i w:val="0"/>
                <w:color w:val="000000"/>
                <w:sz w:val="24"/>
                <w:szCs w:val="24"/>
                <w:lang w:val="en-US" w:eastAsia="zh-CN"/>
              </w:rPr>
            </w:pPr>
            <w:r>
              <w:rPr>
                <w:rFonts w:hint="eastAsia" w:ascii="黑体" w:hAnsi="黑体" w:eastAsia="黑体" w:cs="黑体"/>
                <w:b w:val="0"/>
                <w:bCs w:val="0"/>
                <w:i w:val="0"/>
                <w:color w:val="000000"/>
                <w:sz w:val="24"/>
                <w:szCs w:val="24"/>
                <w:lang w:val="en-US" w:eastAsia="zh-CN"/>
              </w:rPr>
              <w:t>结论</w:t>
            </w:r>
          </w:p>
        </w:tc>
        <w:tc>
          <w:tcPr>
            <w:tcW w:w="4192" w:type="pct"/>
            <w:gridSpan w:val="3"/>
            <w:tcBorders>
              <w:top w:val="single" w:color="F8C6AB" w:sz="6" w:space="0"/>
              <w:left w:val="single" w:color="F8C6AB" w:sz="6" w:space="0"/>
              <w:bottom w:val="single" w:color="ED702E" w:sz="6" w:space="0"/>
              <w:right w:val="single" w:color="ED702E" w:sz="6" w:space="0"/>
            </w:tcBorders>
            <w:shd w:val="clear" w:color="auto" w:fill="FDF1EA"/>
            <w:tcMar>
              <w:top w:w="40" w:type="dxa"/>
              <w:left w:w="160" w:type="dxa"/>
              <w:bottom w:w="40" w:type="dxa"/>
              <w:right w:w="160" w:type="dxa"/>
            </w:tcMar>
            <w:vAlign w:val="center"/>
          </w:tcPr>
          <w:p w14:paraId="73E8DDE4">
            <w:pPr>
              <w:keepNext w:val="0"/>
              <w:keepLines w:val="0"/>
              <w:widowControl/>
              <w:suppressLineNumbers w:val="0"/>
              <w:ind w:firstLine="480" w:firstLineChars="200"/>
              <w:jc w:val="left"/>
              <w:rPr>
                <w:rFonts w:hint="eastAsia" w:asciiTheme="minorEastAsia" w:hAnsiTheme="minorEastAsia" w:eastAsiaTheme="minorEastAsia" w:cstheme="minorEastAsia"/>
                <w:b w:val="0"/>
                <w:bCs w:val="0"/>
                <w:i w:val="0"/>
                <w:color w:val="434343"/>
                <w:kern w:val="0"/>
                <w:sz w:val="24"/>
                <w:szCs w:val="24"/>
                <w:lang w:val="en-US" w:eastAsia="zh-CN" w:bidi="ar"/>
              </w:rPr>
            </w:pPr>
            <w:r>
              <w:rPr>
                <w:rFonts w:hint="eastAsia" w:ascii="宋体" w:hAnsi="宋体" w:eastAsia="宋体" w:cs="宋体"/>
                <w:b w:val="0"/>
                <w:i w:val="0"/>
                <w:kern w:val="0"/>
                <w:sz w:val="24"/>
                <w:szCs w:val="24"/>
                <w:lang w:val="en-US" w:eastAsia="zh-CN" w:bidi="ar"/>
              </w:rPr>
              <w:t>通过构建</w:t>
            </w:r>
            <w:r>
              <w:rPr>
                <w:rFonts w:hint="eastAsia" w:ascii="宋体" w:hAnsi="宋体" w:eastAsia="宋体" w:cs="宋体"/>
                <w:b/>
                <w:bCs/>
                <w:i w:val="0"/>
                <w:color w:val="ED702E"/>
                <w:kern w:val="0"/>
                <w:sz w:val="24"/>
                <w:szCs w:val="24"/>
                <w:lang w:val="en-US" w:eastAsia="zh-CN" w:bidi="ar"/>
              </w:rPr>
              <w:t>“静态耐磨地划线 + ISSS动态投影”</w:t>
            </w:r>
            <w:r>
              <w:rPr>
                <w:rFonts w:hint="eastAsia" w:ascii="宋体" w:hAnsi="宋体" w:eastAsia="宋体" w:cs="宋体"/>
                <w:b w:val="0"/>
                <w:i w:val="0"/>
                <w:kern w:val="0"/>
                <w:sz w:val="24"/>
                <w:szCs w:val="24"/>
                <w:lang w:val="en-US" w:eastAsia="zh-CN" w:bidi="ar"/>
              </w:rPr>
              <w:t>的双重边界，有效解决了驾驶员及作业人员视觉参照缺失的问题。动态预警系统将被动警示升级为主动提醒，从“物”和“环”的角度强化了作业区域的风险感知能力，对策实施有效。</w:t>
            </w:r>
          </w:p>
        </w:tc>
      </w:tr>
    </w:tbl>
    <w:p w14:paraId="0222F730">
      <w:pPr>
        <w:pStyle w:val="8"/>
        <w:keepNext w:val="0"/>
        <w:keepLines w:val="0"/>
        <w:pageBreakBefore w:val="0"/>
        <w:widowControl w:val="0"/>
        <w:kinsoku/>
        <w:wordWrap/>
        <w:overflowPunct/>
        <w:topLinePunct w:val="0"/>
        <w:autoSpaceDE/>
        <w:autoSpaceDN/>
        <w:bidi w:val="0"/>
        <w:adjustRightInd/>
        <w:snapToGrid/>
        <w:spacing w:line="572" w:lineRule="exact"/>
        <w:ind w:right="0"/>
        <w:textAlignment w:val="auto"/>
        <w:outlineLvl w:val="1"/>
        <w:rPr>
          <w:rFonts w:hint="eastAsia" w:ascii="黑体" w:hAnsi="宋体" w:eastAsia="黑体" w:cs="黑体"/>
          <w:b/>
          <w:bCs/>
          <w:kern w:val="2"/>
          <w:sz w:val="30"/>
          <w:szCs w:val="30"/>
          <w:lang w:val="en-US" w:eastAsia="zh-CN" w:bidi="ar-SA"/>
        </w:rPr>
      </w:pPr>
    </w:p>
    <w:tbl>
      <w:tblPr>
        <w:tblStyle w:val="15"/>
        <w:tblW w:w="4995"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B5E9D5"/>
        <w:tblLayout w:type="autofit"/>
        <w:tblCellMar>
          <w:top w:w="0" w:type="dxa"/>
          <w:left w:w="0" w:type="dxa"/>
          <w:bottom w:w="0" w:type="dxa"/>
          <w:right w:w="0" w:type="dxa"/>
        </w:tblCellMar>
      </w:tblPr>
      <w:tblGrid>
        <w:gridCol w:w="1606"/>
        <w:gridCol w:w="2777"/>
        <w:gridCol w:w="2777"/>
        <w:gridCol w:w="2788"/>
      </w:tblGrid>
      <w:tr w14:paraId="73B3DF43">
        <w:trPr>
          <w:trHeight w:val="0" w:hRule="atLeast"/>
        </w:trPr>
        <w:tc>
          <w:tcPr>
            <w:tcW w:w="5000" w:type="pct"/>
            <w:gridSpan w:val="4"/>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5C4FE693">
            <w:pPr>
              <w:keepNext w:val="0"/>
              <w:keepLines w:val="0"/>
              <w:widowControl/>
              <w:suppressLineNumbers w:val="0"/>
              <w:bidi w:val="0"/>
              <w:jc w:val="center"/>
              <w:textAlignment w:val="center"/>
              <w:rPr>
                <w:rFonts w:hint="eastAsia" w:asciiTheme="minorEastAsia" w:hAnsiTheme="minorEastAsia" w:eastAsiaTheme="minorEastAsia" w:cstheme="minorEastAsia"/>
                <w:b/>
                <w:bCs w:val="0"/>
                <w:i w:val="0"/>
                <w:color w:val="FFFFFF"/>
                <w:sz w:val="24"/>
                <w:szCs w:val="24"/>
              </w:rPr>
            </w:pPr>
            <w:r>
              <w:rPr>
                <w:rFonts w:hint="eastAsia" w:ascii="黑体" w:hAnsi="黑体" w:eastAsia="黑体" w:cs="黑体"/>
                <w:b/>
                <w:bCs/>
                <w:i w:val="0"/>
                <w:color w:val="FFFFFF"/>
                <w:sz w:val="24"/>
                <w:szCs w:val="24"/>
                <w:lang w:val="en-US" w:eastAsia="zh-CN"/>
              </w:rPr>
              <w:t>对策三：加装 AI 智慧感知识别及主动防御系统</w:t>
            </w:r>
          </w:p>
        </w:tc>
      </w:tr>
      <w:tr w14:paraId="6F88FA04">
        <w:trPr>
          <w:trHeight w:val="0" w:hRule="atLeast"/>
        </w:trPr>
        <w:tc>
          <w:tcPr>
            <w:tcW w:w="807" w:type="pct"/>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0FB95FE3">
            <w:pPr>
              <w:keepNext w:val="0"/>
              <w:keepLines w:val="0"/>
              <w:widowControl/>
              <w:suppressLineNumbers w:val="0"/>
              <w:bidi w:val="0"/>
              <w:jc w:val="center"/>
              <w:textAlignment w:val="center"/>
              <w:rPr>
                <w:rFonts w:hint="eastAsia" w:ascii="黑体" w:hAnsi="黑体" w:eastAsia="黑体" w:cs="黑体"/>
                <w:b w:val="0"/>
                <w:bCs w:val="0"/>
                <w:i w:val="0"/>
                <w:color w:val="000000"/>
                <w:sz w:val="24"/>
                <w:szCs w:val="24"/>
                <w:lang w:val="en-US" w:eastAsia="zh-CN"/>
              </w:rPr>
            </w:pPr>
            <w:r>
              <w:rPr>
                <w:rFonts w:hint="eastAsia" w:ascii="黑体" w:hAnsi="黑体" w:eastAsia="黑体" w:cs="黑体"/>
                <w:b w:val="0"/>
                <w:bCs w:val="0"/>
                <w:i w:val="0"/>
                <w:color w:val="000000"/>
                <w:sz w:val="24"/>
                <w:szCs w:val="24"/>
                <w:lang w:val="en-US" w:eastAsia="zh-CN"/>
              </w:rPr>
              <w:t>实施目标</w:t>
            </w:r>
          </w:p>
        </w:tc>
        <w:tc>
          <w:tcPr>
            <w:tcW w:w="4192" w:type="pct"/>
            <w:gridSpan w:val="3"/>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30B1CCAA">
            <w:pPr>
              <w:keepNext w:val="0"/>
              <w:keepLines w:val="0"/>
              <w:widowControl/>
              <w:suppressLineNumbers w:val="0"/>
              <w:jc w:val="left"/>
              <w:rPr>
                <w:rFonts w:hint="default" w:ascii="宋体" w:hAnsi="宋体" w:eastAsia="宋体" w:cs="宋体"/>
                <w:b w:val="0"/>
                <w:i w:val="0"/>
                <w:kern w:val="0"/>
                <w:sz w:val="24"/>
                <w:szCs w:val="24"/>
                <w:lang w:val="en-US" w:eastAsia="zh-CN" w:bidi="ar"/>
              </w:rPr>
            </w:pPr>
            <w:r>
              <w:rPr>
                <w:rFonts w:hint="eastAsia" w:ascii="宋体" w:hAnsi="宋体" w:eastAsia="宋体" w:cs="宋体"/>
                <w:b w:val="0"/>
                <w:i w:val="0"/>
                <w:kern w:val="0"/>
                <w:sz w:val="24"/>
                <w:szCs w:val="24"/>
                <w:lang w:val="en-US" w:eastAsia="zh-CN" w:bidi="ar"/>
              </w:rPr>
              <w:t>1.</w:t>
            </w:r>
            <w:r>
              <w:rPr>
                <w:rFonts w:hint="default" w:ascii="宋体" w:hAnsi="宋体" w:eastAsia="宋体" w:cs="宋体"/>
                <w:b w:val="0"/>
                <w:i w:val="0"/>
                <w:kern w:val="0"/>
                <w:sz w:val="24"/>
                <w:szCs w:val="24"/>
                <w:lang w:val="en-US" w:eastAsia="zh-CN" w:bidi="ar"/>
              </w:rPr>
              <w:t>盲区人员识别率 ≥99%；</w:t>
            </w:r>
          </w:p>
          <w:p w14:paraId="44B9FEC3">
            <w:pPr>
              <w:keepNext w:val="0"/>
              <w:keepLines w:val="0"/>
              <w:widowControl/>
              <w:suppressLineNumbers w:val="0"/>
              <w:jc w:val="left"/>
              <w:rPr>
                <w:rFonts w:hint="default" w:ascii="宋体" w:hAnsi="宋体" w:eastAsia="宋体" w:cs="宋体"/>
                <w:b w:val="0"/>
                <w:i w:val="0"/>
                <w:kern w:val="0"/>
                <w:sz w:val="24"/>
                <w:szCs w:val="24"/>
                <w:lang w:val="en-US" w:eastAsia="zh-CN" w:bidi="ar"/>
              </w:rPr>
            </w:pPr>
            <w:r>
              <w:rPr>
                <w:rFonts w:hint="eastAsia" w:ascii="宋体" w:hAnsi="宋体" w:eastAsia="宋体" w:cs="宋体"/>
                <w:b w:val="0"/>
                <w:i w:val="0"/>
                <w:kern w:val="0"/>
                <w:sz w:val="24"/>
                <w:szCs w:val="24"/>
                <w:lang w:val="en-US" w:eastAsia="zh-CN" w:bidi="ar"/>
              </w:rPr>
              <w:t>2.</w:t>
            </w:r>
            <w:r>
              <w:rPr>
                <w:rFonts w:hint="default" w:ascii="宋体" w:hAnsi="宋体" w:eastAsia="宋体" w:cs="宋体"/>
                <w:b w:val="0"/>
                <w:i w:val="0"/>
                <w:kern w:val="0"/>
                <w:sz w:val="24"/>
                <w:szCs w:val="24"/>
                <w:lang w:val="en-US" w:eastAsia="zh-CN" w:bidi="ar"/>
              </w:rPr>
              <w:t>主动制动有效率 100%</w:t>
            </w:r>
            <w:r>
              <w:rPr>
                <w:rFonts w:hint="eastAsia" w:ascii="宋体" w:hAnsi="宋体" w:eastAsia="宋体" w:cs="宋体"/>
                <w:b w:val="0"/>
                <w:i w:val="0"/>
                <w:kern w:val="0"/>
                <w:sz w:val="24"/>
                <w:szCs w:val="24"/>
                <w:lang w:val="en-US" w:eastAsia="zh-CN" w:bidi="ar"/>
              </w:rPr>
              <w:t>；</w:t>
            </w:r>
          </w:p>
          <w:p w14:paraId="553E5700">
            <w:pPr>
              <w:keepNext w:val="0"/>
              <w:keepLines w:val="0"/>
              <w:widowControl/>
              <w:suppressLineNumbers w:val="0"/>
              <w:jc w:val="left"/>
              <w:rPr>
                <w:rFonts w:hint="default" w:asciiTheme="minorEastAsia" w:hAnsiTheme="minorEastAsia" w:eastAsiaTheme="minorEastAsia" w:cstheme="minorEastAsia"/>
                <w:b w:val="0"/>
                <w:bCs w:val="0"/>
                <w:i w:val="0"/>
                <w:color w:val="434343"/>
                <w:sz w:val="24"/>
                <w:szCs w:val="24"/>
                <w:lang w:val="en-US" w:eastAsia="zh-CN"/>
              </w:rPr>
            </w:pPr>
            <w:r>
              <w:rPr>
                <w:rFonts w:hint="eastAsia" w:ascii="宋体" w:hAnsi="宋体" w:eastAsia="宋体" w:cs="宋体"/>
                <w:b w:val="0"/>
                <w:i w:val="0"/>
                <w:kern w:val="0"/>
                <w:sz w:val="24"/>
                <w:szCs w:val="24"/>
                <w:lang w:val="en-US" w:eastAsia="zh-CN" w:bidi="ar"/>
              </w:rPr>
              <w:t>3.由叉车引起的重复性隐患数量＜3条。</w:t>
            </w:r>
          </w:p>
        </w:tc>
      </w:tr>
      <w:tr w14:paraId="3605ABE0">
        <w:trPr>
          <w:trHeight w:val="90" w:hRule="atLeast"/>
        </w:trPr>
        <w:tc>
          <w:tcPr>
            <w:tcW w:w="807"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29B6555D">
            <w:pPr>
              <w:keepNext w:val="0"/>
              <w:keepLines w:val="0"/>
              <w:widowControl/>
              <w:suppressLineNumbers w:val="0"/>
              <w:bidi w:val="0"/>
              <w:jc w:val="center"/>
              <w:textAlignment w:val="center"/>
              <w:rPr>
                <w:rFonts w:hint="eastAsia" w:ascii="黑体" w:hAnsi="黑体" w:eastAsia="黑体" w:cs="黑体"/>
                <w:b w:val="0"/>
                <w:bCs w:val="0"/>
                <w:i w:val="0"/>
                <w:color w:val="000000"/>
                <w:sz w:val="24"/>
                <w:szCs w:val="24"/>
                <w:lang w:val="en-US" w:eastAsia="zh-CN"/>
              </w:rPr>
            </w:pPr>
            <w:r>
              <w:rPr>
                <w:rFonts w:hint="eastAsia" w:ascii="黑体" w:hAnsi="黑体" w:eastAsia="黑体" w:cs="黑体"/>
                <w:b w:val="0"/>
                <w:bCs w:val="0"/>
                <w:i w:val="0"/>
                <w:color w:val="000000"/>
                <w:sz w:val="24"/>
                <w:szCs w:val="24"/>
                <w:lang w:val="en-US" w:eastAsia="zh-CN"/>
              </w:rPr>
              <w:t>实施人员</w:t>
            </w:r>
          </w:p>
        </w:tc>
        <w:tc>
          <w:tcPr>
            <w:tcW w:w="1396"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2E4A7493">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sz w:val="24"/>
                <w:szCs w:val="24"/>
                <w:lang w:val="en-US" w:eastAsia="zh-CN"/>
              </w:rPr>
            </w:pPr>
            <w:r>
              <w:rPr>
                <w:rFonts w:hint="eastAsia" w:asciiTheme="minorEastAsia" w:hAnsiTheme="minorEastAsia" w:eastAsiaTheme="minorEastAsia" w:cstheme="minorEastAsia"/>
                <w:b w:val="0"/>
                <w:bCs w:val="0"/>
                <w:i w:val="0"/>
                <w:color w:val="000000"/>
                <w:sz w:val="24"/>
                <w:szCs w:val="24"/>
                <w:lang w:val="en-US" w:eastAsia="zh-CN"/>
              </w:rPr>
              <w:t>张乾、江加国</w:t>
            </w:r>
          </w:p>
        </w:tc>
        <w:tc>
          <w:tcPr>
            <w:tcW w:w="1396"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524A57FF">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4"/>
                <w:szCs w:val="24"/>
                <w:lang w:val="en-US" w:eastAsia="zh-CN" w:bidi="ar"/>
              </w:rPr>
            </w:pPr>
            <w:r>
              <w:rPr>
                <w:rFonts w:hint="eastAsia" w:ascii="黑体" w:hAnsi="黑体" w:eastAsia="黑体" w:cs="黑体"/>
                <w:b w:val="0"/>
                <w:bCs w:val="0"/>
                <w:i w:val="0"/>
                <w:color w:val="000000"/>
                <w:kern w:val="0"/>
                <w:sz w:val="24"/>
                <w:szCs w:val="24"/>
                <w:lang w:val="en-US" w:eastAsia="zh-CN" w:bidi="ar"/>
              </w:rPr>
              <w:t>实施时间</w:t>
            </w:r>
          </w:p>
        </w:tc>
        <w:tc>
          <w:tcPr>
            <w:tcW w:w="1398"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4221A716">
            <w:pPr>
              <w:keepNext w:val="0"/>
              <w:keepLines w:val="0"/>
              <w:widowControl/>
              <w:suppressLineNumbers w:val="0"/>
              <w:bidi w:val="0"/>
              <w:jc w:val="center"/>
              <w:textAlignment w:val="center"/>
              <w:rPr>
                <w:rFonts w:hint="default" w:asciiTheme="minorEastAsia" w:hAnsiTheme="minorEastAsia" w:eastAsiaTheme="minorEastAsia" w:cstheme="minorEastAsia"/>
                <w:b w:val="0"/>
                <w:bCs w:val="0"/>
                <w:i w:val="0"/>
                <w:color w:val="000000"/>
                <w:kern w:val="0"/>
                <w:sz w:val="24"/>
                <w:szCs w:val="24"/>
                <w:lang w:val="en-US" w:eastAsia="zh-CN" w:bidi="ar"/>
              </w:rPr>
            </w:pPr>
            <w:r>
              <w:rPr>
                <w:rFonts w:hint="eastAsia" w:asciiTheme="minorEastAsia" w:hAnsiTheme="minorEastAsia" w:eastAsiaTheme="minorEastAsia" w:cstheme="minorEastAsia"/>
                <w:b w:val="0"/>
                <w:bCs w:val="0"/>
                <w:i w:val="0"/>
                <w:color w:val="000000"/>
                <w:kern w:val="0"/>
                <w:sz w:val="24"/>
                <w:szCs w:val="24"/>
                <w:lang w:val="en-US" w:eastAsia="zh-CN" w:bidi="ar"/>
              </w:rPr>
              <w:t>2025年7月-9月</w:t>
            </w:r>
          </w:p>
        </w:tc>
      </w:tr>
      <w:tr w14:paraId="639F5068">
        <w:trPr>
          <w:trHeight w:val="3818" w:hRule="atLeast"/>
        </w:trPr>
        <w:tc>
          <w:tcPr>
            <w:tcW w:w="807" w:type="pct"/>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2DC5A4DD">
            <w:pPr>
              <w:keepNext w:val="0"/>
              <w:keepLines w:val="0"/>
              <w:widowControl/>
              <w:suppressLineNumbers w:val="0"/>
              <w:bidi w:val="0"/>
              <w:jc w:val="center"/>
              <w:textAlignment w:val="center"/>
              <w:rPr>
                <w:rFonts w:hint="eastAsia" w:ascii="黑体" w:hAnsi="黑体" w:eastAsia="黑体" w:cs="黑体"/>
                <w:b w:val="0"/>
                <w:bCs w:val="0"/>
                <w:i w:val="0"/>
                <w:color w:val="000000"/>
                <w:sz w:val="24"/>
                <w:szCs w:val="24"/>
                <w:lang w:val="en-US" w:eastAsia="zh-CN"/>
              </w:rPr>
            </w:pPr>
            <w:r>
              <w:rPr>
                <w:rFonts w:hint="eastAsia" w:ascii="黑体" w:hAnsi="黑体" w:eastAsia="黑体" w:cs="黑体"/>
                <w:b w:val="0"/>
                <w:bCs w:val="0"/>
                <w:i w:val="0"/>
                <w:color w:val="000000"/>
                <w:sz w:val="24"/>
                <w:szCs w:val="24"/>
                <w:lang w:val="en-US" w:eastAsia="zh-CN"/>
              </w:rPr>
              <w:t>实施过程</w:t>
            </w:r>
          </w:p>
        </w:tc>
        <w:tc>
          <w:tcPr>
            <w:tcW w:w="4192" w:type="pct"/>
            <w:gridSpan w:val="3"/>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top"/>
          </w:tcPr>
          <w:p w14:paraId="7A4AF05B">
            <w:pPr>
              <w:keepNext w:val="0"/>
              <w:keepLines w:val="0"/>
              <w:widowControl/>
              <w:suppressLineNumbers w:val="0"/>
              <w:bidi w:val="0"/>
              <w:jc w:val="left"/>
              <w:textAlignment w:val="center"/>
              <w:rPr>
                <w:rFonts w:hint="default" w:ascii="黑体" w:hAnsi="黑体" w:eastAsia="黑体" w:cs="黑体"/>
                <w:b/>
                <w:bCs w:val="0"/>
                <w:i w:val="0"/>
                <w:color w:val="113263"/>
                <w:sz w:val="24"/>
                <w:szCs w:val="24"/>
                <w:lang w:val="en-US" w:eastAsia="zh-CN"/>
              </w:rPr>
            </w:pPr>
            <w:r>
              <w:rPr>
                <w:rFonts w:hint="eastAsia" w:ascii="黑体" w:hAnsi="黑体" w:eastAsia="黑体" w:cs="黑体"/>
                <w:b/>
                <w:bCs w:val="0"/>
                <w:i w:val="0"/>
                <w:color w:val="113263"/>
                <w:sz w:val="24"/>
                <w:szCs w:val="24"/>
                <w:lang w:val="en-US" w:eastAsia="zh-CN"/>
              </w:rPr>
              <w:t>措施一：</w:t>
            </w:r>
            <w:r>
              <w:rPr>
                <w:rFonts w:hint="default" w:ascii="黑体" w:hAnsi="黑体" w:eastAsia="黑体" w:cs="黑体"/>
                <w:b/>
                <w:bCs w:val="0"/>
                <w:i w:val="0"/>
                <w:color w:val="113263"/>
                <w:sz w:val="24"/>
                <w:szCs w:val="24"/>
                <w:lang w:val="en-US" w:eastAsia="zh-CN"/>
              </w:rPr>
              <w:t>设备选型</w:t>
            </w:r>
          </w:p>
          <w:p w14:paraId="660050F0">
            <w:pPr>
              <w:keepNext w:val="0"/>
              <w:keepLines w:val="0"/>
              <w:widowControl/>
              <w:suppressLineNumbers w:val="0"/>
              <w:ind w:firstLine="480" w:firstLineChars="200"/>
              <w:jc w:val="left"/>
              <w:rPr>
                <w:rFonts w:hint="default" w:ascii="宋体" w:hAnsi="宋体" w:eastAsia="宋体" w:cs="宋体"/>
                <w:b w:val="0"/>
                <w:i w:val="0"/>
                <w:kern w:val="0"/>
                <w:sz w:val="24"/>
                <w:szCs w:val="24"/>
                <w:lang w:val="en-US" w:eastAsia="zh-CN" w:bidi="ar"/>
              </w:rPr>
            </w:pPr>
            <w:r>
              <w:rPr>
                <w:rFonts w:hint="eastAsia" w:ascii="宋体" w:hAnsi="宋体" w:eastAsia="宋体" w:cs="宋体"/>
                <w:b w:val="0"/>
                <w:i w:val="0"/>
                <w:kern w:val="0"/>
                <w:sz w:val="24"/>
                <w:szCs w:val="24"/>
                <w:lang w:val="en-US" w:eastAsia="zh-CN" w:bidi="ar"/>
              </w:rPr>
              <w:t>小组</w:t>
            </w:r>
            <w:r>
              <w:rPr>
                <w:rFonts w:hint="default" w:ascii="宋体" w:hAnsi="宋体" w:eastAsia="宋体" w:cs="宋体"/>
                <w:b w:val="0"/>
                <w:i w:val="0"/>
                <w:kern w:val="0"/>
                <w:sz w:val="24"/>
                <w:szCs w:val="24"/>
                <w:lang w:val="en-US" w:eastAsia="zh-CN" w:bidi="ar"/>
              </w:rPr>
              <w:t>采购</w:t>
            </w:r>
            <w:r>
              <w:rPr>
                <w:rFonts w:hint="eastAsia" w:ascii="宋体" w:hAnsi="宋体" w:eastAsia="宋体" w:cs="宋体"/>
                <w:b w:val="0"/>
                <w:i w:val="0"/>
                <w:kern w:val="0"/>
                <w:sz w:val="24"/>
                <w:szCs w:val="24"/>
                <w:lang w:val="en-US" w:eastAsia="zh-CN" w:bidi="ar"/>
              </w:rPr>
              <w:t>了</w:t>
            </w:r>
            <w:r>
              <w:rPr>
                <w:rFonts w:hint="default" w:ascii="宋体" w:hAnsi="宋体" w:eastAsia="宋体" w:cs="宋体"/>
                <w:b w:val="0"/>
                <w:i w:val="0"/>
                <w:kern w:val="0"/>
                <w:sz w:val="24"/>
                <w:szCs w:val="24"/>
                <w:lang w:val="en-US" w:eastAsia="zh-CN" w:bidi="ar"/>
              </w:rPr>
              <w:t>全景 AI 摄像头</w:t>
            </w:r>
            <w:r>
              <w:rPr>
                <w:rFonts w:hint="eastAsia" w:ascii="宋体" w:hAnsi="宋体" w:eastAsia="宋体" w:cs="宋体"/>
                <w:b w:val="0"/>
                <w:i w:val="0"/>
                <w:kern w:val="0"/>
                <w:sz w:val="24"/>
                <w:szCs w:val="24"/>
                <w:lang w:val="en-US" w:eastAsia="zh-CN" w:bidi="ar"/>
              </w:rPr>
              <w:t>、控制器机器、显示屏、声音报警器及其配套系统。</w:t>
            </w:r>
          </w:p>
          <w:p w14:paraId="2CB15710">
            <w:pPr>
              <w:keepNext w:val="0"/>
              <w:keepLines w:val="0"/>
              <w:widowControl/>
              <w:suppressLineNumbers w:val="0"/>
              <w:jc w:val="left"/>
              <w:rPr>
                <w:rFonts w:hint="default" w:ascii="宋体" w:hAnsi="宋体" w:eastAsia="宋体" w:cs="宋体"/>
                <w:b w:val="0"/>
                <w:i w:val="0"/>
                <w:kern w:val="0"/>
                <w:sz w:val="24"/>
                <w:szCs w:val="24"/>
                <w:lang w:val="en-US" w:eastAsia="zh-CN" w:bidi="ar"/>
              </w:rPr>
            </w:pPr>
            <w:r>
              <w:rPr>
                <w:rFonts w:hint="default" w:ascii="宋体" w:hAnsi="宋体" w:eastAsia="宋体" w:cs="宋体"/>
                <w:b w:val="0"/>
                <w:i w:val="0"/>
                <w:kern w:val="0"/>
                <w:sz w:val="24"/>
                <w:szCs w:val="24"/>
                <w:lang w:val="en-US" w:eastAsia="zh-CN" w:bidi="ar"/>
              </w:rPr>
              <w:drawing>
                <wp:inline distT="0" distB="0" distL="114300" distR="114300">
                  <wp:extent cx="4664075" cy="1541145"/>
                  <wp:effectExtent l="0" t="0" r="9525" b="8255"/>
                  <wp:docPr id="118" name="图片 118" descr="截屏2026-03-12 02.5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descr="截屏2026-03-12 02.55.49"/>
                          <pic:cNvPicPr>
                            <a:picLocks noChangeAspect="1"/>
                          </pic:cNvPicPr>
                        </pic:nvPicPr>
                        <pic:blipFill>
                          <a:blip r:embed="rId55"/>
                          <a:stretch>
                            <a:fillRect/>
                          </a:stretch>
                        </pic:blipFill>
                        <pic:spPr>
                          <a:xfrm>
                            <a:off x="0" y="0"/>
                            <a:ext cx="4664075" cy="1541145"/>
                          </a:xfrm>
                          <a:prstGeom prst="rect">
                            <a:avLst/>
                          </a:prstGeom>
                        </pic:spPr>
                      </pic:pic>
                    </a:graphicData>
                  </a:graphic>
                </wp:inline>
              </w:drawing>
            </w:r>
          </w:p>
          <w:p w14:paraId="7A4AC8CF">
            <w:pPr>
              <w:keepNext w:val="0"/>
              <w:keepLines w:val="0"/>
              <w:widowControl/>
              <w:suppressLineNumbers w:val="0"/>
              <w:bidi w:val="0"/>
              <w:jc w:val="left"/>
              <w:textAlignment w:val="center"/>
              <w:rPr>
                <w:rFonts w:hint="default" w:ascii="黑体" w:hAnsi="黑体" w:eastAsia="黑体" w:cs="黑体"/>
                <w:b/>
                <w:bCs w:val="0"/>
                <w:i w:val="0"/>
                <w:color w:val="113263"/>
                <w:sz w:val="24"/>
                <w:szCs w:val="24"/>
                <w:lang w:val="en-US" w:eastAsia="zh-CN"/>
              </w:rPr>
            </w:pPr>
            <w:r>
              <w:rPr>
                <w:rFonts w:hint="eastAsia" w:ascii="黑体" w:hAnsi="黑体" w:eastAsia="黑体" w:cs="黑体"/>
                <w:b/>
                <w:bCs w:val="0"/>
                <w:i w:val="0"/>
                <w:color w:val="113263"/>
                <w:sz w:val="24"/>
                <w:szCs w:val="24"/>
                <w:lang w:val="en-US" w:eastAsia="zh-CN"/>
              </w:rPr>
              <w:t>措施二：</w:t>
            </w:r>
            <w:r>
              <w:rPr>
                <w:rFonts w:hint="default" w:ascii="黑体" w:hAnsi="黑体" w:eastAsia="黑体" w:cs="黑体"/>
                <w:b/>
                <w:bCs w:val="0"/>
                <w:i w:val="0"/>
                <w:color w:val="113263"/>
                <w:sz w:val="24"/>
                <w:szCs w:val="24"/>
                <w:lang w:val="en-US" w:eastAsia="zh-CN"/>
              </w:rPr>
              <w:t>硬件安装</w:t>
            </w:r>
          </w:p>
          <w:p w14:paraId="2ECC5D2C">
            <w:pPr>
              <w:keepNext w:val="0"/>
              <w:keepLines w:val="0"/>
              <w:widowControl/>
              <w:suppressLineNumbers w:val="0"/>
              <w:ind w:firstLine="480" w:firstLineChars="200"/>
              <w:jc w:val="left"/>
              <w:rPr>
                <w:rFonts w:hint="default" w:ascii="宋体" w:hAnsi="宋体" w:eastAsia="宋体" w:cs="宋体"/>
                <w:b w:val="0"/>
                <w:i w:val="0"/>
                <w:kern w:val="0"/>
                <w:sz w:val="24"/>
                <w:szCs w:val="24"/>
                <w:lang w:val="en-US" w:eastAsia="zh-CN" w:bidi="ar"/>
              </w:rPr>
            </w:pPr>
            <w:r>
              <w:rPr>
                <w:rFonts w:hint="eastAsia" w:ascii="宋体" w:hAnsi="宋体" w:eastAsia="宋体" w:cs="宋体"/>
                <w:b w:val="0"/>
                <w:i w:val="0"/>
                <w:kern w:val="0"/>
                <w:sz w:val="24"/>
                <w:szCs w:val="24"/>
                <w:lang w:val="en-US" w:eastAsia="zh-CN" w:bidi="ar"/>
              </w:rPr>
              <w:t>小组</w:t>
            </w:r>
            <w:r>
              <w:rPr>
                <w:rFonts w:hint="default" w:ascii="宋体" w:hAnsi="宋体" w:eastAsia="宋体" w:cs="宋体"/>
                <w:b w:val="0"/>
                <w:i w:val="0"/>
                <w:kern w:val="0"/>
                <w:sz w:val="24"/>
                <w:szCs w:val="24"/>
                <w:lang w:val="en-US" w:eastAsia="zh-CN" w:bidi="ar"/>
              </w:rPr>
              <w:t>在 6 台叉车上完成</w:t>
            </w:r>
            <w:r>
              <w:rPr>
                <w:rFonts w:hint="eastAsia" w:ascii="宋体" w:hAnsi="宋体" w:eastAsia="宋体" w:cs="宋体"/>
                <w:b w:val="0"/>
                <w:i w:val="0"/>
                <w:kern w:val="0"/>
                <w:sz w:val="24"/>
                <w:szCs w:val="24"/>
                <w:lang w:val="en-US" w:eastAsia="zh-CN" w:bidi="ar"/>
              </w:rPr>
              <w:t>摄像头、</w:t>
            </w:r>
            <w:r>
              <w:rPr>
                <w:rFonts w:hint="default" w:ascii="宋体" w:hAnsi="宋体" w:eastAsia="宋体" w:cs="宋体"/>
                <w:b w:val="0"/>
                <w:i w:val="0"/>
                <w:kern w:val="0"/>
                <w:sz w:val="24"/>
                <w:szCs w:val="24"/>
                <w:lang w:val="en-US" w:eastAsia="zh-CN" w:bidi="ar"/>
              </w:rPr>
              <w:t>传感器、报警器及控制单元</w:t>
            </w:r>
            <w:r>
              <w:rPr>
                <w:rFonts w:hint="eastAsia" w:ascii="宋体" w:hAnsi="宋体" w:eastAsia="宋体" w:cs="宋体"/>
                <w:b w:val="0"/>
                <w:i w:val="0"/>
                <w:kern w:val="0"/>
                <w:sz w:val="24"/>
                <w:szCs w:val="24"/>
                <w:lang w:val="en-US" w:eastAsia="zh-CN" w:bidi="ar"/>
              </w:rPr>
              <w:t>的安装。</w:t>
            </w:r>
          </w:p>
          <w:p w14:paraId="27A3BC9F">
            <w:pPr>
              <w:keepNext w:val="0"/>
              <w:keepLines w:val="0"/>
              <w:widowControl/>
              <w:suppressLineNumbers w:val="0"/>
              <w:jc w:val="left"/>
              <w:rPr>
                <w:rFonts w:hint="default" w:ascii="宋体" w:hAnsi="宋体" w:eastAsia="宋体" w:cs="宋体"/>
                <w:b w:val="0"/>
                <w:i w:val="0"/>
                <w:kern w:val="0"/>
                <w:sz w:val="24"/>
                <w:szCs w:val="24"/>
                <w:lang w:val="en-US" w:eastAsia="zh-CN" w:bidi="ar"/>
              </w:rPr>
            </w:pPr>
            <w:r>
              <w:rPr>
                <w:b w:val="0"/>
                <w:i w:val="0"/>
                <w:sz w:val="32"/>
              </w:rPr>
              <mc:AlternateContent>
                <mc:Choice Requires="wpg">
                  <w:drawing>
                    <wp:anchor distT="0" distB="0" distL="114300" distR="114300" simplePos="0" relativeHeight="251664384" behindDoc="0" locked="0" layoutInCell="1" allowOverlap="1">
                      <wp:simplePos x="0" y="0"/>
                      <wp:positionH relativeFrom="column">
                        <wp:posOffset>2225040</wp:posOffset>
                      </wp:positionH>
                      <wp:positionV relativeFrom="paragraph">
                        <wp:posOffset>123190</wp:posOffset>
                      </wp:positionV>
                      <wp:extent cx="2747645" cy="1144905"/>
                      <wp:effectExtent l="0" t="0" r="20955" b="23495"/>
                      <wp:wrapNone/>
                      <wp:docPr id="144" name="组合 144"/>
                      <wp:cNvGraphicFramePr/>
                      <a:graphic xmlns:a="http://schemas.openxmlformats.org/drawingml/2006/main">
                        <a:graphicData uri="http://schemas.microsoft.com/office/word/2010/wordprocessingGroup">
                          <wpg:wgp>
                            <wpg:cNvGrpSpPr/>
                            <wpg:grpSpPr>
                              <a:xfrm>
                                <a:off x="0" y="0"/>
                                <a:ext cx="2747645" cy="1144905"/>
                                <a:chOff x="6214" y="657858"/>
                                <a:chExt cx="10617" cy="5872"/>
                              </a:xfrm>
                            </wpg:grpSpPr>
                            <pic:pic xmlns:pic="http://schemas.openxmlformats.org/drawingml/2006/picture">
                              <pic:nvPicPr>
                                <pic:cNvPr id="139" name="图片 5"/>
                                <pic:cNvPicPr>
                                  <a:picLocks noChangeAspect="1"/>
                                </pic:cNvPicPr>
                              </pic:nvPicPr>
                              <pic:blipFill>
                                <a:blip r:embed="rId56"/>
                                <a:stretch>
                                  <a:fillRect/>
                                </a:stretch>
                              </pic:blipFill>
                              <pic:spPr>
                                <a:xfrm>
                                  <a:off x="6214" y="657858"/>
                                  <a:ext cx="3511" cy="3427"/>
                                </a:xfrm>
                                <a:prstGeom prst="rect">
                                  <a:avLst/>
                                </a:prstGeom>
                              </pic:spPr>
                            </pic:pic>
                            <pic:pic xmlns:pic="http://schemas.openxmlformats.org/drawingml/2006/picture">
                              <pic:nvPicPr>
                                <pic:cNvPr id="140" name="图片 6"/>
                                <pic:cNvPicPr>
                                  <a:picLocks noChangeAspect="1"/>
                                </pic:cNvPicPr>
                              </pic:nvPicPr>
                              <pic:blipFill>
                                <a:blip r:embed="rId57"/>
                                <a:stretch>
                                  <a:fillRect/>
                                </a:stretch>
                              </pic:blipFill>
                              <pic:spPr>
                                <a:xfrm>
                                  <a:off x="9725" y="657876"/>
                                  <a:ext cx="2833" cy="3409"/>
                                </a:xfrm>
                                <a:prstGeom prst="rect">
                                  <a:avLst/>
                                </a:prstGeom>
                              </pic:spPr>
                            </pic:pic>
                            <pic:pic xmlns:pic="http://schemas.openxmlformats.org/drawingml/2006/picture">
                              <pic:nvPicPr>
                                <pic:cNvPr id="141" name="图片 7"/>
                                <pic:cNvPicPr>
                                  <a:picLocks noChangeAspect="1"/>
                                </pic:cNvPicPr>
                              </pic:nvPicPr>
                              <pic:blipFill>
                                <a:blip r:embed="rId58"/>
                                <a:srcRect b="33224"/>
                                <a:stretch>
                                  <a:fillRect/>
                                </a:stretch>
                              </pic:blipFill>
                              <pic:spPr>
                                <a:xfrm>
                                  <a:off x="6214" y="661285"/>
                                  <a:ext cx="3510" cy="2444"/>
                                </a:xfrm>
                                <a:prstGeom prst="rect">
                                  <a:avLst/>
                                </a:prstGeom>
                              </pic:spPr>
                            </pic:pic>
                            <pic:pic xmlns:pic="http://schemas.openxmlformats.org/drawingml/2006/picture">
                              <pic:nvPicPr>
                                <pic:cNvPr id="142" name="图片 8"/>
                                <pic:cNvPicPr>
                                  <a:picLocks noChangeAspect="1"/>
                                </pic:cNvPicPr>
                              </pic:nvPicPr>
                              <pic:blipFill>
                                <a:blip r:embed="rId59"/>
                                <a:stretch>
                                  <a:fillRect/>
                                </a:stretch>
                              </pic:blipFill>
                              <pic:spPr>
                                <a:xfrm>
                                  <a:off x="9725" y="661285"/>
                                  <a:ext cx="2791" cy="2444"/>
                                </a:xfrm>
                                <a:prstGeom prst="rect">
                                  <a:avLst/>
                                </a:prstGeom>
                              </pic:spPr>
                            </pic:pic>
                            <pic:pic xmlns:pic="http://schemas.openxmlformats.org/drawingml/2006/picture">
                              <pic:nvPicPr>
                                <pic:cNvPr id="143" name="图片 9"/>
                                <pic:cNvPicPr>
                                  <a:picLocks noChangeAspect="1"/>
                                </pic:cNvPicPr>
                              </pic:nvPicPr>
                              <pic:blipFill>
                                <a:blip r:embed="rId60">
                                  <a:lum bright="24000" contrast="24000"/>
                                </a:blip>
                                <a:stretch>
                                  <a:fillRect/>
                                </a:stretch>
                              </pic:blipFill>
                              <pic:spPr>
                                <a:xfrm>
                                  <a:off x="12559" y="657876"/>
                                  <a:ext cx="4273" cy="5854"/>
                                </a:xfrm>
                                <a:prstGeom prst="rect">
                                  <a:avLst/>
                                </a:prstGeom>
                              </pic:spPr>
                            </pic:pic>
                          </wpg:wgp>
                        </a:graphicData>
                      </a:graphic>
                    </wp:anchor>
                  </w:drawing>
                </mc:Choice>
                <mc:Fallback>
                  <w:pict>
                    <v:group id="_x0000_s1026" o:spid="_x0000_s1026" o:spt="203" style="position:absolute;left:0pt;margin-left:175.2pt;margin-top:9.7pt;height:90.15pt;width:216.35pt;z-index:251664384;mso-width-relative:page;mso-height-relative:page;" coordorigin="6214,657858" coordsize="10617,5872" o:gfxdata="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">
                      <o:lock v:ext="edit" aspectratio="f"/>
                      <v:shape id="图片 5" o:spid="_x0000_s1026" o:spt="75" type="#_x0000_t75" style="position:absolute;left:6214;top:657858;height:3427;width:3511;" filled="f" o:preferrelative="t" stroked="f" coordsize="21600,21600" o:gfxdata="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iuuErsAAADc&#10;AAAADwAAAAAAAAABACAAAAAiAAAAZHJzL2Rvd25yZXYueG1sUEsBAhQAFAAAAAgAh07iQDMvBZ47&#10;AAAAOQAAABAAAAAAAAAAAQAgAAAACgEAAGRycy9zaGFwZXhtbC54bWxQSwUGAAAAAAYABgBbAQAA&#10;tAMAAAAA&#10;">
                        <v:fill on="f" focussize="0,0"/>
                        <v:stroke on="f"/>
                        <v:imagedata r:id="rId56" o:title=""/>
                        <o:lock v:ext="edit" aspectratio="t"/>
                      </v:shape>
                      <v:shape id="图片 6" o:spid="_x0000_s1026" o:spt="75" type="#_x0000_t75" style="position:absolute;left:9725;top:657876;height:3409;width:2833;" filled="f" o:preferrelative="t" stroked="f" coordsize="21600,21600" o:gfxdata="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70XPb4A&#10;AADcAAAADwAAAAAAAAABACAAAAAiAAAAZHJzL2Rvd25yZXYueG1sUEsBAhQAFAAAAAgAh07iQDMv&#10;BZ47AAAAOQAAABAAAAAAAAAAAQAgAAAADQEAAGRycy9zaGFwZXhtbC54bWxQSwUGAAAAAAYABgBb&#10;AQAAtwMAAAAA&#10;">
                        <v:fill on="f" focussize="0,0"/>
                        <v:stroke on="f"/>
                        <v:imagedata r:id="rId57" o:title=""/>
                        <o:lock v:ext="edit" aspectratio="t"/>
                      </v:shape>
                      <v:shape id="图片 7" o:spid="_x0000_s1026" o:spt="75" type="#_x0000_t75" style="position:absolute;left:6214;top:661285;height:2444;width:3510;" filled="f" o:preferrelative="t" stroked="f" coordsize="21600,21600" o:gfxdata="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HZxdvQAA&#10;ANwAAAAPAAAAAAAAAAEAIAAAACIAAABkcnMvZG93bnJldi54bWxQSwECFAAUAAAACACHTuJAMy8F&#10;njsAAAA5AAAAEAAAAAAAAAABACAAAAAMAQAAZHJzL3NoYXBleG1sLnhtbFBLBQYAAAAABgAGAFsB&#10;AAC2AwAAAAA=&#10;">
                        <v:fill on="f" focussize="0,0"/>
                        <v:stroke on="f"/>
                        <v:imagedata r:id="rId58" cropbottom="21774f" o:title=""/>
                        <o:lock v:ext="edit" aspectratio="t"/>
                      </v:shape>
                      <v:shape id="图片 8" o:spid="_x0000_s1026" o:spt="75" type="#_x0000_t75" style="position:absolute;left:9725;top:661285;height:2444;width:2791;" filled="f" o:preferrelative="t" stroked="f" coordsize="21600,21600" o:gfxdata="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LlkXptwAAANwAAAAP&#10;AAAAAAAAAAEAIAAAACIAAABkcnMvZG93bnJldi54bWxQSwECFAAUAAAACACHTuJAMy8FnjsAAAA5&#10;AAAAEAAAAAAAAAABACAAAAAGAQAAZHJzL3NoYXBleG1sLnhtbFBLBQYAAAAABgAGAFsBAACwAwAA&#10;AAA=&#10;">
                        <v:fill on="f" focussize="0,0"/>
                        <v:stroke on="f"/>
                        <v:imagedata r:id="rId59" o:title=""/>
                        <o:lock v:ext="edit" aspectratio="t"/>
                      </v:shape>
                      <v:shape id="图片 9" o:spid="_x0000_s1026" o:spt="75" type="#_x0000_t75" style="position:absolute;left:12559;top:657876;height:5854;width:4273;" filled="f" o:preferrelative="t" stroked="f" coordsize="21600,21600" o:gfxdata="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j3UOC8AAAA&#10;3AAAAA8AAAAAAAAAAQAgAAAAIgAAAGRycy9kb3ducmV2LnhtbFBLAQIUABQAAAAIAIdO4kAzLwWe&#10;OwAAADkAAAAQAAAAAAAAAAEAIAAAAAsBAABkcnMvc2hhcGV4bWwueG1sUEsFBgAAAAAGAAYAWwEA&#10;ALUDAAAAAA==&#10;">
                        <v:fill on="f" focussize="0,0"/>
                        <v:stroke on="f"/>
                        <v:imagedata r:id="rId60" gain="86231f" blacklevel="7864f" o:title=""/>
                        <o:lock v:ext="edit" aspectratio="t"/>
                      </v:shape>
                    </v:group>
                  </w:pict>
                </mc:Fallback>
              </mc:AlternateContent>
            </w:r>
            <w:r>
              <w:rPr>
                <w:rFonts w:hint="default" w:ascii="宋体" w:hAnsi="宋体" w:eastAsia="宋体" w:cs="宋体"/>
                <w:b w:val="0"/>
                <w:i w:val="0"/>
                <w:kern w:val="0"/>
                <w:sz w:val="24"/>
                <w:szCs w:val="24"/>
                <w:lang w:val="en-US" w:eastAsia="zh-CN" w:bidi="ar"/>
              </w:rPr>
              <w:drawing>
                <wp:inline distT="0" distB="0" distL="114300" distR="114300">
                  <wp:extent cx="2327275" cy="1261110"/>
                  <wp:effectExtent l="0" t="0" r="9525" b="8890"/>
                  <wp:docPr id="135" name="图片 135" descr="截屏2026-03-12 02.5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descr="截屏2026-03-12 02.58.14"/>
                          <pic:cNvPicPr>
                            <a:picLocks noChangeAspect="1"/>
                          </pic:cNvPicPr>
                        </pic:nvPicPr>
                        <pic:blipFill>
                          <a:blip r:embed="rId61"/>
                          <a:stretch>
                            <a:fillRect/>
                          </a:stretch>
                        </pic:blipFill>
                        <pic:spPr>
                          <a:xfrm>
                            <a:off x="0" y="0"/>
                            <a:ext cx="2327275" cy="1261110"/>
                          </a:xfrm>
                          <a:prstGeom prst="rect">
                            <a:avLst/>
                          </a:prstGeom>
                        </pic:spPr>
                      </pic:pic>
                    </a:graphicData>
                  </a:graphic>
                </wp:inline>
              </w:drawing>
            </w:r>
          </w:p>
          <w:p w14:paraId="743E7BA4">
            <w:pPr>
              <w:keepNext w:val="0"/>
              <w:keepLines w:val="0"/>
              <w:widowControl/>
              <w:suppressLineNumbers w:val="0"/>
              <w:jc w:val="center"/>
              <w:rPr>
                <w:rFonts w:hint="eastAsia" w:ascii="宋体" w:hAnsi="宋体" w:eastAsia="宋体" w:cs="宋体"/>
                <w:b w:val="0"/>
                <w:i w:val="0"/>
                <w:kern w:val="0"/>
                <w:sz w:val="24"/>
                <w:szCs w:val="24"/>
                <w:lang w:val="en-US" w:eastAsia="zh-CN" w:bidi="ar"/>
              </w:rPr>
            </w:pPr>
            <w:r>
              <w:rPr>
                <w:rFonts w:hint="eastAsia" w:ascii="Heiti SC Light" w:hAnsi="Heiti SC Light" w:eastAsia="Heiti SC Light" w:cs="Heiti SC Light"/>
                <w:b w:val="0"/>
                <w:i w:val="0"/>
                <w:kern w:val="0"/>
                <w:sz w:val="20"/>
                <w:szCs w:val="20"/>
                <w:lang w:val="en-US" w:eastAsia="zh-CN" w:bidi="ar"/>
              </w:rPr>
              <w:t>在车里四周及驾驶员位置安装高清摄像头</w:t>
            </w:r>
          </w:p>
          <w:p w14:paraId="00EDD8DB">
            <w:pPr>
              <w:keepNext w:val="0"/>
              <w:keepLines w:val="0"/>
              <w:widowControl/>
              <w:suppressLineNumbers w:val="0"/>
              <w:bidi w:val="0"/>
              <w:jc w:val="left"/>
              <w:textAlignment w:val="center"/>
              <w:rPr>
                <w:rFonts w:hint="eastAsia" w:ascii="黑体" w:hAnsi="黑体" w:eastAsia="黑体" w:cs="黑体"/>
                <w:b/>
                <w:bCs w:val="0"/>
                <w:i w:val="0"/>
                <w:color w:val="113263"/>
                <w:sz w:val="24"/>
                <w:szCs w:val="24"/>
                <w:lang w:val="en-US" w:eastAsia="zh-CN"/>
              </w:rPr>
            </w:pPr>
            <w:r>
              <w:rPr>
                <w:rFonts w:hint="eastAsia" w:ascii="黑体" w:hAnsi="黑体" w:eastAsia="黑体" w:cs="黑体"/>
                <w:b/>
                <w:bCs w:val="0"/>
                <w:i w:val="0"/>
                <w:color w:val="113263"/>
                <w:sz w:val="24"/>
                <w:szCs w:val="24"/>
                <w:lang w:val="en-US" w:eastAsia="zh-CN"/>
              </w:rPr>
              <w:t>措施三：设备测试</w:t>
            </w:r>
          </w:p>
          <w:p w14:paraId="68542465">
            <w:pPr>
              <w:keepNext w:val="0"/>
              <w:keepLines w:val="0"/>
              <w:widowControl/>
              <w:suppressLineNumbers w:val="0"/>
              <w:jc w:val="left"/>
              <w:rPr>
                <w:rFonts w:hint="eastAsia" w:ascii="宋体" w:hAnsi="宋体" w:eastAsia="宋体" w:cs="宋体"/>
                <w:b w:val="0"/>
                <w:i w:val="0"/>
                <w:kern w:val="0"/>
                <w:sz w:val="24"/>
                <w:szCs w:val="24"/>
                <w:lang w:val="en-US" w:eastAsia="zh-CN" w:bidi="ar"/>
              </w:rPr>
            </w:pPr>
            <w:r>
              <w:rPr>
                <w:rFonts w:hint="eastAsia" w:ascii="仿宋_GB2312" w:hAnsi="仿宋_GB2312" w:eastAsia="仿宋_GB2312" w:cs="仿宋_GB2312"/>
                <w:b w:val="0"/>
                <w:i w:val="0"/>
                <w:kern w:val="2"/>
                <w:sz w:val="32"/>
                <w:szCs w:val="24"/>
                <w:lang w:val="en-US" w:eastAsia="zh-CN" w:bidi="ar-SA"/>
              </w:rPr>
              <w:drawing>
                <wp:inline distT="0" distB="0" distL="114300" distR="114300">
                  <wp:extent cx="2237105" cy="1678305"/>
                  <wp:effectExtent l="0" t="0" r="23495" b="23495"/>
                  <wp:docPr id="136" name="图片 136" descr="IMG_6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descr="IMG_6847"/>
                          <pic:cNvPicPr>
                            <a:picLocks noChangeAspect="1"/>
                          </pic:cNvPicPr>
                        </pic:nvPicPr>
                        <pic:blipFill>
                          <a:blip r:embed="rId62"/>
                          <a:stretch>
                            <a:fillRect/>
                          </a:stretch>
                        </pic:blipFill>
                        <pic:spPr>
                          <a:xfrm>
                            <a:off x="0" y="0"/>
                            <a:ext cx="2237105" cy="1678305"/>
                          </a:xfrm>
                          <a:prstGeom prst="rect">
                            <a:avLst/>
                          </a:prstGeom>
                        </pic:spPr>
                      </pic:pic>
                    </a:graphicData>
                  </a:graphic>
                </wp:inline>
              </w:drawing>
            </w:r>
            <w:r>
              <w:rPr>
                <w:rFonts w:hint="eastAsia" w:ascii="仿宋_GB2312" w:hAnsi="仿宋_GB2312" w:eastAsia="仿宋_GB2312" w:cs="仿宋_GB2312"/>
                <w:b w:val="0"/>
                <w:i w:val="0"/>
                <w:kern w:val="2"/>
                <w:sz w:val="32"/>
                <w:szCs w:val="24"/>
                <w:lang w:val="en-US" w:eastAsia="zh-CN" w:bidi="ar-SA"/>
              </w:rPr>
              <w:drawing>
                <wp:inline distT="0" distB="0" distL="114300" distR="114300">
                  <wp:extent cx="2232025" cy="1675130"/>
                  <wp:effectExtent l="0" t="0" r="3175" b="1270"/>
                  <wp:docPr id="137" name="图片 137" descr="IMG_6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descr="IMG_6989"/>
                          <pic:cNvPicPr>
                            <a:picLocks noChangeAspect="1"/>
                          </pic:cNvPicPr>
                        </pic:nvPicPr>
                        <pic:blipFill>
                          <a:blip r:embed="rId63"/>
                          <a:stretch>
                            <a:fillRect/>
                          </a:stretch>
                        </pic:blipFill>
                        <pic:spPr>
                          <a:xfrm>
                            <a:off x="0" y="0"/>
                            <a:ext cx="2232025" cy="1675130"/>
                          </a:xfrm>
                          <a:prstGeom prst="rect">
                            <a:avLst/>
                          </a:prstGeom>
                        </pic:spPr>
                      </pic:pic>
                    </a:graphicData>
                  </a:graphic>
                </wp:inline>
              </w:drawing>
            </w:r>
          </w:p>
          <w:p w14:paraId="7EF11AD5">
            <w:pPr>
              <w:keepNext w:val="0"/>
              <w:keepLines w:val="0"/>
              <w:widowControl/>
              <w:suppressLineNumbers w:val="0"/>
              <w:jc w:val="center"/>
              <w:rPr>
                <w:rFonts w:hint="eastAsia" w:ascii="宋体" w:hAnsi="宋体" w:eastAsia="宋体" w:cs="宋体"/>
                <w:b w:val="0"/>
                <w:i w:val="0"/>
                <w:kern w:val="0"/>
                <w:sz w:val="24"/>
                <w:szCs w:val="24"/>
                <w:lang w:val="en-US" w:eastAsia="zh-CN" w:bidi="ar"/>
              </w:rPr>
            </w:pPr>
            <w:r>
              <w:rPr>
                <w:rFonts w:hint="eastAsia" w:asciiTheme="minorEastAsia" w:hAnsiTheme="minorEastAsia" w:eastAsiaTheme="minorEastAsia" w:cstheme="minorEastAsia"/>
                <w:b w:val="0"/>
                <w:i w:val="0"/>
                <w:kern w:val="2"/>
                <w:sz w:val="28"/>
                <w:szCs w:val="28"/>
                <w:lang w:val="en-US" w:eastAsia="zh-CN" w:bidi="ar-SA"/>
              </w:rPr>
              <w:drawing>
                <wp:inline distT="0" distB="0" distL="114300" distR="114300">
                  <wp:extent cx="4046220" cy="3034665"/>
                  <wp:effectExtent l="0" t="0" r="17780" b="13335"/>
                  <wp:docPr id="43" name="图片 43" descr="coll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collage (1)"/>
                          <pic:cNvPicPr>
                            <a:picLocks noChangeAspect="1"/>
                          </pic:cNvPicPr>
                        </pic:nvPicPr>
                        <pic:blipFill>
                          <a:blip r:embed="rId64"/>
                          <a:stretch>
                            <a:fillRect/>
                          </a:stretch>
                        </pic:blipFill>
                        <pic:spPr>
                          <a:xfrm>
                            <a:off x="0" y="0"/>
                            <a:ext cx="4046220" cy="3034665"/>
                          </a:xfrm>
                          <a:prstGeom prst="rect">
                            <a:avLst/>
                          </a:prstGeom>
                        </pic:spPr>
                      </pic:pic>
                    </a:graphicData>
                  </a:graphic>
                </wp:inline>
              </w:drawing>
            </w:r>
          </w:p>
          <w:p w14:paraId="0635828A">
            <w:pPr>
              <w:keepNext w:val="0"/>
              <w:keepLines w:val="0"/>
              <w:widowControl/>
              <w:suppressLineNumbers w:val="0"/>
              <w:jc w:val="center"/>
              <w:rPr>
                <w:rFonts w:hint="eastAsia" w:ascii="黑体" w:hAnsi="黑体" w:eastAsia="黑体" w:cs="黑体"/>
                <w:b w:val="0"/>
                <w:bCs w:val="0"/>
                <w:i w:val="0"/>
                <w:kern w:val="0"/>
                <w:sz w:val="21"/>
                <w:szCs w:val="21"/>
                <w:lang w:val="en-US" w:eastAsia="zh-CN" w:bidi="ar"/>
              </w:rPr>
            </w:pPr>
            <w:r>
              <w:rPr>
                <w:rFonts w:hint="eastAsia" w:ascii="黑体" w:hAnsi="黑体" w:eastAsia="黑体" w:cs="黑体"/>
                <w:b w:val="0"/>
                <w:bCs w:val="0"/>
                <w:i w:val="0"/>
                <w:kern w:val="0"/>
                <w:sz w:val="21"/>
                <w:szCs w:val="21"/>
                <w:lang w:val="en-US" w:eastAsia="zh-CN" w:bidi="ar"/>
              </w:rPr>
              <w:t>ISSS动态交互投影系统+</w:t>
            </w:r>
            <w:r>
              <w:rPr>
                <w:rFonts w:hint="eastAsia" w:ascii="黑体" w:hAnsi="黑体" w:eastAsia="黑体" w:cs="黑体"/>
                <w:b w:val="0"/>
                <w:bCs w:val="0"/>
                <w:i w:val="0"/>
                <w:color w:val="auto"/>
                <w:sz w:val="21"/>
                <w:szCs w:val="21"/>
                <w:lang w:val="en-US" w:eastAsia="zh-CN"/>
              </w:rPr>
              <w:t>AI 智慧感知识别及主动防御系统实现双重安全保障</w:t>
            </w:r>
          </w:p>
          <w:p w14:paraId="423ECC20">
            <w:pPr>
              <w:keepNext w:val="0"/>
              <w:keepLines w:val="0"/>
              <w:widowControl/>
              <w:suppressLineNumbers w:val="0"/>
              <w:bidi w:val="0"/>
              <w:jc w:val="left"/>
              <w:textAlignment w:val="center"/>
              <w:rPr>
                <w:rFonts w:hint="eastAsia" w:ascii="黑体" w:hAnsi="黑体" w:eastAsia="黑体" w:cs="黑体"/>
                <w:b/>
                <w:bCs w:val="0"/>
                <w:i w:val="0"/>
                <w:color w:val="113263"/>
                <w:sz w:val="24"/>
                <w:szCs w:val="24"/>
                <w:lang w:val="en-US" w:eastAsia="zh-CN"/>
              </w:rPr>
            </w:pPr>
            <w:r>
              <w:rPr>
                <w:rFonts w:hint="eastAsia" w:ascii="黑体" w:hAnsi="黑体" w:eastAsia="黑体" w:cs="黑体"/>
                <w:b/>
                <w:bCs w:val="0"/>
                <w:i w:val="0"/>
                <w:color w:val="113263"/>
                <w:sz w:val="24"/>
                <w:szCs w:val="24"/>
                <w:lang w:val="en-US" w:eastAsia="zh-CN"/>
              </w:rPr>
              <w:t>4.主要效果</w:t>
            </w:r>
          </w:p>
          <w:p w14:paraId="57460413">
            <w:pPr>
              <w:keepNext w:val="0"/>
              <w:keepLines w:val="0"/>
              <w:widowControl/>
              <w:suppressLineNumbers w:val="0"/>
              <w:jc w:val="center"/>
              <w:rPr>
                <w:rFonts w:hint="eastAsia" w:ascii="宋体" w:hAnsi="宋体" w:eastAsia="宋体" w:cs="宋体"/>
                <w:b w:val="0"/>
                <w:i w:val="0"/>
                <w:kern w:val="0"/>
                <w:sz w:val="24"/>
                <w:szCs w:val="24"/>
                <w:lang w:val="en-US" w:eastAsia="zh-CN" w:bidi="ar"/>
              </w:rPr>
            </w:pPr>
            <w:r>
              <w:rPr>
                <w:rFonts w:hint="eastAsia" w:ascii="宋体" w:hAnsi="宋体" w:eastAsia="宋体" w:cs="宋体"/>
                <w:b w:val="0"/>
                <w:i w:val="0"/>
                <w:kern w:val="0"/>
                <w:sz w:val="24"/>
                <w:szCs w:val="24"/>
                <w:lang w:val="en-US" w:eastAsia="zh-CN" w:bidi="ar"/>
              </w:rPr>
              <w:drawing>
                <wp:inline distT="0" distB="0" distL="114300" distR="114300">
                  <wp:extent cx="4806315" cy="3535680"/>
                  <wp:effectExtent l="0" t="0" r="19685" b="20320"/>
                  <wp:docPr id="154" name="图片 154" descr="截屏2026-03-12 03.0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descr="截屏2026-03-12 03.07.09"/>
                          <pic:cNvPicPr>
                            <a:picLocks noChangeAspect="1"/>
                          </pic:cNvPicPr>
                        </pic:nvPicPr>
                        <pic:blipFill>
                          <a:blip r:embed="rId65"/>
                          <a:stretch>
                            <a:fillRect/>
                          </a:stretch>
                        </pic:blipFill>
                        <pic:spPr>
                          <a:xfrm>
                            <a:off x="0" y="0"/>
                            <a:ext cx="4806315" cy="3535680"/>
                          </a:xfrm>
                          <a:prstGeom prst="rect">
                            <a:avLst/>
                          </a:prstGeom>
                        </pic:spPr>
                      </pic:pic>
                    </a:graphicData>
                  </a:graphic>
                </wp:inline>
              </w:drawing>
            </w:r>
          </w:p>
          <w:p w14:paraId="67633D4E">
            <w:pPr>
              <w:keepNext w:val="0"/>
              <w:keepLines w:val="0"/>
              <w:widowControl/>
              <w:suppressLineNumbers w:val="0"/>
              <w:jc w:val="left"/>
              <w:rPr>
                <w:rFonts w:hint="default" w:ascii="宋体" w:hAnsi="宋体" w:eastAsia="宋体" w:cs="宋体"/>
                <w:b w:val="0"/>
                <w:i w:val="0"/>
                <w:kern w:val="0"/>
                <w:sz w:val="24"/>
                <w:szCs w:val="24"/>
                <w:lang w:val="en-US" w:eastAsia="zh-CN" w:bidi="ar"/>
              </w:rPr>
            </w:pPr>
          </w:p>
        </w:tc>
      </w:tr>
      <w:tr w14:paraId="3CE85144">
        <w:trPr>
          <w:trHeight w:val="3060" w:hRule="atLeast"/>
        </w:trPr>
        <w:tc>
          <w:tcPr>
            <w:tcW w:w="807"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648E4DA8">
            <w:pPr>
              <w:keepNext w:val="0"/>
              <w:keepLines w:val="0"/>
              <w:widowControl/>
              <w:suppressLineNumbers w:val="0"/>
              <w:bidi w:val="0"/>
              <w:jc w:val="center"/>
              <w:textAlignment w:val="center"/>
              <w:rPr>
                <w:rFonts w:hint="eastAsia" w:ascii="黑体" w:hAnsi="黑体" w:eastAsia="黑体" w:cs="黑体"/>
                <w:b w:val="0"/>
                <w:bCs w:val="0"/>
                <w:i w:val="0"/>
                <w:color w:val="000000"/>
                <w:sz w:val="24"/>
                <w:szCs w:val="24"/>
                <w:lang w:val="en-US" w:eastAsia="zh-CN"/>
              </w:rPr>
            </w:pPr>
            <w:r>
              <w:rPr>
                <w:rFonts w:hint="eastAsia" w:ascii="黑体" w:hAnsi="黑体" w:eastAsia="黑体" w:cs="黑体"/>
                <w:b w:val="0"/>
                <w:bCs w:val="0"/>
                <w:i w:val="0"/>
                <w:color w:val="000000"/>
                <w:sz w:val="24"/>
                <w:szCs w:val="24"/>
                <w:lang w:val="en-US" w:eastAsia="zh-CN"/>
              </w:rPr>
              <w:t>目标达成情况</w:t>
            </w:r>
          </w:p>
        </w:tc>
        <w:tc>
          <w:tcPr>
            <w:tcW w:w="4192" w:type="pct"/>
            <w:gridSpan w:val="3"/>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top"/>
          </w:tcPr>
          <w:p w14:paraId="21C4ACA1">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firstLine="480" w:firstLineChars="200"/>
              <w:textAlignment w:val="auto"/>
              <w:rPr>
                <w:rFonts w:hint="eastAsia" w:ascii="宋体" w:hAnsi="宋体" w:eastAsia="宋体" w:cs="宋体"/>
                <w:b w:val="0"/>
                <w:i w:val="0"/>
                <w:kern w:val="0"/>
                <w:sz w:val="24"/>
                <w:szCs w:val="24"/>
                <w:lang w:val="en-US" w:eastAsia="zh-CN" w:bidi="ar"/>
              </w:rPr>
            </w:pPr>
            <w:r>
              <w:rPr>
                <w:rFonts w:ascii="宋体" w:hAnsi="宋体" w:eastAsia="宋体" w:cs="宋体"/>
                <w:b w:val="0"/>
                <w:i w:val="0"/>
                <w:kern w:val="0"/>
                <w:sz w:val="24"/>
                <w:szCs w:val="24"/>
                <w:lang w:val="en-US" w:eastAsia="zh-CN" w:bidi="ar"/>
              </w:rPr>
              <w:t>小组</w:t>
            </w:r>
            <w:r>
              <w:rPr>
                <w:rFonts w:hint="eastAsia" w:ascii="宋体" w:hAnsi="宋体" w:eastAsia="宋体" w:cs="宋体"/>
                <w:b w:val="0"/>
                <w:i w:val="0"/>
                <w:kern w:val="0"/>
                <w:sz w:val="24"/>
                <w:szCs w:val="24"/>
                <w:lang w:val="en-US" w:eastAsia="zh-CN" w:bidi="ar"/>
              </w:rPr>
              <w:t>在对策实施2个月后，对</w:t>
            </w:r>
            <w:r>
              <w:rPr>
                <w:rFonts w:hint="default" w:asciiTheme="minorEastAsia" w:hAnsiTheme="minorEastAsia" w:eastAsiaTheme="minorEastAsia" w:cstheme="minorEastAsia"/>
                <w:b w:val="0"/>
                <w:bCs w:val="0"/>
                <w:i w:val="0"/>
                <w:color w:val="auto"/>
                <w:sz w:val="24"/>
                <w:szCs w:val="24"/>
                <w:lang w:val="en-US" w:eastAsia="zh-CN"/>
              </w:rPr>
              <w:t>AI 智慧感知识别及主动防御系统</w:t>
            </w:r>
            <w:r>
              <w:rPr>
                <w:rFonts w:hint="eastAsia" w:ascii="宋体" w:hAnsi="宋体" w:eastAsia="宋体" w:cs="宋体"/>
                <w:b w:val="0"/>
                <w:i w:val="0"/>
                <w:kern w:val="0"/>
                <w:sz w:val="24"/>
                <w:szCs w:val="24"/>
                <w:lang w:val="en-US" w:eastAsia="zh-CN" w:bidi="ar"/>
              </w:rPr>
              <w:t>效果进行了专项实测，结果如下：</w:t>
            </w:r>
          </w:p>
          <w:p w14:paraId="3C7831B9">
            <w:pPr>
              <w:pStyle w:val="7"/>
              <w:jc w:val="center"/>
              <w:rPr>
                <w:rFonts w:hint="eastAsia" w:eastAsia="宋体"/>
                <w:b w:val="0"/>
                <w:i w:val="0"/>
                <w:lang w:eastAsia="zh-CN"/>
              </w:rPr>
            </w:pPr>
            <w:r>
              <w:rPr>
                <w:b w:val="0"/>
                <w:i w:val="0"/>
              </w:rPr>
              <w:t xml:space="preserve">表 </w:t>
            </w:r>
            <w:r>
              <w:rPr>
                <w:b w:val="0"/>
                <w:i w:val="0"/>
              </w:rPr>
              <w:fldChar w:fldCharType="begin"/>
            </w:r>
            <w:r>
              <w:rPr>
                <w:b w:val="0"/>
                <w:i w:val="0"/>
              </w:rPr>
              <w:instrText xml:space="preserve"> SEQ 表 \* ARABIC </w:instrText>
            </w:r>
            <w:r>
              <w:rPr>
                <w:b w:val="0"/>
                <w:i w:val="0"/>
              </w:rPr>
              <w:fldChar w:fldCharType="separate"/>
            </w:r>
            <w:r>
              <w:rPr>
                <w:b w:val="0"/>
                <w:i w:val="0"/>
              </w:rPr>
              <w:t>27</w:t>
            </w:r>
            <w:r>
              <w:rPr>
                <w:b w:val="0"/>
                <w:i w:val="0"/>
              </w:rPr>
              <w:fldChar w:fldCharType="end"/>
            </w:r>
            <w:r>
              <w:rPr>
                <w:rFonts w:hint="eastAsia"/>
                <w:b w:val="0"/>
                <w:i w:val="0"/>
                <w:lang w:eastAsia="zh-CN"/>
              </w:rPr>
              <w:t xml:space="preserve"> 对策实施三目标达成情况统计表</w:t>
            </w:r>
          </w:p>
          <w:tbl>
            <w:tblPr>
              <w:tblStyle w:val="15"/>
              <w:tblW w:w="801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946"/>
              <w:gridCol w:w="1577"/>
              <w:gridCol w:w="2262"/>
              <w:gridCol w:w="1234"/>
            </w:tblGrid>
            <w:tr w14:paraId="3F6E57B1">
              <w:trPr>
                <w:trHeight w:val="0" w:hRule="atLeast"/>
                <w:jc w:val="center"/>
              </w:trPr>
              <w:tc>
                <w:tcPr>
                  <w:tcW w:w="1836" w:type="pct"/>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41D46037">
                  <w:pPr>
                    <w:keepNext w:val="0"/>
                    <w:keepLines w:val="0"/>
                    <w:widowControl/>
                    <w:suppressLineNumbers w:val="0"/>
                    <w:bidi w:val="0"/>
                    <w:jc w:val="center"/>
                    <w:textAlignment w:val="center"/>
                    <w:rPr>
                      <w:rFonts w:hint="eastAsia" w:ascii="黑体" w:hAnsi="黑体" w:eastAsia="黑体" w:cs="黑体"/>
                      <w:b w:val="0"/>
                      <w:bCs/>
                      <w:i w:val="0"/>
                      <w:color w:val="FFFFFF"/>
                      <w:sz w:val="20"/>
                      <w:szCs w:val="20"/>
                    </w:rPr>
                  </w:pPr>
                  <w:r>
                    <w:rPr>
                      <w:rFonts w:hint="eastAsia" w:ascii="黑体" w:hAnsi="黑体" w:eastAsia="黑体" w:cs="黑体"/>
                      <w:b w:val="0"/>
                      <w:bCs/>
                      <w:i w:val="0"/>
                      <w:color w:val="FFFFFF"/>
                      <w:kern w:val="0"/>
                      <w:sz w:val="20"/>
                      <w:szCs w:val="20"/>
                      <w:lang w:val="en-US" w:eastAsia="zh-CN" w:bidi="ar"/>
                    </w:rPr>
                    <w:t>检查维度</w:t>
                  </w:r>
                </w:p>
              </w:tc>
              <w:tc>
                <w:tcPr>
                  <w:tcW w:w="983"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5D6D1767">
                  <w:pPr>
                    <w:keepNext w:val="0"/>
                    <w:keepLines w:val="0"/>
                    <w:widowControl/>
                    <w:suppressLineNumbers w:val="0"/>
                    <w:bidi w:val="0"/>
                    <w:jc w:val="center"/>
                    <w:textAlignment w:val="center"/>
                    <w:rPr>
                      <w:rFonts w:hint="eastAsia" w:ascii="黑体" w:hAnsi="黑体" w:eastAsia="黑体" w:cs="黑体"/>
                      <w:b w:val="0"/>
                      <w:bCs/>
                      <w:i w:val="0"/>
                      <w:color w:val="FFFFFF"/>
                      <w:sz w:val="20"/>
                      <w:szCs w:val="20"/>
                    </w:rPr>
                  </w:pPr>
                  <w:r>
                    <w:rPr>
                      <w:rFonts w:hint="eastAsia" w:ascii="黑体" w:hAnsi="黑体" w:eastAsia="黑体" w:cs="黑体"/>
                      <w:b w:val="0"/>
                      <w:bCs/>
                      <w:i w:val="0"/>
                      <w:color w:val="FFFFFF"/>
                      <w:kern w:val="0"/>
                      <w:sz w:val="20"/>
                      <w:szCs w:val="20"/>
                      <w:lang w:val="en-US" w:eastAsia="zh-CN" w:bidi="ar"/>
                    </w:rPr>
                    <w:t>目标值</w:t>
                  </w:r>
                </w:p>
              </w:tc>
              <w:tc>
                <w:tcPr>
                  <w:tcW w:w="1410"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2C95B205">
                  <w:pPr>
                    <w:keepNext w:val="0"/>
                    <w:keepLines w:val="0"/>
                    <w:widowControl/>
                    <w:suppressLineNumbers w:val="0"/>
                    <w:bidi w:val="0"/>
                    <w:jc w:val="center"/>
                    <w:textAlignment w:val="center"/>
                    <w:rPr>
                      <w:rFonts w:hint="eastAsia" w:ascii="黑体" w:hAnsi="黑体" w:eastAsia="黑体" w:cs="黑体"/>
                      <w:b w:val="0"/>
                      <w:bCs/>
                      <w:i w:val="0"/>
                      <w:color w:val="FFFFFF"/>
                      <w:sz w:val="20"/>
                      <w:szCs w:val="20"/>
                    </w:rPr>
                  </w:pPr>
                  <w:r>
                    <w:rPr>
                      <w:rFonts w:hint="eastAsia" w:ascii="黑体" w:hAnsi="黑体" w:eastAsia="黑体" w:cs="黑体"/>
                      <w:b w:val="0"/>
                      <w:bCs/>
                      <w:i w:val="0"/>
                      <w:color w:val="FFFFFF"/>
                      <w:kern w:val="0"/>
                      <w:sz w:val="20"/>
                      <w:szCs w:val="20"/>
                      <w:lang w:val="en-US" w:eastAsia="zh-CN" w:bidi="ar"/>
                    </w:rPr>
                    <w:t>实际测试值</w:t>
                  </w:r>
                </w:p>
              </w:tc>
              <w:tc>
                <w:tcPr>
                  <w:tcW w:w="769" w:type="pct"/>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center"/>
                </w:tcPr>
                <w:p w14:paraId="22E8D6CC">
                  <w:pPr>
                    <w:keepNext w:val="0"/>
                    <w:keepLines w:val="0"/>
                    <w:widowControl/>
                    <w:suppressLineNumbers w:val="0"/>
                    <w:bidi w:val="0"/>
                    <w:jc w:val="center"/>
                    <w:textAlignment w:val="center"/>
                    <w:rPr>
                      <w:rFonts w:hint="eastAsia" w:ascii="黑体" w:hAnsi="黑体" w:eastAsia="黑体" w:cs="黑体"/>
                      <w:b w:val="0"/>
                      <w:bCs/>
                      <w:i w:val="0"/>
                      <w:color w:val="FFFFFF"/>
                      <w:sz w:val="20"/>
                      <w:szCs w:val="20"/>
                    </w:rPr>
                  </w:pPr>
                  <w:r>
                    <w:rPr>
                      <w:rFonts w:hint="eastAsia" w:ascii="黑体" w:hAnsi="黑体" w:eastAsia="黑体" w:cs="黑体"/>
                      <w:b w:val="0"/>
                      <w:bCs/>
                      <w:i w:val="0"/>
                      <w:color w:val="FFFFFF"/>
                      <w:kern w:val="0"/>
                      <w:sz w:val="20"/>
                      <w:szCs w:val="20"/>
                      <w:lang w:val="en-US" w:eastAsia="zh-CN" w:bidi="ar"/>
                    </w:rPr>
                    <w:t>评价</w:t>
                  </w:r>
                </w:p>
              </w:tc>
            </w:tr>
            <w:tr w14:paraId="3111B1FA">
              <w:trPr>
                <w:trHeight w:val="0" w:hRule="atLeast"/>
                <w:jc w:val="center"/>
              </w:trPr>
              <w:tc>
                <w:tcPr>
                  <w:tcW w:w="1836" w:type="pct"/>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3AC5C6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人员识别率</w:t>
                  </w:r>
                </w:p>
              </w:tc>
              <w:tc>
                <w:tcPr>
                  <w:tcW w:w="983"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10A14F3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100%</w:t>
                  </w:r>
                </w:p>
              </w:tc>
              <w:tc>
                <w:tcPr>
                  <w:tcW w:w="1410"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4DA1DF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100%</w:t>
                  </w:r>
                </w:p>
              </w:tc>
              <w:tc>
                <w:tcPr>
                  <w:tcW w:w="769" w:type="pct"/>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44FF8D6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达标</w:t>
                  </w:r>
                </w:p>
              </w:tc>
            </w:tr>
            <w:tr w14:paraId="30CF8DC2">
              <w:trPr>
                <w:trHeight w:val="0" w:hRule="atLeast"/>
                <w:jc w:val="center"/>
              </w:trPr>
              <w:tc>
                <w:tcPr>
                  <w:tcW w:w="1836"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E1993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强制制动有效率</w:t>
                  </w:r>
                </w:p>
              </w:tc>
              <w:tc>
                <w:tcPr>
                  <w:tcW w:w="983"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DB5F29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100%</w:t>
                  </w:r>
                </w:p>
              </w:tc>
              <w:tc>
                <w:tcPr>
                  <w:tcW w:w="1410"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63A23A0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100%</w:t>
                  </w:r>
                </w:p>
              </w:tc>
              <w:tc>
                <w:tcPr>
                  <w:tcW w:w="769"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76A6E90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达标</w:t>
                  </w:r>
                </w:p>
              </w:tc>
            </w:tr>
            <w:tr w14:paraId="5E7FFAFD">
              <w:trPr>
                <w:trHeight w:val="0" w:hRule="atLeast"/>
                <w:jc w:val="center"/>
              </w:trPr>
              <w:tc>
                <w:tcPr>
                  <w:tcW w:w="1836" w:type="pct"/>
                  <w:tcBorders>
                    <w:top w:val="single" w:color="F8C6AB" w:sz="6" w:space="0"/>
                    <w:left w:val="single" w:color="ED702E"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11498D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重复性隐患数</w:t>
                  </w:r>
                </w:p>
              </w:tc>
              <w:tc>
                <w:tcPr>
                  <w:tcW w:w="983"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3B7D077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3 条</w:t>
                  </w:r>
                </w:p>
              </w:tc>
              <w:tc>
                <w:tcPr>
                  <w:tcW w:w="1410"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737E14D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0 条</w:t>
                  </w:r>
                </w:p>
              </w:tc>
              <w:tc>
                <w:tcPr>
                  <w:tcW w:w="769" w:type="pct"/>
                  <w:tcBorders>
                    <w:top w:val="single" w:color="F8C6AB" w:sz="6" w:space="0"/>
                    <w:left w:val="single" w:color="F8C6AB" w:sz="6" w:space="0"/>
                    <w:bottom w:val="single" w:color="ED702E" w:sz="6" w:space="0"/>
                    <w:right w:val="single" w:color="ED702E" w:sz="6" w:space="0"/>
                  </w:tcBorders>
                  <w:shd w:val="clear" w:color="auto" w:fill="FFFFFF"/>
                  <w:tcMar>
                    <w:top w:w="40" w:type="dxa"/>
                    <w:left w:w="160" w:type="dxa"/>
                    <w:bottom w:w="40" w:type="dxa"/>
                    <w:right w:w="160" w:type="dxa"/>
                  </w:tcMar>
                  <w:vAlign w:val="center"/>
                </w:tcPr>
                <w:p w14:paraId="6E7BCBE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达标</w:t>
                  </w:r>
                </w:p>
              </w:tc>
            </w:tr>
          </w:tbl>
          <w:p w14:paraId="416BF8E9">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400" w:firstLineChars="200"/>
              <w:jc w:val="center"/>
              <w:textAlignment w:val="auto"/>
              <w:rPr>
                <w:rFonts w:hint="default" w:ascii="宋体" w:hAnsi="宋体" w:eastAsia="宋体" w:cs="宋体"/>
                <w:b w:val="0"/>
                <w:i w:val="0"/>
                <w:kern w:val="0"/>
                <w:sz w:val="24"/>
                <w:szCs w:val="24"/>
                <w:lang w:val="en-US" w:eastAsia="zh-CN" w:bidi="ar"/>
              </w:rPr>
            </w:pPr>
            <w:r>
              <w:rPr>
                <w:rFonts w:hint="eastAsia" w:asciiTheme="minorEastAsia" w:hAnsiTheme="minorEastAsia" w:eastAsiaTheme="minorEastAsia" w:cstheme="minorEastAsia"/>
                <w:b w:val="0"/>
                <w:i w:val="0"/>
                <w:kern w:val="2"/>
                <w:sz w:val="20"/>
                <w:szCs w:val="24"/>
                <w:lang w:val="en-US" w:eastAsia="zh-CN" w:bidi="ar-SA"/>
              </w:rPr>
              <w:t>制表人：张乾  制表时间：2025年9月30日</w:t>
            </w:r>
          </w:p>
        </w:tc>
      </w:tr>
      <w:tr w14:paraId="7C06E6B1">
        <w:trPr>
          <w:trHeight w:val="0" w:hRule="atLeast"/>
        </w:trPr>
        <w:tc>
          <w:tcPr>
            <w:tcW w:w="807" w:type="pct"/>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3EA1225B">
            <w:pPr>
              <w:keepNext w:val="0"/>
              <w:keepLines w:val="0"/>
              <w:widowControl/>
              <w:suppressLineNumbers w:val="0"/>
              <w:bidi w:val="0"/>
              <w:jc w:val="center"/>
              <w:textAlignment w:val="center"/>
              <w:rPr>
                <w:rFonts w:hint="eastAsia" w:ascii="黑体" w:hAnsi="黑体" w:eastAsia="黑体" w:cs="黑体"/>
                <w:b w:val="0"/>
                <w:bCs w:val="0"/>
                <w:i w:val="0"/>
                <w:color w:val="000000"/>
                <w:sz w:val="24"/>
                <w:szCs w:val="24"/>
                <w:lang w:val="en-US" w:eastAsia="zh-CN"/>
              </w:rPr>
            </w:pPr>
            <w:r>
              <w:rPr>
                <w:rFonts w:hint="eastAsia" w:ascii="黑体" w:hAnsi="黑体" w:eastAsia="黑体" w:cs="黑体"/>
                <w:b w:val="0"/>
                <w:bCs w:val="0"/>
                <w:i w:val="0"/>
                <w:color w:val="000000"/>
                <w:kern w:val="0"/>
                <w:sz w:val="24"/>
                <w:szCs w:val="24"/>
                <w:lang w:val="en-US" w:eastAsia="zh-CN" w:bidi="ar"/>
              </w:rPr>
              <w:t>负面影响验证与处置</w:t>
            </w:r>
          </w:p>
        </w:tc>
        <w:tc>
          <w:tcPr>
            <w:tcW w:w="4192" w:type="pct"/>
            <w:gridSpan w:val="3"/>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27DDEA33">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firstLine="480" w:firstLineChars="200"/>
              <w:textAlignment w:val="auto"/>
              <w:rPr>
                <w:rFonts w:hint="eastAsia" w:ascii="宋体" w:hAnsi="宋体" w:eastAsia="宋体" w:cs="宋体"/>
                <w:b w:val="0"/>
                <w:i w:val="0"/>
                <w:color w:val="000000"/>
                <w:kern w:val="0"/>
                <w:sz w:val="24"/>
                <w:szCs w:val="24"/>
                <w:lang w:val="en-US" w:eastAsia="zh-CN" w:bidi="ar"/>
              </w:rPr>
            </w:pPr>
            <w:r>
              <w:rPr>
                <w:rFonts w:hint="eastAsia" w:cs="宋体"/>
                <w:b w:val="0"/>
                <w:bCs w:val="0"/>
                <w:i w:val="0"/>
                <w:color w:val="ED702E"/>
                <w:kern w:val="0"/>
                <w:sz w:val="24"/>
                <w:szCs w:val="24"/>
                <w:lang w:val="en-US" w:eastAsia="zh-CN" w:bidi="ar"/>
              </w:rPr>
              <w:t>1.</w:t>
            </w:r>
            <w:r>
              <w:rPr>
                <w:rFonts w:hint="eastAsia" w:asciiTheme="minorEastAsia" w:hAnsiTheme="minorEastAsia" w:eastAsiaTheme="minorEastAsia" w:cstheme="minorEastAsia"/>
                <w:b/>
                <w:bCs w:val="0"/>
                <w:i w:val="0"/>
                <w:color w:val="ED702E"/>
                <w:sz w:val="22"/>
                <w:szCs w:val="22"/>
                <w:lang w:val="en-US" w:eastAsia="zh-CN"/>
              </w:rPr>
              <w:t>【验证内容】</w:t>
            </w:r>
            <w:r>
              <w:rPr>
                <w:rFonts w:hint="default" w:ascii="宋体" w:hAnsi="宋体" w:eastAsia="宋体" w:cs="宋体"/>
                <w:b w:val="0"/>
                <w:i w:val="0"/>
                <w:color w:val="000000"/>
                <w:kern w:val="0"/>
                <w:sz w:val="24"/>
                <w:szCs w:val="24"/>
                <w:lang w:val="en-US" w:eastAsia="zh-CN" w:bidi="ar"/>
              </w:rPr>
              <w:t>蜂鸣器</w:t>
            </w:r>
            <w:r>
              <w:rPr>
                <w:rFonts w:hint="eastAsia" w:ascii="宋体" w:hAnsi="宋体" w:eastAsia="宋体" w:cs="宋体"/>
                <w:b w:val="0"/>
                <w:i w:val="0"/>
                <w:color w:val="000000"/>
                <w:kern w:val="0"/>
                <w:sz w:val="24"/>
                <w:szCs w:val="24"/>
                <w:lang w:val="en-US" w:eastAsia="zh-CN" w:bidi="ar"/>
              </w:rPr>
              <w:t>无效报警</w:t>
            </w:r>
          </w:p>
          <w:p w14:paraId="22DAB568">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firstLine="480" w:firstLineChars="200"/>
              <w:textAlignment w:val="auto"/>
              <w:rPr>
                <w:rFonts w:hint="default" w:ascii="宋体" w:hAnsi="宋体" w:eastAsia="宋体" w:cs="宋体"/>
                <w:b w:val="0"/>
                <w:i w:val="0"/>
                <w:color w:val="000000"/>
                <w:kern w:val="0"/>
                <w:sz w:val="24"/>
                <w:szCs w:val="24"/>
                <w:lang w:val="en-US" w:eastAsia="zh-CN" w:bidi="ar"/>
              </w:rPr>
            </w:pPr>
            <w:r>
              <w:rPr>
                <w:rFonts w:hint="eastAsia" w:cs="宋体"/>
                <w:b w:val="0"/>
                <w:bCs w:val="0"/>
                <w:i w:val="0"/>
                <w:color w:val="ED702E"/>
                <w:kern w:val="0"/>
                <w:sz w:val="24"/>
                <w:szCs w:val="24"/>
                <w:lang w:val="en-US" w:eastAsia="zh-CN" w:bidi="ar"/>
              </w:rPr>
              <w:t>2.</w:t>
            </w:r>
            <w:r>
              <w:rPr>
                <w:rFonts w:hint="eastAsia" w:asciiTheme="minorEastAsia" w:hAnsiTheme="minorEastAsia" w:eastAsiaTheme="minorEastAsia" w:cstheme="minorEastAsia"/>
                <w:b/>
                <w:bCs w:val="0"/>
                <w:i w:val="0"/>
                <w:color w:val="ED702E"/>
                <w:sz w:val="22"/>
                <w:szCs w:val="22"/>
                <w:lang w:val="en-US" w:eastAsia="zh-CN"/>
              </w:rPr>
              <w:t>【风险预判】</w:t>
            </w:r>
            <w:r>
              <w:rPr>
                <w:rFonts w:hint="default" w:ascii="宋体" w:hAnsi="宋体" w:eastAsia="宋体" w:cs="宋体"/>
                <w:b w:val="0"/>
                <w:i w:val="0"/>
                <w:color w:val="000000"/>
                <w:kern w:val="0"/>
                <w:sz w:val="24"/>
                <w:szCs w:val="24"/>
                <w:lang w:val="en-US" w:eastAsia="zh-CN" w:bidi="ar"/>
              </w:rPr>
              <w:t>现场调试时发现，由于出库区环境复杂，在靠近货架边缘作业时，会因距离过近导致蜂鸣器持续长鸣，产生严重的噪声污染并干扰司机判断。</w:t>
            </w:r>
          </w:p>
          <w:p w14:paraId="7931EC5C">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firstLine="480" w:firstLineChars="200"/>
              <w:textAlignment w:val="auto"/>
              <w:rPr>
                <w:rFonts w:hint="default" w:ascii="宋体" w:hAnsi="宋体" w:eastAsia="宋体" w:cs="宋体"/>
                <w:b w:val="0"/>
                <w:i w:val="0"/>
                <w:color w:val="000000"/>
                <w:kern w:val="0"/>
                <w:sz w:val="24"/>
                <w:szCs w:val="24"/>
                <w:lang w:val="en-US" w:eastAsia="zh-CN" w:bidi="ar"/>
              </w:rPr>
            </w:pPr>
            <w:r>
              <w:rPr>
                <w:rFonts w:hint="eastAsia" w:cs="宋体"/>
                <w:b w:val="0"/>
                <w:bCs w:val="0"/>
                <w:i w:val="0"/>
                <w:color w:val="ED702E"/>
                <w:kern w:val="0"/>
                <w:sz w:val="24"/>
                <w:szCs w:val="24"/>
                <w:lang w:val="en-US" w:eastAsia="zh-CN" w:bidi="ar"/>
              </w:rPr>
              <w:t>3.</w:t>
            </w:r>
            <w:r>
              <w:rPr>
                <w:rFonts w:hint="eastAsia" w:asciiTheme="minorEastAsia" w:hAnsiTheme="minorEastAsia" w:eastAsiaTheme="minorEastAsia" w:cstheme="minorEastAsia"/>
                <w:b/>
                <w:bCs w:val="0"/>
                <w:i w:val="0"/>
                <w:color w:val="ED702E"/>
                <w:sz w:val="22"/>
                <w:szCs w:val="22"/>
                <w:lang w:val="en-US" w:eastAsia="zh-CN"/>
              </w:rPr>
              <w:t>【验证结果】</w:t>
            </w:r>
            <w:r>
              <w:rPr>
                <w:rFonts w:hint="eastAsia" w:ascii="宋体" w:hAnsi="宋体" w:eastAsia="宋体" w:cs="宋体"/>
                <w:b w:val="0"/>
                <w:i w:val="0"/>
                <w:color w:val="000000"/>
                <w:kern w:val="0"/>
                <w:sz w:val="24"/>
                <w:szCs w:val="24"/>
                <w:lang w:val="en-US" w:eastAsia="zh-CN" w:bidi="ar"/>
              </w:rPr>
              <w:t>摄像头感应的距离范围过大。</w:t>
            </w:r>
          </w:p>
          <w:p w14:paraId="5F60128E">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firstLine="480" w:firstLineChars="200"/>
              <w:textAlignment w:val="auto"/>
              <w:rPr>
                <w:rFonts w:hint="eastAsia" w:ascii="宋体" w:hAnsi="宋体" w:eastAsia="宋体" w:cs="宋体"/>
                <w:b w:val="0"/>
                <w:i w:val="0"/>
                <w:color w:val="000000"/>
                <w:kern w:val="0"/>
                <w:sz w:val="24"/>
                <w:szCs w:val="24"/>
                <w:lang w:val="en-US" w:eastAsia="zh-CN" w:bidi="ar"/>
              </w:rPr>
            </w:pPr>
            <w:r>
              <w:rPr>
                <w:rFonts w:hint="eastAsia" w:cs="宋体"/>
                <w:b w:val="0"/>
                <w:bCs w:val="0"/>
                <w:i w:val="0"/>
                <w:color w:val="ED702E"/>
                <w:kern w:val="0"/>
                <w:sz w:val="24"/>
                <w:szCs w:val="24"/>
                <w:lang w:val="en-US" w:eastAsia="zh-CN" w:bidi="ar"/>
              </w:rPr>
              <w:t>4.</w:t>
            </w:r>
            <w:r>
              <w:rPr>
                <w:rFonts w:hint="eastAsia" w:asciiTheme="minorEastAsia" w:hAnsiTheme="minorEastAsia" w:eastAsiaTheme="minorEastAsia" w:cstheme="minorEastAsia"/>
                <w:b/>
                <w:bCs w:val="0"/>
                <w:i w:val="0"/>
                <w:color w:val="ED702E"/>
                <w:sz w:val="22"/>
                <w:szCs w:val="22"/>
                <w:lang w:val="en-US" w:eastAsia="zh-CN"/>
              </w:rPr>
              <w:t>【处置措施】</w:t>
            </w:r>
            <w:r>
              <w:rPr>
                <w:rFonts w:hint="eastAsia" w:ascii="宋体" w:hAnsi="宋体" w:eastAsia="宋体" w:cs="宋体"/>
                <w:b w:val="0"/>
                <w:i w:val="0"/>
                <w:color w:val="000000"/>
                <w:kern w:val="0"/>
                <w:sz w:val="24"/>
                <w:szCs w:val="24"/>
                <w:lang w:val="en-US" w:eastAsia="zh-CN" w:bidi="ar"/>
              </w:rPr>
              <w:t>缩短摄像头告警感应范围</w:t>
            </w:r>
          </w:p>
          <w:p w14:paraId="5CC59054">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firstLine="480" w:firstLineChars="200"/>
              <w:textAlignment w:val="auto"/>
              <w:rPr>
                <w:rFonts w:hint="default" w:ascii="宋体" w:hAnsi="宋体" w:eastAsia="宋体" w:cs="宋体"/>
                <w:b w:val="0"/>
                <w:i w:val="0"/>
                <w:color w:val="000000"/>
                <w:kern w:val="0"/>
                <w:sz w:val="24"/>
                <w:szCs w:val="24"/>
                <w:lang w:val="en-US" w:eastAsia="zh-CN" w:bidi="ar"/>
              </w:rPr>
            </w:pPr>
            <w:r>
              <w:rPr>
                <w:rFonts w:hint="default" w:ascii="宋体" w:hAnsi="宋体" w:eastAsia="宋体" w:cs="宋体"/>
                <w:b w:val="0"/>
                <w:i w:val="0"/>
                <w:color w:val="000000"/>
                <w:kern w:val="0"/>
                <w:sz w:val="24"/>
                <w:szCs w:val="24"/>
                <w:lang w:val="en-US" w:eastAsia="zh-CN" w:bidi="ar"/>
              </w:rPr>
              <w:t>改进后，系统的“无效警报”</w:t>
            </w:r>
            <w:r>
              <w:rPr>
                <w:rFonts w:hint="eastAsia" w:ascii="宋体" w:hAnsi="宋体" w:eastAsia="宋体" w:cs="宋体"/>
                <w:b w:val="0"/>
                <w:i w:val="0"/>
                <w:color w:val="000000"/>
                <w:kern w:val="0"/>
                <w:sz w:val="24"/>
                <w:szCs w:val="24"/>
                <w:lang w:val="en-US" w:eastAsia="zh-CN" w:bidi="ar"/>
              </w:rPr>
              <w:t>消失</w:t>
            </w:r>
            <w:r>
              <w:rPr>
                <w:rFonts w:hint="default" w:ascii="宋体" w:hAnsi="宋体" w:eastAsia="宋体" w:cs="宋体"/>
                <w:b w:val="0"/>
                <w:i w:val="0"/>
                <w:color w:val="000000"/>
                <w:kern w:val="0"/>
                <w:sz w:val="24"/>
                <w:szCs w:val="24"/>
                <w:lang w:val="en-US" w:eastAsia="zh-CN" w:bidi="ar"/>
              </w:rPr>
              <w:t>，作业安全性与效率得到了平衡</w:t>
            </w:r>
            <w:r>
              <w:rPr>
                <w:rFonts w:hint="eastAsia" w:ascii="宋体" w:hAnsi="宋体" w:eastAsia="宋体" w:cs="宋体"/>
                <w:b w:val="0"/>
                <w:i w:val="0"/>
                <w:color w:val="000000"/>
                <w:kern w:val="0"/>
                <w:sz w:val="24"/>
                <w:szCs w:val="24"/>
                <w:lang w:val="en-US" w:eastAsia="zh-CN" w:bidi="ar"/>
              </w:rPr>
              <w:t>。</w:t>
            </w:r>
          </w:p>
        </w:tc>
      </w:tr>
      <w:tr w14:paraId="13BFA9D8">
        <w:trPr>
          <w:trHeight w:val="0" w:hRule="atLeast"/>
        </w:trPr>
        <w:tc>
          <w:tcPr>
            <w:tcW w:w="807" w:type="pct"/>
            <w:tcBorders>
              <w:top w:val="single" w:color="F8C6AB" w:sz="6" w:space="0"/>
              <w:left w:val="single" w:color="ED702E"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044F47F8">
            <w:pPr>
              <w:keepNext w:val="0"/>
              <w:keepLines w:val="0"/>
              <w:widowControl/>
              <w:suppressLineNumbers w:val="0"/>
              <w:bidi w:val="0"/>
              <w:jc w:val="center"/>
              <w:textAlignment w:val="center"/>
              <w:rPr>
                <w:rFonts w:hint="eastAsia" w:ascii="黑体" w:hAnsi="黑体" w:eastAsia="黑体" w:cs="黑体"/>
                <w:b w:val="0"/>
                <w:bCs w:val="0"/>
                <w:i w:val="0"/>
                <w:color w:val="000000"/>
                <w:sz w:val="24"/>
                <w:szCs w:val="24"/>
                <w:lang w:val="en-US" w:eastAsia="zh-CN"/>
              </w:rPr>
            </w:pPr>
            <w:r>
              <w:rPr>
                <w:rFonts w:hint="eastAsia" w:ascii="黑体" w:hAnsi="黑体" w:eastAsia="黑体" w:cs="黑体"/>
                <w:b w:val="0"/>
                <w:bCs w:val="0"/>
                <w:i w:val="0"/>
                <w:color w:val="000000"/>
                <w:sz w:val="24"/>
                <w:szCs w:val="24"/>
                <w:lang w:val="en-US" w:eastAsia="zh-CN"/>
              </w:rPr>
              <w:t>结论</w:t>
            </w:r>
          </w:p>
        </w:tc>
        <w:tc>
          <w:tcPr>
            <w:tcW w:w="4192" w:type="pct"/>
            <w:gridSpan w:val="3"/>
            <w:tcBorders>
              <w:top w:val="single" w:color="F8C6AB" w:sz="6" w:space="0"/>
              <w:left w:val="single" w:color="F8C6AB" w:sz="6" w:space="0"/>
              <w:bottom w:val="single" w:color="ED702E" w:sz="6" w:space="0"/>
              <w:right w:val="single" w:color="ED702E" w:sz="6" w:space="0"/>
            </w:tcBorders>
            <w:shd w:val="clear" w:color="auto" w:fill="FDF1EA"/>
            <w:tcMar>
              <w:top w:w="40" w:type="dxa"/>
              <w:left w:w="160" w:type="dxa"/>
              <w:bottom w:w="40" w:type="dxa"/>
              <w:right w:w="160" w:type="dxa"/>
            </w:tcMar>
            <w:vAlign w:val="center"/>
          </w:tcPr>
          <w:p w14:paraId="2DDE92EC">
            <w:pPr>
              <w:keepNext w:val="0"/>
              <w:keepLines w:val="0"/>
              <w:widowControl/>
              <w:suppressLineNumbers w:val="0"/>
              <w:ind w:firstLine="480" w:firstLineChars="200"/>
              <w:jc w:val="left"/>
              <w:rPr>
                <w:rFonts w:hint="eastAsia" w:asciiTheme="minorEastAsia" w:hAnsiTheme="minorEastAsia" w:eastAsiaTheme="minorEastAsia" w:cstheme="minorEastAsia"/>
                <w:b w:val="0"/>
                <w:bCs w:val="0"/>
                <w:i w:val="0"/>
                <w:color w:val="434343"/>
                <w:kern w:val="0"/>
                <w:sz w:val="24"/>
                <w:szCs w:val="24"/>
                <w:lang w:val="en-US" w:eastAsia="zh-CN" w:bidi="ar"/>
              </w:rPr>
            </w:pPr>
            <w:r>
              <w:rPr>
                <w:rFonts w:hint="default" w:asciiTheme="minorEastAsia" w:hAnsiTheme="minorEastAsia" w:eastAsiaTheme="minorEastAsia" w:cstheme="minorEastAsia"/>
                <w:b w:val="0"/>
                <w:bCs w:val="0"/>
                <w:i w:val="0"/>
                <w:color w:val="auto"/>
                <w:sz w:val="24"/>
                <w:szCs w:val="24"/>
                <w:lang w:val="en-US" w:eastAsia="zh-CN"/>
              </w:rPr>
              <w:t>AI 智慧感知识别及主动防御系统</w:t>
            </w:r>
            <w:r>
              <w:rPr>
                <w:rFonts w:ascii="宋体" w:hAnsi="宋体" w:eastAsia="宋体" w:cs="宋体"/>
                <w:b w:val="0"/>
                <w:i w:val="0"/>
                <w:kern w:val="0"/>
                <w:sz w:val="24"/>
                <w:szCs w:val="24"/>
                <w:lang w:val="en-US" w:eastAsia="zh-CN" w:bidi="ar"/>
              </w:rPr>
              <w:t>将安全防线由“依靠人的自觉”升级为“依靠系统的硬制约”，实现了从感知到执行的完整闭环</w:t>
            </w:r>
            <w:r>
              <w:rPr>
                <w:rFonts w:hint="eastAsia" w:ascii="宋体" w:hAnsi="宋体" w:eastAsia="宋体" w:cs="宋体"/>
                <w:b w:val="0"/>
                <w:i w:val="0"/>
                <w:kern w:val="0"/>
                <w:sz w:val="24"/>
                <w:szCs w:val="24"/>
                <w:lang w:val="en-US" w:eastAsia="zh-CN" w:bidi="ar"/>
              </w:rPr>
              <w:t>，对策实施有效</w:t>
            </w:r>
            <w:r>
              <w:rPr>
                <w:rFonts w:ascii="宋体" w:hAnsi="宋体" w:eastAsia="宋体" w:cs="宋体"/>
                <w:b w:val="0"/>
                <w:i w:val="0"/>
                <w:kern w:val="0"/>
                <w:sz w:val="24"/>
                <w:szCs w:val="24"/>
                <w:lang w:val="en-US" w:eastAsia="zh-CN" w:bidi="ar"/>
              </w:rPr>
              <w:t>。</w:t>
            </w:r>
          </w:p>
        </w:tc>
      </w:tr>
    </w:tbl>
    <w:p w14:paraId="0542C9A1">
      <w:pPr>
        <w:pStyle w:val="3"/>
        <w:widowControl/>
        <w:spacing w:before="0" w:beforeLines="-2147483648" w:beforeAutospacing="0" w:after="0" w:afterLines="-2147483648" w:afterAutospacing="0" w:line="600" w:lineRule="exact"/>
        <w:ind w:firstLine="482" w:firstLineChars="150"/>
        <w:rPr>
          <w:rFonts w:hint="eastAsia" w:ascii="黑体" w:hAnsi="宋体" w:eastAsia="黑体" w:cs="黑体"/>
          <w:b/>
          <w:bCs/>
          <w:color w:val="ED702E"/>
          <w:szCs w:val="32"/>
          <w:lang w:val="en-US" w:eastAsia="zh-CN"/>
        </w:rPr>
      </w:pPr>
      <w:bookmarkStart w:id="19" w:name="_Toc1738081471"/>
      <w:r>
        <w:rPr>
          <w:rFonts w:hint="eastAsia" w:ascii="黑体" w:hAnsi="宋体" w:eastAsia="黑体" w:cs="黑体"/>
          <w:b/>
          <w:bCs/>
          <w:color w:val="ED702E"/>
          <w:szCs w:val="32"/>
          <w:lang w:val="en-US" w:eastAsia="zh-CN"/>
        </w:rPr>
        <w:t>八、 成效检查</w:t>
      </w:r>
      <w:bookmarkEnd w:id="19"/>
    </w:p>
    <w:p w14:paraId="7FDBB278">
      <w:pPr>
        <w:pStyle w:val="8"/>
        <w:keepNext w:val="0"/>
        <w:keepLines w:val="0"/>
        <w:pageBreakBefore w:val="0"/>
        <w:widowControl w:val="0"/>
        <w:kinsoku/>
        <w:wordWrap/>
        <w:overflowPunct/>
        <w:topLinePunct w:val="0"/>
        <w:autoSpaceDE/>
        <w:autoSpaceDN/>
        <w:bidi w:val="0"/>
        <w:adjustRightInd/>
        <w:snapToGrid/>
        <w:spacing w:line="572" w:lineRule="exact"/>
        <w:ind w:left="0" w:right="0" w:firstLine="562" w:firstLineChars="200"/>
        <w:textAlignment w:val="auto"/>
        <w:outlineLvl w:val="1"/>
        <w:rPr>
          <w:rFonts w:hint="eastAsia" w:ascii="黑体" w:hAnsi="宋体" w:eastAsia="黑体" w:cs="黑体"/>
          <w:b/>
          <w:bCs/>
          <w:color w:val="113263"/>
          <w:kern w:val="2"/>
          <w:sz w:val="28"/>
          <w:szCs w:val="28"/>
          <w:lang w:val="en-US" w:eastAsia="zh-CN" w:bidi="ar-SA"/>
        </w:rPr>
      </w:pPr>
      <w:bookmarkStart w:id="20" w:name="_Toc1862716603"/>
      <w:r>
        <w:rPr>
          <w:rFonts w:hint="eastAsia" w:ascii="黑体" w:hAnsi="宋体" w:eastAsia="黑体" w:cs="黑体"/>
          <w:b/>
          <w:bCs/>
          <w:color w:val="113263"/>
          <w:kern w:val="2"/>
          <w:sz w:val="28"/>
          <w:szCs w:val="28"/>
          <w:lang w:val="en-US" w:eastAsia="zh-CN" w:bidi="ar-SA"/>
        </w:rPr>
        <w:t>（一） 课题目标达成情况检查</w:t>
      </w:r>
      <w:bookmarkEnd w:id="20"/>
    </w:p>
    <w:p w14:paraId="03677FFC">
      <w:pPr>
        <w:keepNext w:val="0"/>
        <w:keepLines w:val="0"/>
        <w:pageBreakBefore w:val="0"/>
        <w:widowControl w:val="0"/>
        <w:kinsoku/>
        <w:wordWrap/>
        <w:overflowPunct/>
        <w:topLinePunct w:val="0"/>
        <w:autoSpaceDE/>
        <w:autoSpaceDN/>
        <w:bidi w:val="0"/>
        <w:adjustRightInd/>
        <w:snapToGrid/>
        <w:spacing w:line="240" w:lineRule="auto"/>
        <w:ind w:left="0" w:firstLine="560" w:firstLineChars="200"/>
        <w:textAlignment w:val="auto"/>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在对策实施三个月后，夸克 QC 小组对物流中心的安全运行状况进行了全面复核，旨在验证课题目标的达成情况并分析产生的综合效益。</w:t>
      </w:r>
    </w:p>
    <w:p w14:paraId="0AC4A351">
      <w:pPr>
        <w:keepNext w:val="0"/>
        <w:keepLines w:val="0"/>
        <w:pageBreakBefore w:val="0"/>
        <w:widowControl w:val="0"/>
        <w:numPr>
          <w:ilvl w:val="0"/>
          <w:numId w:val="16"/>
        </w:numPr>
        <w:kinsoku/>
        <w:wordWrap/>
        <w:overflowPunct/>
        <w:topLinePunct w:val="0"/>
        <w:autoSpaceDE/>
        <w:autoSpaceDN/>
        <w:bidi w:val="0"/>
        <w:adjustRightInd/>
        <w:snapToGrid/>
        <w:spacing w:line="572" w:lineRule="exact"/>
        <w:ind w:left="0" w:firstLine="562" w:firstLineChars="200"/>
        <w:textAlignment w:val="auto"/>
        <w:rPr>
          <w:rFonts w:hint="eastAsia" w:asciiTheme="minorEastAsia" w:hAnsiTheme="minorEastAsia" w:eastAsiaTheme="minorEastAsia" w:cstheme="minorEastAsia"/>
          <w:b/>
          <w:bCs/>
          <w:kern w:val="2"/>
          <w:sz w:val="28"/>
          <w:szCs w:val="22"/>
          <w:lang w:val="en-US" w:eastAsia="zh-CN" w:bidi="ar-SA"/>
        </w:rPr>
      </w:pPr>
      <w:r>
        <w:rPr>
          <w:rFonts w:hint="eastAsia" w:asciiTheme="minorEastAsia" w:hAnsiTheme="minorEastAsia" w:eastAsiaTheme="minorEastAsia" w:cstheme="minorEastAsia"/>
          <w:b/>
          <w:bCs/>
          <w:kern w:val="2"/>
          <w:sz w:val="28"/>
          <w:szCs w:val="22"/>
          <w:lang w:val="en-US" w:eastAsia="zh-CN" w:bidi="ar-SA"/>
        </w:rPr>
        <w:t>数据收集与对比分析</w:t>
      </w:r>
    </w:p>
    <w:p w14:paraId="712725C7">
      <w:pPr>
        <w:keepNext w:val="0"/>
        <w:keepLines w:val="0"/>
        <w:pageBreakBefore w:val="0"/>
        <w:widowControl w:val="0"/>
        <w:kinsoku/>
        <w:wordWrap/>
        <w:overflowPunct/>
        <w:topLinePunct w:val="0"/>
        <w:autoSpaceDE/>
        <w:autoSpaceDN/>
        <w:bidi w:val="0"/>
        <w:adjustRightInd/>
        <w:snapToGrid/>
        <w:spacing w:line="240" w:lineRule="auto"/>
        <w:ind w:left="0" w:firstLine="560" w:firstLineChars="200"/>
        <w:textAlignment w:val="auto"/>
        <w:rPr>
          <w:rFonts w:hint="eastAsia" w:asciiTheme="minorEastAsia" w:hAnsiTheme="minorEastAsia" w:eastAsiaTheme="minorEastAsia" w:cstheme="minorEastAsia"/>
          <w:kern w:val="2"/>
          <w:sz w:val="28"/>
          <w:szCs w:val="28"/>
          <w:highlight w:val="none"/>
          <w:lang w:val="en-US" w:eastAsia="zh-CN" w:bidi="ar-SA"/>
        </w:rPr>
      </w:pPr>
      <w:r>
        <w:rPr>
          <w:rFonts w:hint="eastAsia" w:asciiTheme="minorEastAsia" w:hAnsiTheme="minorEastAsia" w:eastAsiaTheme="minorEastAsia" w:cstheme="minorEastAsia"/>
          <w:kern w:val="2"/>
          <w:sz w:val="28"/>
          <w:szCs w:val="28"/>
          <w:highlight w:val="none"/>
          <w:lang w:val="en-US" w:eastAsia="zh-CN" w:bidi="ar-SA"/>
        </w:rPr>
        <w:t>小组对 2025 年7月至9月期间物流中心的重复性安全隐患进行了全面统计，并与活动前及目标值进行了对比。</w:t>
      </w:r>
    </w:p>
    <w:p w14:paraId="72DC87C9">
      <w:pPr>
        <w:pStyle w:val="7"/>
        <w:jc w:val="center"/>
        <w:rPr>
          <w:rFonts w:hint="eastAsia" w:eastAsia="宋体"/>
          <w:lang w:eastAsia="zh-CN"/>
        </w:rPr>
      </w:pPr>
      <w:r>
        <w:t xml:space="preserve">表 </w:t>
      </w:r>
      <w:r>
        <w:fldChar w:fldCharType="begin"/>
      </w:r>
      <w:r>
        <w:instrText xml:space="preserve"> SEQ 表 \* ARABIC </w:instrText>
      </w:r>
      <w:r>
        <w:fldChar w:fldCharType="separate"/>
      </w:r>
      <w:r>
        <w:t>28</w:t>
      </w:r>
      <w:r>
        <w:fldChar w:fldCharType="end"/>
      </w:r>
      <w:r>
        <w:rPr>
          <w:rFonts w:hint="eastAsia"/>
          <w:lang w:eastAsia="zh-CN"/>
        </w:rPr>
        <w:t xml:space="preserve"> 活动前后隐患数量对照表</w:t>
      </w:r>
    </w:p>
    <w:tbl>
      <w:tblPr>
        <w:tblStyle w:val="15"/>
        <w:tblW w:w="4475"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3071"/>
        <w:gridCol w:w="1446"/>
        <w:gridCol w:w="1551"/>
        <w:gridCol w:w="1539"/>
        <w:gridCol w:w="1305"/>
      </w:tblGrid>
      <w:tr w14:paraId="0EEEE76E">
        <w:trPr>
          <w:trHeight w:val="0" w:hRule="atLeast"/>
          <w:jc w:val="center"/>
        </w:trPr>
        <w:tc>
          <w:tcPr>
            <w:tcW w:w="1722" w:type="pct"/>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5400F631">
            <w:pPr>
              <w:keepNext w:val="0"/>
              <w:keepLines w:val="0"/>
              <w:widowControl/>
              <w:suppressLineNumbers w:val="0"/>
              <w:bidi w:val="0"/>
              <w:jc w:val="center"/>
              <w:textAlignment w:val="center"/>
              <w:rPr>
                <w:rFonts w:hint="eastAsia" w:ascii="黑体" w:hAnsi="黑体" w:eastAsia="黑体" w:cs="黑体"/>
                <w:b w:val="0"/>
                <w:bCs/>
                <w:i w:val="0"/>
                <w:color w:val="FFFFFF"/>
                <w:sz w:val="20"/>
                <w:szCs w:val="20"/>
              </w:rPr>
            </w:pPr>
            <w:r>
              <w:rPr>
                <w:rFonts w:hint="eastAsia" w:ascii="黑体" w:hAnsi="黑体" w:eastAsia="黑体" w:cs="黑体"/>
                <w:b w:val="0"/>
                <w:bCs/>
                <w:i w:val="0"/>
                <w:color w:val="FFFFFF"/>
                <w:kern w:val="0"/>
                <w:sz w:val="20"/>
                <w:szCs w:val="20"/>
                <w:lang w:val="en-US" w:eastAsia="zh-CN" w:bidi="ar"/>
              </w:rPr>
              <w:t>统计项目</w:t>
            </w:r>
          </w:p>
        </w:tc>
        <w:tc>
          <w:tcPr>
            <w:tcW w:w="811"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334022E0">
            <w:pPr>
              <w:keepNext w:val="0"/>
              <w:keepLines w:val="0"/>
              <w:widowControl/>
              <w:suppressLineNumbers w:val="0"/>
              <w:bidi w:val="0"/>
              <w:jc w:val="center"/>
              <w:textAlignment w:val="center"/>
              <w:rPr>
                <w:rFonts w:hint="eastAsia" w:ascii="黑体" w:hAnsi="黑体" w:eastAsia="黑体" w:cs="黑体"/>
                <w:b w:val="0"/>
                <w:bCs/>
                <w:i w:val="0"/>
                <w:color w:val="FFFFFF"/>
                <w:sz w:val="20"/>
                <w:szCs w:val="20"/>
              </w:rPr>
            </w:pPr>
            <w:r>
              <w:rPr>
                <w:rFonts w:hint="eastAsia" w:ascii="黑体" w:hAnsi="黑体" w:eastAsia="黑体" w:cs="黑体"/>
                <w:b w:val="0"/>
                <w:bCs/>
                <w:i w:val="0"/>
                <w:color w:val="FFFFFF"/>
                <w:kern w:val="0"/>
                <w:sz w:val="20"/>
                <w:szCs w:val="20"/>
                <w:lang w:val="en-US" w:eastAsia="zh-CN" w:bidi="ar"/>
              </w:rPr>
              <w:t>活动前</w:t>
            </w:r>
          </w:p>
        </w:tc>
        <w:tc>
          <w:tcPr>
            <w:tcW w:w="870"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5AAF0EFD">
            <w:pPr>
              <w:keepNext w:val="0"/>
              <w:keepLines w:val="0"/>
              <w:widowControl/>
              <w:suppressLineNumbers w:val="0"/>
              <w:bidi w:val="0"/>
              <w:jc w:val="center"/>
              <w:textAlignment w:val="center"/>
              <w:rPr>
                <w:rFonts w:hint="eastAsia" w:ascii="黑体" w:hAnsi="黑体" w:eastAsia="黑体" w:cs="黑体"/>
                <w:b w:val="0"/>
                <w:bCs/>
                <w:i w:val="0"/>
                <w:color w:val="FFFFFF"/>
                <w:sz w:val="20"/>
                <w:szCs w:val="20"/>
              </w:rPr>
            </w:pPr>
            <w:r>
              <w:rPr>
                <w:rFonts w:hint="eastAsia" w:ascii="黑体" w:hAnsi="黑体" w:eastAsia="黑体" w:cs="黑体"/>
                <w:b w:val="0"/>
                <w:bCs/>
                <w:i w:val="0"/>
                <w:color w:val="FFFFFF"/>
                <w:kern w:val="0"/>
                <w:sz w:val="20"/>
                <w:szCs w:val="20"/>
                <w:lang w:val="en-US" w:eastAsia="zh-CN" w:bidi="ar"/>
              </w:rPr>
              <w:t>设定目标值</w:t>
            </w:r>
          </w:p>
        </w:tc>
        <w:tc>
          <w:tcPr>
            <w:tcW w:w="863"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67DF0385">
            <w:pPr>
              <w:keepNext w:val="0"/>
              <w:keepLines w:val="0"/>
              <w:widowControl/>
              <w:suppressLineNumbers w:val="0"/>
              <w:bidi w:val="0"/>
              <w:jc w:val="center"/>
              <w:textAlignment w:val="center"/>
              <w:rPr>
                <w:rFonts w:hint="eastAsia" w:ascii="黑体" w:hAnsi="黑体" w:eastAsia="黑体" w:cs="黑体"/>
                <w:b w:val="0"/>
                <w:bCs/>
                <w:i w:val="0"/>
                <w:color w:val="FFFFFF"/>
                <w:sz w:val="20"/>
                <w:szCs w:val="20"/>
              </w:rPr>
            </w:pPr>
            <w:r>
              <w:rPr>
                <w:rFonts w:hint="eastAsia" w:ascii="黑体" w:hAnsi="黑体" w:eastAsia="黑体" w:cs="黑体"/>
                <w:b w:val="0"/>
                <w:bCs/>
                <w:i w:val="0"/>
                <w:color w:val="FFFFFF"/>
                <w:kern w:val="0"/>
                <w:sz w:val="20"/>
                <w:szCs w:val="20"/>
                <w:lang w:val="en-US" w:eastAsia="zh-CN" w:bidi="ar"/>
              </w:rPr>
              <w:t>活动后</w:t>
            </w:r>
          </w:p>
        </w:tc>
        <w:tc>
          <w:tcPr>
            <w:tcW w:w="732" w:type="pct"/>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center"/>
          </w:tcPr>
          <w:p w14:paraId="4DC1D8D1">
            <w:pPr>
              <w:keepNext w:val="0"/>
              <w:keepLines w:val="0"/>
              <w:widowControl/>
              <w:suppressLineNumbers w:val="0"/>
              <w:bidi w:val="0"/>
              <w:jc w:val="center"/>
              <w:textAlignment w:val="center"/>
              <w:rPr>
                <w:rFonts w:hint="eastAsia" w:ascii="黑体" w:hAnsi="黑体" w:eastAsia="黑体" w:cs="黑体"/>
                <w:b w:val="0"/>
                <w:bCs/>
                <w:i w:val="0"/>
                <w:color w:val="FFFFFF"/>
                <w:sz w:val="20"/>
                <w:szCs w:val="20"/>
              </w:rPr>
            </w:pPr>
            <w:r>
              <w:rPr>
                <w:rFonts w:hint="eastAsia" w:ascii="黑体" w:hAnsi="黑体" w:eastAsia="黑体" w:cs="黑体"/>
                <w:b w:val="0"/>
                <w:bCs/>
                <w:i w:val="0"/>
                <w:color w:val="FFFFFF"/>
                <w:kern w:val="0"/>
                <w:sz w:val="20"/>
                <w:szCs w:val="20"/>
                <w:lang w:val="en-US" w:eastAsia="zh-CN" w:bidi="ar"/>
              </w:rPr>
              <w:t>评价</w:t>
            </w:r>
          </w:p>
        </w:tc>
      </w:tr>
      <w:tr w14:paraId="273478A6">
        <w:trPr>
          <w:trHeight w:val="0" w:hRule="atLeast"/>
          <w:jc w:val="center"/>
        </w:trPr>
        <w:tc>
          <w:tcPr>
            <w:tcW w:w="1722" w:type="pct"/>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2EF5A9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重复性安全隐患总数</w:t>
            </w:r>
          </w:p>
        </w:tc>
        <w:tc>
          <w:tcPr>
            <w:tcW w:w="811"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466A37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76 个</w:t>
            </w:r>
          </w:p>
        </w:tc>
        <w:tc>
          <w:tcPr>
            <w:tcW w:w="870"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697F2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≤20 个</w:t>
            </w:r>
          </w:p>
        </w:tc>
        <w:tc>
          <w:tcPr>
            <w:tcW w:w="863"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94EFD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15 个</w:t>
            </w:r>
          </w:p>
        </w:tc>
        <w:tc>
          <w:tcPr>
            <w:tcW w:w="732" w:type="pct"/>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36CD90F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超标达成</w:t>
            </w:r>
          </w:p>
        </w:tc>
      </w:tr>
      <w:tr w14:paraId="718FB09A">
        <w:trPr>
          <w:trHeight w:val="0" w:hRule="atLeast"/>
          <w:jc w:val="center"/>
        </w:trPr>
        <w:tc>
          <w:tcPr>
            <w:tcW w:w="1722" w:type="pct"/>
            <w:tcBorders>
              <w:top w:val="single" w:color="F8C6AB" w:sz="6" w:space="0"/>
              <w:left w:val="single" w:color="ED702E"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544712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其中：叉车引起重复性隐患数</w:t>
            </w:r>
          </w:p>
        </w:tc>
        <w:tc>
          <w:tcPr>
            <w:tcW w:w="811" w:type="pct"/>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70268A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52 个</w:t>
            </w:r>
          </w:p>
        </w:tc>
        <w:tc>
          <w:tcPr>
            <w:tcW w:w="870" w:type="pct"/>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7AF641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w:t>
            </w:r>
          </w:p>
        </w:tc>
        <w:tc>
          <w:tcPr>
            <w:tcW w:w="863" w:type="pct"/>
            <w:tcBorders>
              <w:top w:val="single" w:color="F8C6AB" w:sz="6" w:space="0"/>
              <w:left w:val="single" w:color="F8C6AB" w:sz="6" w:space="0"/>
              <w:bottom w:val="single" w:color="ED702E" w:sz="6" w:space="0"/>
              <w:right w:val="single" w:color="F8C6AB" w:sz="6" w:space="0"/>
            </w:tcBorders>
            <w:shd w:val="clear" w:color="auto" w:fill="FDF1EA"/>
            <w:tcMar>
              <w:top w:w="40" w:type="dxa"/>
              <w:left w:w="160" w:type="dxa"/>
              <w:bottom w:w="40" w:type="dxa"/>
              <w:right w:w="160" w:type="dxa"/>
            </w:tcMar>
            <w:vAlign w:val="center"/>
          </w:tcPr>
          <w:p w14:paraId="4FBCA3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1</w:t>
            </w:r>
            <w:r>
              <w:rPr>
                <w:rFonts w:hint="default" w:asciiTheme="minorEastAsia" w:hAnsiTheme="minorEastAsia" w:eastAsiaTheme="minorEastAsia" w:cstheme="minorEastAsia"/>
                <w:b w:val="0"/>
                <w:bCs w:val="0"/>
                <w:i w:val="0"/>
                <w:color w:val="000000"/>
                <w:kern w:val="0"/>
                <w:sz w:val="20"/>
                <w:szCs w:val="20"/>
                <w:lang w:val="en-US" w:eastAsia="zh-CN" w:bidi="ar"/>
              </w:rPr>
              <w:t xml:space="preserve"> 个</w:t>
            </w:r>
          </w:p>
        </w:tc>
        <w:tc>
          <w:tcPr>
            <w:tcW w:w="732" w:type="pct"/>
            <w:tcBorders>
              <w:top w:val="single" w:color="F8C6AB" w:sz="6" w:space="0"/>
              <w:left w:val="single" w:color="F8C6AB" w:sz="6" w:space="0"/>
              <w:bottom w:val="single" w:color="ED702E" w:sz="6" w:space="0"/>
              <w:right w:val="single" w:color="ED702E" w:sz="6" w:space="0"/>
            </w:tcBorders>
            <w:shd w:val="clear" w:color="auto" w:fill="FDF1EA"/>
            <w:tcMar>
              <w:top w:w="40" w:type="dxa"/>
              <w:left w:w="160" w:type="dxa"/>
              <w:bottom w:w="40" w:type="dxa"/>
              <w:right w:w="160" w:type="dxa"/>
            </w:tcMar>
            <w:vAlign w:val="center"/>
          </w:tcPr>
          <w:p w14:paraId="3DFADC4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显著下降</w:t>
            </w:r>
          </w:p>
        </w:tc>
      </w:tr>
    </w:tbl>
    <w:p w14:paraId="2E568FC6">
      <w:pPr>
        <w:keepNext w:val="0"/>
        <w:keepLines w:val="0"/>
        <w:pageBreakBefore w:val="0"/>
        <w:widowControl w:val="0"/>
        <w:kinsoku/>
        <w:wordWrap/>
        <w:overflowPunct/>
        <w:topLinePunct w:val="0"/>
        <w:autoSpaceDE/>
        <w:autoSpaceDN/>
        <w:bidi w:val="0"/>
        <w:adjustRightInd/>
        <w:snapToGrid/>
        <w:spacing w:line="240" w:lineRule="auto"/>
        <w:ind w:left="0" w:firstLine="400" w:firstLineChars="200"/>
        <w:jc w:val="center"/>
        <w:textAlignment w:val="auto"/>
        <w:rPr>
          <w:rFonts w:hint="eastAsia" w:asciiTheme="minorEastAsia" w:hAnsiTheme="minorEastAsia" w:eastAsiaTheme="minorEastAsia" w:cstheme="minorEastAsia"/>
          <w:kern w:val="2"/>
          <w:sz w:val="20"/>
          <w:szCs w:val="24"/>
          <w:lang w:val="en-US" w:eastAsia="zh-CN" w:bidi="ar-SA"/>
        </w:rPr>
      </w:pPr>
      <w:r>
        <w:rPr>
          <w:rFonts w:hint="eastAsia" w:asciiTheme="minorEastAsia" w:hAnsiTheme="minorEastAsia" w:eastAsiaTheme="minorEastAsia" w:cstheme="minorEastAsia"/>
          <w:kern w:val="2"/>
          <w:sz w:val="20"/>
          <w:szCs w:val="24"/>
          <w:lang w:val="en-US" w:eastAsia="zh-CN" w:bidi="ar-SA"/>
        </w:rPr>
        <w:t>制表人：王倍  制表时间：2025年10月28日</w:t>
      </w:r>
    </w:p>
    <w:p w14:paraId="4E6A6A5C">
      <w:pPr>
        <w:keepNext w:val="0"/>
        <w:keepLines w:val="0"/>
        <w:pageBreakBefore w:val="0"/>
        <w:widowControl w:val="0"/>
        <w:kinsoku/>
        <w:wordWrap/>
        <w:overflowPunct/>
        <w:topLinePunct w:val="0"/>
        <w:autoSpaceDE/>
        <w:autoSpaceDN/>
        <w:bidi w:val="0"/>
        <w:adjustRightInd/>
        <w:snapToGrid/>
        <w:spacing w:line="572" w:lineRule="exact"/>
        <w:jc w:val="both"/>
        <w:textAlignment w:val="auto"/>
        <w:rPr>
          <w:rFonts w:hint="eastAsia" w:asciiTheme="minorEastAsia" w:hAnsiTheme="minorEastAsia" w:eastAsiaTheme="minorEastAsia" w:cstheme="minorEastAsia"/>
          <w:kern w:val="2"/>
          <w:sz w:val="20"/>
          <w:szCs w:val="24"/>
          <w:lang w:val="en-US" w:eastAsia="zh-CN" w:bidi="ar-SA"/>
        </w:rPr>
      </w:pPr>
    </w:p>
    <w:p w14:paraId="7D8B96FA">
      <w:pPr>
        <w:keepNext w:val="0"/>
        <w:keepLines w:val="0"/>
        <w:pageBreakBefore w:val="0"/>
        <w:widowControl w:val="0"/>
        <w:kinsoku/>
        <w:wordWrap/>
        <w:overflowPunct/>
        <w:topLinePunct w:val="0"/>
        <w:autoSpaceDE/>
        <w:autoSpaceDN/>
        <w:bidi w:val="0"/>
        <w:adjustRightInd/>
        <w:snapToGrid/>
        <w:spacing w:line="572" w:lineRule="exact"/>
        <w:ind w:left="0" w:firstLine="400" w:firstLineChars="200"/>
        <w:jc w:val="center"/>
        <w:textAlignment w:val="auto"/>
        <w:rPr>
          <w:rFonts w:hint="eastAsia" w:asciiTheme="minorEastAsia" w:hAnsiTheme="minorEastAsia" w:eastAsiaTheme="minorEastAsia" w:cstheme="minorEastAsia"/>
          <w:kern w:val="2"/>
          <w:sz w:val="20"/>
          <w:szCs w:val="24"/>
          <w:lang w:val="en-US" w:eastAsia="zh-CN" w:bidi="ar-SA"/>
        </w:rPr>
      </w:pPr>
    </w:p>
    <w:p w14:paraId="2651280C">
      <w:pPr>
        <w:keepNext w:val="0"/>
        <w:keepLines w:val="0"/>
        <w:pageBreakBefore w:val="0"/>
        <w:widowControl w:val="0"/>
        <w:kinsoku/>
        <w:wordWrap/>
        <w:overflowPunct/>
        <w:topLinePunct w:val="0"/>
        <w:autoSpaceDE/>
        <w:autoSpaceDN/>
        <w:bidi w:val="0"/>
        <w:adjustRightInd/>
        <w:snapToGrid/>
        <w:spacing w:line="572" w:lineRule="exact"/>
        <w:ind w:left="0" w:firstLine="400" w:firstLineChars="200"/>
        <w:jc w:val="center"/>
        <w:textAlignment w:val="auto"/>
        <w:rPr>
          <w:rFonts w:hint="eastAsia" w:asciiTheme="minorEastAsia" w:hAnsiTheme="minorEastAsia" w:eastAsiaTheme="minorEastAsia" w:cstheme="minorEastAsia"/>
          <w:kern w:val="2"/>
          <w:sz w:val="20"/>
          <w:szCs w:val="24"/>
          <w:lang w:val="en-US" w:eastAsia="zh-CN" w:bidi="ar-SA"/>
        </w:rPr>
      </w:pPr>
    </w:p>
    <w:p w14:paraId="04BEEF7E">
      <w:pPr>
        <w:keepNext w:val="0"/>
        <w:keepLines w:val="0"/>
        <w:pageBreakBefore w:val="0"/>
        <w:widowControl w:val="0"/>
        <w:kinsoku/>
        <w:wordWrap/>
        <w:overflowPunct/>
        <w:topLinePunct w:val="0"/>
        <w:autoSpaceDE/>
        <w:autoSpaceDN/>
        <w:bidi w:val="0"/>
        <w:adjustRightInd/>
        <w:snapToGrid/>
        <w:spacing w:line="572" w:lineRule="exact"/>
        <w:ind w:left="0" w:firstLine="400" w:firstLineChars="200"/>
        <w:jc w:val="center"/>
        <w:textAlignment w:val="auto"/>
        <w:rPr>
          <w:rFonts w:hint="eastAsia" w:asciiTheme="minorEastAsia" w:hAnsiTheme="minorEastAsia" w:eastAsiaTheme="minorEastAsia" w:cstheme="minorEastAsia"/>
          <w:kern w:val="2"/>
          <w:sz w:val="20"/>
          <w:szCs w:val="24"/>
          <w:lang w:val="en-US" w:eastAsia="zh-CN" w:bidi="ar-SA"/>
        </w:rPr>
      </w:pPr>
    </w:p>
    <w:p w14:paraId="05E3C100">
      <w:pPr>
        <w:keepNext w:val="0"/>
        <w:keepLines w:val="0"/>
        <w:pageBreakBefore w:val="0"/>
        <w:widowControl w:val="0"/>
        <w:kinsoku/>
        <w:wordWrap/>
        <w:overflowPunct/>
        <w:topLinePunct w:val="0"/>
        <w:autoSpaceDE/>
        <w:autoSpaceDN/>
        <w:bidi w:val="0"/>
        <w:adjustRightInd/>
        <w:snapToGrid/>
        <w:spacing w:line="572" w:lineRule="exact"/>
        <w:ind w:left="0" w:firstLine="400" w:firstLineChars="200"/>
        <w:jc w:val="center"/>
        <w:textAlignment w:val="auto"/>
        <w:rPr>
          <w:rFonts w:hint="eastAsia" w:asciiTheme="minorEastAsia" w:hAnsiTheme="minorEastAsia" w:eastAsiaTheme="minorEastAsia" w:cstheme="minorEastAsia"/>
          <w:kern w:val="2"/>
          <w:sz w:val="20"/>
          <w:szCs w:val="24"/>
          <w:lang w:val="en-US" w:eastAsia="zh-CN" w:bidi="ar-SA"/>
        </w:rPr>
      </w:pPr>
    </w:p>
    <w:p w14:paraId="15BE9164">
      <w:pPr>
        <w:keepNext w:val="0"/>
        <w:keepLines w:val="0"/>
        <w:pageBreakBefore w:val="0"/>
        <w:widowControl w:val="0"/>
        <w:kinsoku/>
        <w:wordWrap/>
        <w:overflowPunct/>
        <w:topLinePunct w:val="0"/>
        <w:autoSpaceDE/>
        <w:autoSpaceDN/>
        <w:bidi w:val="0"/>
        <w:adjustRightInd/>
        <w:snapToGrid/>
        <w:spacing w:line="572" w:lineRule="exact"/>
        <w:ind w:left="0" w:firstLine="640" w:firstLineChars="200"/>
        <w:jc w:val="center"/>
        <w:textAlignment w:val="auto"/>
      </w:pPr>
      <w:r>
        <mc:AlternateContent>
          <mc:Choice Requires="wpg">
            <w:drawing>
              <wp:inline distT="0" distB="0" distL="114300" distR="114300">
                <wp:extent cx="3699510" cy="1894205"/>
                <wp:effectExtent l="0" t="0" r="8890" b="10795"/>
                <wp:docPr id="155" name="组合 9"/>
                <wp:cNvGraphicFramePr/>
                <a:graphic xmlns:a="http://schemas.openxmlformats.org/drawingml/2006/main">
                  <a:graphicData uri="http://schemas.microsoft.com/office/word/2010/wordprocessingGroup">
                    <wpg:wgp>
                      <wpg:cNvGrpSpPr/>
                      <wpg:grpSpPr>
                        <a:xfrm>
                          <a:off x="0" y="0"/>
                          <a:ext cx="3699510" cy="1894205"/>
                          <a:chOff x="8727" y="8475"/>
                          <a:chExt cx="7581" cy="4311"/>
                        </a:xfrm>
                      </wpg:grpSpPr>
                      <wpg:graphicFrame>
                        <wpg:cNvPr id="8" name="图表 7" descr="7b0a202020202263686172745265734964223a20223230343736383432220a7d0a"/>
                        <wpg:cNvFrPr/>
                        <wpg:xfrm>
                          <a:off x="8727" y="8475"/>
                          <a:ext cx="7581" cy="4311"/>
                        </wpg:xfrm>
                        <a:graphic>
                          <a:graphicData uri="http://schemas.openxmlformats.org/drawingml/2006/chart">
                            <c:chart xmlns:c="http://schemas.openxmlformats.org/drawingml/2006/chart" xmlns:r="http://schemas.openxmlformats.org/officeDocument/2006/relationships" r:id="rId66"/>
                          </a:graphicData>
                        </a:graphic>
                      </wpg:graphicFrame>
                      <pic:pic xmlns:pic="http://schemas.openxmlformats.org/drawingml/2006/picture">
                        <pic:nvPicPr>
                          <pic:cNvPr id="30" name="图片 8" descr="红色的向下箭头。三维标志"/>
                          <pic:cNvPicPr>
                            <a:picLocks noChangeAspect="1"/>
                          </pic:cNvPicPr>
                        </pic:nvPicPr>
                        <pic:blipFill>
                          <a:blip r:embed="rId14"/>
                          <a:stretch>
                            <a:fillRect/>
                          </a:stretch>
                        </pic:blipFill>
                        <pic:spPr>
                          <a:xfrm>
                            <a:off x="11195" y="9397"/>
                            <a:ext cx="3372" cy="1653"/>
                          </a:xfrm>
                          <a:prstGeom prst="rect">
                            <a:avLst/>
                          </a:prstGeom>
                        </pic:spPr>
                      </pic:pic>
                    </wpg:wgp>
                  </a:graphicData>
                </a:graphic>
              </wp:inline>
            </w:drawing>
          </mc:Choice>
          <mc:Fallback>
            <w:pict>
              <v:group id="组合 9" o:spid="_x0000_s1026" o:spt="203" style="height:149.15pt;width:291.3pt;" coordorigin="8727,8475" coordsize="7581,4311" o:gfxdata="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9l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">
                <o:lock v:ext="edit" aspectratio="f"/>
                <v:rect id="图表 7" o:spid="_x0000_s1026" o:spt="75" style="position:absolute;left:8727;top:8475;height:4311;width:7581;" coordsize="21600,21600" o:gfxdata="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630nL7UAAADaAAAADwAA&#10;AAAAAAABACAAAAAiAAAAZHJzL2Rvd25yZXYueG1sUEsBAhQAFAAAAAgAh07iQDMvBZ47AAAAOQAA&#10;ABAAAAAAAAAAAQAgAAAABAEAAGRycy9zaGFwZXhtbC54bWxQSwUGAAAAAAYABgBbAQAArgMAAAAA&#10;">
                  <v:imagedata r:id="rId67" o:title=""/>
                  <o:lock v:ext="edit"/>
                </v:rect>
                <v:shape id="图片 8" o:spid="_x0000_s1026" o:spt="75" alt="红色的向下箭头。三维标志" type="#_x0000_t75" style="position:absolute;left:11195;top:9397;height:1653;width:3372;" filled="f" o:preferrelative="t" stroked="f" coordsize="21600,21600" o:gfxdata="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0vHtK8AAAA&#10;2wAAAA8AAAAAAAAAAQAgAAAAIgAAAGRycy9kb3ducmV2LnhtbFBLAQIUABQAAAAIAIdO4kAzLwWe&#10;OwAAADkAAAAQAAAAAAAAAAEAIAAAAAsBAABkcnMvc2hhcGV4bWwueG1sUEsFBgAAAAAGAAYAWwEA&#10;ALUDAAAAAA==&#10;">
                  <v:fill on="f" focussize="0,0"/>
                  <v:stroke on="f"/>
                  <v:imagedata r:id="rId14" o:title=""/>
                  <o:lock v:ext="edit" aspectratio="t"/>
                </v:shape>
                <w10:wrap type="none"/>
                <w10:anchorlock/>
              </v:group>
            </w:pict>
          </mc:Fallback>
        </mc:AlternateContent>
      </w:r>
    </w:p>
    <w:p w14:paraId="5182FB9D">
      <w:pPr>
        <w:pStyle w:val="7"/>
        <w:keepNext w:val="0"/>
        <w:keepLines w:val="0"/>
        <w:pageBreakBefore w:val="0"/>
        <w:widowControl w:val="0"/>
        <w:kinsoku/>
        <w:wordWrap/>
        <w:overflowPunct/>
        <w:topLinePunct w:val="0"/>
        <w:autoSpaceDE/>
        <w:autoSpaceDN/>
        <w:bidi w:val="0"/>
        <w:adjustRightInd/>
        <w:snapToGrid/>
        <w:spacing w:line="240" w:lineRule="auto"/>
        <w:ind w:left="0" w:firstLine="400" w:firstLineChars="200"/>
        <w:jc w:val="center"/>
        <w:textAlignment w:val="auto"/>
        <w:rPr>
          <w:rFonts w:hint="eastAsia"/>
          <w:lang w:eastAsia="zh-CN"/>
        </w:rPr>
      </w:pPr>
      <w:r>
        <w:t xml:space="preserve">图 </w:t>
      </w:r>
      <w:r>
        <w:fldChar w:fldCharType="begin"/>
      </w:r>
      <w:r>
        <w:instrText xml:space="preserve"> SEQ 图 \* ARABIC </w:instrText>
      </w:r>
      <w:r>
        <w:fldChar w:fldCharType="separate"/>
      </w:r>
      <w:r>
        <w:t>12</w:t>
      </w:r>
      <w:r>
        <w:fldChar w:fldCharType="end"/>
      </w:r>
      <w:r>
        <w:rPr>
          <w:rFonts w:hint="eastAsia"/>
          <w:lang w:eastAsia="zh-CN"/>
        </w:rPr>
        <w:t>降低物流中心重复性安全隐患数量活动前后对比柱状图</w:t>
      </w:r>
    </w:p>
    <w:p w14:paraId="1B383A5B">
      <w:pPr>
        <w:keepNext w:val="0"/>
        <w:keepLines w:val="0"/>
        <w:pageBreakBefore w:val="0"/>
        <w:widowControl w:val="0"/>
        <w:kinsoku/>
        <w:wordWrap/>
        <w:overflowPunct/>
        <w:topLinePunct w:val="0"/>
        <w:autoSpaceDE/>
        <w:autoSpaceDN/>
        <w:bidi w:val="0"/>
        <w:adjustRightInd/>
        <w:snapToGrid/>
        <w:spacing w:line="240" w:lineRule="auto"/>
        <w:ind w:left="0" w:firstLine="400" w:firstLineChars="200"/>
        <w:jc w:val="center"/>
        <w:textAlignment w:val="auto"/>
        <w:rPr>
          <w:rFonts w:hint="eastAsia" w:asciiTheme="minorEastAsia" w:hAnsiTheme="minorEastAsia" w:eastAsiaTheme="minorEastAsia" w:cstheme="minorEastAsia"/>
          <w:kern w:val="2"/>
          <w:sz w:val="20"/>
          <w:szCs w:val="24"/>
          <w:lang w:val="en-US" w:eastAsia="zh-CN" w:bidi="ar-SA"/>
        </w:rPr>
      </w:pPr>
      <w:r>
        <w:rPr>
          <w:rFonts w:hint="eastAsia" w:asciiTheme="minorEastAsia" w:hAnsiTheme="minorEastAsia" w:eastAsiaTheme="minorEastAsia" w:cstheme="minorEastAsia"/>
          <w:kern w:val="2"/>
          <w:sz w:val="20"/>
          <w:szCs w:val="24"/>
          <w:lang w:val="en-US" w:eastAsia="zh-CN" w:bidi="ar-SA"/>
        </w:rPr>
        <w:t>制图人：王倍  制表时间：2025年10月28日</w:t>
      </w:r>
    </w:p>
    <w:p w14:paraId="6BF72B45">
      <w:pPr>
        <w:keepNext w:val="0"/>
        <w:keepLines w:val="0"/>
        <w:pageBreakBefore w:val="0"/>
        <w:widowControl w:val="0"/>
        <w:kinsoku/>
        <w:wordWrap/>
        <w:overflowPunct/>
        <w:topLinePunct w:val="0"/>
        <w:autoSpaceDE/>
        <w:autoSpaceDN/>
        <w:bidi w:val="0"/>
        <w:adjustRightInd/>
        <w:snapToGrid/>
        <w:spacing w:line="240" w:lineRule="auto"/>
        <w:ind w:left="0" w:firstLine="562" w:firstLineChars="200"/>
        <w:textAlignment w:val="auto"/>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b/>
          <w:bCs w:val="0"/>
          <w:i w:val="0"/>
          <w:color w:val="ED702E"/>
          <w:sz w:val="28"/>
          <w:szCs w:val="28"/>
          <w:lang w:val="en-US" w:eastAsia="zh-CN"/>
        </w:rPr>
        <w:t>【结论】</w:t>
      </w:r>
      <w:r>
        <w:rPr>
          <w:rFonts w:hint="eastAsia" w:asciiTheme="minorEastAsia" w:hAnsiTheme="minorEastAsia" w:eastAsiaTheme="minorEastAsia" w:cstheme="minorEastAsia"/>
          <w:kern w:val="2"/>
          <w:sz w:val="28"/>
          <w:szCs w:val="28"/>
          <w:lang w:val="en-US" w:eastAsia="zh-CN" w:bidi="ar-SA"/>
        </w:rPr>
        <w:t>经过测算对比，物流中心重复性安全隐患总数由76 个下降至15个，</w:t>
      </w:r>
      <w:r>
        <w:rPr>
          <w:rFonts w:hint="default" w:asciiTheme="minorEastAsia" w:hAnsiTheme="minorEastAsia" w:eastAsiaTheme="minorEastAsia" w:cstheme="minorEastAsia"/>
          <w:kern w:val="2"/>
          <w:sz w:val="28"/>
          <w:szCs w:val="28"/>
          <w:lang w:val="en-US" w:eastAsia="zh-CN" w:bidi="ar-SA"/>
        </w:rPr>
        <w:t>目标达成</w:t>
      </w:r>
      <w:r>
        <w:rPr>
          <w:rFonts w:hint="eastAsia" w:asciiTheme="minorEastAsia" w:hAnsiTheme="minorEastAsia" w:eastAsiaTheme="minorEastAsia" w:cstheme="minorEastAsia"/>
          <w:kern w:val="2"/>
          <w:sz w:val="28"/>
          <w:szCs w:val="28"/>
          <w:lang w:val="en-US" w:eastAsia="zh-CN" w:bidi="ar-SA"/>
        </w:rPr>
        <w:t>。</w:t>
      </w:r>
    </w:p>
    <w:p w14:paraId="0D69EAD3">
      <w:pPr>
        <w:keepNext w:val="0"/>
        <w:keepLines w:val="0"/>
        <w:pageBreakBefore w:val="0"/>
        <w:widowControl w:val="0"/>
        <w:numPr>
          <w:ilvl w:val="0"/>
          <w:numId w:val="16"/>
        </w:numPr>
        <w:kinsoku/>
        <w:wordWrap/>
        <w:overflowPunct/>
        <w:topLinePunct w:val="0"/>
        <w:autoSpaceDE/>
        <w:autoSpaceDN/>
        <w:bidi w:val="0"/>
        <w:adjustRightInd/>
        <w:snapToGrid/>
        <w:spacing w:line="572" w:lineRule="exact"/>
        <w:ind w:left="0" w:firstLine="643" w:firstLineChars="200"/>
        <w:textAlignment w:val="auto"/>
        <w:rPr>
          <w:rFonts w:hint="eastAsia" w:ascii="仿宋_GB2312" w:hAnsi="仿宋_GB2312" w:eastAsia="仿宋_GB2312" w:cs="仿宋_GB2312"/>
          <w:b/>
          <w:bCs/>
          <w:kern w:val="2"/>
          <w:sz w:val="32"/>
          <w:szCs w:val="24"/>
          <w:lang w:val="en-US" w:eastAsia="zh-CN" w:bidi="ar-SA"/>
        </w:rPr>
      </w:pPr>
      <w:r>
        <w:rPr>
          <w:rFonts w:hint="eastAsia" w:ascii="仿宋_GB2312" w:hAnsi="仿宋_GB2312" w:eastAsia="仿宋_GB2312" w:cs="仿宋_GB2312"/>
          <w:b/>
          <w:bCs/>
          <w:kern w:val="2"/>
          <w:sz w:val="32"/>
          <w:szCs w:val="24"/>
          <w:lang w:val="en-US" w:eastAsia="zh-CN" w:bidi="ar-SA"/>
        </w:rPr>
        <w:t>症结改善程度分析</w:t>
      </w:r>
    </w:p>
    <w:p w14:paraId="4103DB99">
      <w:pPr>
        <w:keepNext w:val="0"/>
        <w:keepLines w:val="0"/>
        <w:pageBreakBefore w:val="0"/>
        <w:widowControl w:val="0"/>
        <w:kinsoku/>
        <w:wordWrap/>
        <w:overflowPunct/>
        <w:topLinePunct w:val="0"/>
        <w:autoSpaceDE/>
        <w:autoSpaceDN/>
        <w:bidi w:val="0"/>
        <w:adjustRightInd/>
        <w:snapToGrid/>
        <w:spacing w:line="240" w:lineRule="auto"/>
        <w:ind w:left="0" w:firstLine="560" w:firstLineChars="200"/>
        <w:textAlignment w:val="auto"/>
        <w:rPr>
          <w:rFonts w:hint="eastAsia" w:ascii="仿宋_GB2312" w:hAnsi="仿宋_GB2312" w:eastAsia="仿宋_GB2312" w:cs="仿宋_GB2312"/>
          <w:b/>
          <w:bCs/>
          <w:kern w:val="2"/>
          <w:sz w:val="32"/>
          <w:szCs w:val="24"/>
          <w:lang w:val="en-US" w:eastAsia="zh-CN" w:bidi="ar-SA"/>
        </w:rPr>
      </w:pPr>
      <w:r>
        <w:rPr>
          <w:rFonts w:hint="eastAsia" w:asciiTheme="minorEastAsia" w:hAnsiTheme="minorEastAsia" w:eastAsiaTheme="minorEastAsia" w:cstheme="minorEastAsia"/>
          <w:kern w:val="2"/>
          <w:sz w:val="28"/>
          <w:szCs w:val="28"/>
          <w:lang w:val="en-US" w:eastAsia="zh-CN" w:bidi="ar-SA"/>
        </w:rPr>
        <w:t>针对本次课题的核心症结——“叉车引起的重复性隐患数多”，小组进行了专项效果分析</w:t>
      </w:r>
    </w:p>
    <w:p w14:paraId="7FACE18D">
      <w:pPr>
        <w:pStyle w:val="7"/>
        <w:jc w:val="center"/>
        <w:rPr>
          <w:rFonts w:hint="eastAsia" w:eastAsia="宋体"/>
          <w:lang w:eastAsia="zh-CN"/>
        </w:rPr>
      </w:pPr>
      <w:r>
        <w:t xml:space="preserve">表 </w:t>
      </w:r>
      <w:r>
        <w:fldChar w:fldCharType="begin"/>
      </w:r>
      <w:r>
        <w:instrText xml:space="preserve"> SEQ 表 \* ARABIC </w:instrText>
      </w:r>
      <w:r>
        <w:fldChar w:fldCharType="separate"/>
      </w:r>
      <w:r>
        <w:t>29</w:t>
      </w:r>
      <w:r>
        <w:fldChar w:fldCharType="end"/>
      </w:r>
      <w:r>
        <w:rPr>
          <w:rFonts w:hint="eastAsia"/>
          <w:lang w:eastAsia="zh-CN"/>
        </w:rPr>
        <w:t xml:space="preserve"> 叉车重复性隐患改善情况明细表</w:t>
      </w:r>
    </w:p>
    <w:tbl>
      <w:tblPr>
        <w:tblStyle w:val="15"/>
        <w:tblW w:w="828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523"/>
        <w:gridCol w:w="2000"/>
        <w:gridCol w:w="2153"/>
        <w:gridCol w:w="1609"/>
      </w:tblGrid>
      <w:tr w14:paraId="3E1C1717">
        <w:trPr>
          <w:trHeight w:val="0" w:hRule="atLeast"/>
          <w:jc w:val="center"/>
        </w:trPr>
        <w:tc>
          <w:tcPr>
            <w:tcW w:w="1522" w:type="pct"/>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538CA200">
            <w:pPr>
              <w:keepNext w:val="0"/>
              <w:keepLines w:val="0"/>
              <w:widowControl/>
              <w:suppressLineNumbers w:val="0"/>
              <w:bidi w:val="0"/>
              <w:jc w:val="center"/>
              <w:textAlignment w:val="center"/>
              <w:rPr>
                <w:rFonts w:hint="eastAsia" w:ascii="黑体" w:hAnsi="黑体" w:eastAsia="黑体" w:cs="黑体"/>
                <w:b/>
                <w:bCs w:val="0"/>
                <w:i w:val="0"/>
                <w:color w:val="FFFFFF"/>
                <w:sz w:val="20"/>
                <w:szCs w:val="20"/>
              </w:rPr>
            </w:pPr>
            <w:r>
              <w:rPr>
                <w:rFonts w:hint="eastAsia" w:ascii="黑体" w:hAnsi="黑体" w:eastAsia="黑体" w:cs="黑体"/>
                <w:b/>
                <w:bCs w:val="0"/>
                <w:i w:val="0"/>
                <w:color w:val="FFFFFF"/>
                <w:kern w:val="0"/>
                <w:sz w:val="20"/>
                <w:szCs w:val="20"/>
                <w:lang w:val="en-US" w:eastAsia="zh-CN" w:bidi="ar"/>
              </w:rPr>
              <w:t>隐患主要场景</w:t>
            </w:r>
          </w:p>
        </w:tc>
        <w:tc>
          <w:tcPr>
            <w:tcW w:w="1207"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20C0F68B">
            <w:pPr>
              <w:keepNext w:val="0"/>
              <w:keepLines w:val="0"/>
              <w:widowControl/>
              <w:suppressLineNumbers w:val="0"/>
              <w:bidi w:val="0"/>
              <w:jc w:val="center"/>
              <w:textAlignment w:val="center"/>
              <w:rPr>
                <w:rFonts w:hint="eastAsia" w:ascii="黑体" w:hAnsi="黑体" w:eastAsia="黑体" w:cs="黑体"/>
                <w:b/>
                <w:bCs w:val="0"/>
                <w:i w:val="0"/>
                <w:color w:val="FFFFFF"/>
                <w:sz w:val="20"/>
                <w:szCs w:val="20"/>
                <w:lang w:val="en-US" w:eastAsia="zh-CN"/>
              </w:rPr>
            </w:pPr>
            <w:r>
              <w:rPr>
                <w:rFonts w:hint="eastAsia" w:ascii="黑体" w:hAnsi="黑体" w:eastAsia="黑体" w:cs="黑体"/>
                <w:b/>
                <w:bCs w:val="0"/>
                <w:i w:val="0"/>
                <w:color w:val="FFFFFF"/>
                <w:sz w:val="20"/>
                <w:szCs w:val="20"/>
                <w:lang w:val="en-US" w:eastAsia="zh-CN"/>
              </w:rPr>
              <w:t>活动前</w:t>
            </w:r>
          </w:p>
        </w:tc>
        <w:tc>
          <w:tcPr>
            <w:tcW w:w="1299"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652B486A">
            <w:pPr>
              <w:keepNext w:val="0"/>
              <w:keepLines w:val="0"/>
              <w:widowControl/>
              <w:suppressLineNumbers w:val="0"/>
              <w:bidi w:val="0"/>
              <w:jc w:val="center"/>
              <w:textAlignment w:val="center"/>
              <w:rPr>
                <w:rFonts w:hint="eastAsia" w:ascii="黑体" w:hAnsi="黑体" w:eastAsia="黑体" w:cs="黑体"/>
                <w:b/>
                <w:bCs w:val="0"/>
                <w:i w:val="0"/>
                <w:color w:val="FFFFFF"/>
                <w:sz w:val="20"/>
                <w:szCs w:val="20"/>
                <w:lang w:val="en-US"/>
              </w:rPr>
            </w:pPr>
            <w:r>
              <w:rPr>
                <w:rFonts w:hint="eastAsia" w:ascii="黑体" w:hAnsi="黑体" w:eastAsia="黑体" w:cs="黑体"/>
                <w:b/>
                <w:bCs w:val="0"/>
                <w:i w:val="0"/>
                <w:color w:val="FFFFFF"/>
                <w:kern w:val="0"/>
                <w:sz w:val="20"/>
                <w:szCs w:val="20"/>
                <w:lang w:val="en-US" w:eastAsia="zh-CN" w:bidi="ar"/>
              </w:rPr>
              <w:t>活动后</w:t>
            </w:r>
          </w:p>
        </w:tc>
        <w:tc>
          <w:tcPr>
            <w:tcW w:w="971" w:type="pct"/>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center"/>
          </w:tcPr>
          <w:p w14:paraId="732E9FBA">
            <w:pPr>
              <w:keepNext w:val="0"/>
              <w:keepLines w:val="0"/>
              <w:widowControl/>
              <w:suppressLineNumbers w:val="0"/>
              <w:bidi w:val="0"/>
              <w:jc w:val="center"/>
              <w:textAlignment w:val="center"/>
              <w:rPr>
                <w:rFonts w:hint="eastAsia" w:ascii="黑体" w:hAnsi="黑体" w:eastAsia="黑体" w:cs="黑体"/>
                <w:b/>
                <w:bCs w:val="0"/>
                <w:i w:val="0"/>
                <w:color w:val="FFFFFF"/>
                <w:sz w:val="20"/>
                <w:szCs w:val="20"/>
              </w:rPr>
            </w:pPr>
            <w:r>
              <w:rPr>
                <w:rFonts w:hint="eastAsia" w:ascii="黑体" w:hAnsi="黑体" w:eastAsia="黑体" w:cs="黑体"/>
                <w:b/>
                <w:bCs w:val="0"/>
                <w:i w:val="0"/>
                <w:color w:val="FFFFFF"/>
                <w:kern w:val="0"/>
                <w:sz w:val="20"/>
                <w:szCs w:val="20"/>
                <w:lang w:val="en-US" w:eastAsia="zh-CN" w:bidi="ar"/>
              </w:rPr>
              <w:t>降低率</w:t>
            </w:r>
          </w:p>
        </w:tc>
      </w:tr>
      <w:tr w14:paraId="75EB2A75">
        <w:trPr>
          <w:trHeight w:val="0" w:hRule="atLeast"/>
          <w:jc w:val="center"/>
        </w:trPr>
        <w:tc>
          <w:tcPr>
            <w:tcW w:w="1522" w:type="pct"/>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62FD66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叉车作业区域行人闯入</w:t>
            </w:r>
          </w:p>
        </w:tc>
        <w:tc>
          <w:tcPr>
            <w:tcW w:w="1207"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431271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 xml:space="preserve">36 </w:t>
            </w:r>
          </w:p>
        </w:tc>
        <w:tc>
          <w:tcPr>
            <w:tcW w:w="1299"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281B2EC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0</w:t>
            </w:r>
          </w:p>
        </w:tc>
        <w:tc>
          <w:tcPr>
            <w:tcW w:w="971" w:type="pct"/>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6877048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100%</w:t>
            </w:r>
          </w:p>
        </w:tc>
      </w:tr>
      <w:tr w14:paraId="193C597C">
        <w:trPr>
          <w:trHeight w:val="0" w:hRule="atLeast"/>
          <w:jc w:val="center"/>
        </w:trPr>
        <w:tc>
          <w:tcPr>
            <w:tcW w:w="1522"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7BEDA0A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窄道倒车碰撞障碍物</w:t>
            </w:r>
          </w:p>
        </w:tc>
        <w:tc>
          <w:tcPr>
            <w:tcW w:w="1207"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70D9BA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 xml:space="preserve">8 </w:t>
            </w:r>
          </w:p>
        </w:tc>
        <w:tc>
          <w:tcPr>
            <w:tcW w:w="1299"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79F1733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0</w:t>
            </w:r>
          </w:p>
        </w:tc>
        <w:tc>
          <w:tcPr>
            <w:tcW w:w="971"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11840C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100%</w:t>
            </w:r>
          </w:p>
        </w:tc>
      </w:tr>
      <w:tr w14:paraId="0BF80D15">
        <w:trPr>
          <w:trHeight w:val="0" w:hRule="atLeast"/>
          <w:jc w:val="center"/>
        </w:trPr>
        <w:tc>
          <w:tcPr>
            <w:tcW w:w="1522" w:type="pct"/>
            <w:tcBorders>
              <w:top w:val="single" w:color="F8C6AB"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0218B1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转弯处视线受阻避让</w:t>
            </w:r>
          </w:p>
        </w:tc>
        <w:tc>
          <w:tcPr>
            <w:tcW w:w="1207"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35ED1F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 xml:space="preserve">4 </w:t>
            </w:r>
          </w:p>
        </w:tc>
        <w:tc>
          <w:tcPr>
            <w:tcW w:w="1299" w:type="pct"/>
            <w:tcBorders>
              <w:top w:val="single" w:color="F8C6AB"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5EC7EC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1</w:t>
            </w:r>
          </w:p>
        </w:tc>
        <w:tc>
          <w:tcPr>
            <w:tcW w:w="971" w:type="pct"/>
            <w:tcBorders>
              <w:top w:val="single" w:color="F8C6AB"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668750A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75%</w:t>
            </w:r>
          </w:p>
        </w:tc>
      </w:tr>
      <w:tr w14:paraId="53CDB3D9">
        <w:trPr>
          <w:trHeight w:val="0" w:hRule="atLeast"/>
          <w:jc w:val="center"/>
        </w:trPr>
        <w:tc>
          <w:tcPr>
            <w:tcW w:w="1522"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6C4032B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其他</w:t>
            </w:r>
          </w:p>
        </w:tc>
        <w:tc>
          <w:tcPr>
            <w:tcW w:w="1207"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45C25B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 xml:space="preserve">4 </w:t>
            </w:r>
          </w:p>
        </w:tc>
        <w:tc>
          <w:tcPr>
            <w:tcW w:w="1299"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7D7E5E1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0</w:t>
            </w:r>
          </w:p>
        </w:tc>
        <w:tc>
          <w:tcPr>
            <w:tcW w:w="971"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2579AF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100%</w:t>
            </w:r>
          </w:p>
        </w:tc>
      </w:tr>
      <w:tr w14:paraId="7F8FBB4C">
        <w:trPr>
          <w:trHeight w:val="0" w:hRule="atLeast"/>
          <w:jc w:val="center"/>
        </w:trPr>
        <w:tc>
          <w:tcPr>
            <w:tcW w:w="1522" w:type="pct"/>
            <w:tcBorders>
              <w:top w:val="single" w:color="F8C6AB" w:sz="6" w:space="0"/>
              <w:left w:val="single" w:color="ED702E"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252F146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合计</w:t>
            </w:r>
          </w:p>
        </w:tc>
        <w:tc>
          <w:tcPr>
            <w:tcW w:w="1207"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46A749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default" w:asciiTheme="minorEastAsia" w:hAnsiTheme="minorEastAsia" w:eastAsiaTheme="minorEastAsia" w:cstheme="minorEastAsia"/>
                <w:b w:val="0"/>
                <w:bCs w:val="0"/>
                <w:i w:val="0"/>
                <w:color w:val="000000"/>
                <w:kern w:val="0"/>
                <w:sz w:val="20"/>
                <w:szCs w:val="20"/>
                <w:lang w:val="en-US" w:eastAsia="zh-CN" w:bidi="ar"/>
              </w:rPr>
              <w:t xml:space="preserve">52 </w:t>
            </w:r>
          </w:p>
        </w:tc>
        <w:tc>
          <w:tcPr>
            <w:tcW w:w="1299"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079162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1</w:t>
            </w:r>
          </w:p>
        </w:tc>
        <w:tc>
          <w:tcPr>
            <w:tcW w:w="971" w:type="pct"/>
            <w:tcBorders>
              <w:top w:val="single" w:color="F8C6AB" w:sz="6" w:space="0"/>
              <w:left w:val="single" w:color="F8C6AB" w:sz="6" w:space="0"/>
              <w:bottom w:val="single" w:color="ED702E" w:sz="6" w:space="0"/>
              <w:right w:val="single" w:color="ED702E" w:sz="6" w:space="0"/>
            </w:tcBorders>
            <w:shd w:val="clear" w:color="auto" w:fill="FFFFFF"/>
            <w:tcMar>
              <w:top w:w="40" w:type="dxa"/>
              <w:left w:w="160" w:type="dxa"/>
              <w:bottom w:w="40" w:type="dxa"/>
              <w:right w:w="160" w:type="dxa"/>
            </w:tcMar>
            <w:vAlign w:val="center"/>
          </w:tcPr>
          <w:p w14:paraId="192234B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b w:val="0"/>
                <w:bCs w:val="0"/>
                <w:i w:val="0"/>
                <w:color w:val="000000"/>
                <w:kern w:val="0"/>
                <w:sz w:val="20"/>
                <w:szCs w:val="20"/>
                <w:lang w:val="en-US" w:eastAsia="zh-CN" w:bidi="ar"/>
              </w:rPr>
            </w:pPr>
            <w:r>
              <w:rPr>
                <w:rFonts w:hint="eastAsia" w:asciiTheme="minorEastAsia" w:hAnsiTheme="minorEastAsia" w:eastAsiaTheme="minorEastAsia" w:cstheme="minorEastAsia"/>
                <w:b w:val="0"/>
                <w:bCs w:val="0"/>
                <w:i w:val="0"/>
                <w:color w:val="000000"/>
                <w:kern w:val="0"/>
                <w:sz w:val="20"/>
                <w:szCs w:val="20"/>
                <w:lang w:val="en-US" w:eastAsia="zh-CN" w:bidi="ar"/>
              </w:rPr>
              <w:t>98.08%</w:t>
            </w:r>
          </w:p>
        </w:tc>
      </w:tr>
    </w:tbl>
    <w:p w14:paraId="004EE0B9">
      <w:pPr>
        <w:keepNext w:val="0"/>
        <w:keepLines w:val="0"/>
        <w:pageBreakBefore w:val="0"/>
        <w:widowControl w:val="0"/>
        <w:kinsoku/>
        <w:wordWrap/>
        <w:overflowPunct/>
        <w:topLinePunct w:val="0"/>
        <w:autoSpaceDE/>
        <w:autoSpaceDN/>
        <w:bidi w:val="0"/>
        <w:adjustRightInd/>
        <w:snapToGrid/>
        <w:spacing w:line="240" w:lineRule="auto"/>
        <w:ind w:left="0" w:firstLine="400" w:firstLineChars="200"/>
        <w:jc w:val="center"/>
        <w:textAlignment w:val="auto"/>
        <w:rPr>
          <w:rFonts w:hint="eastAsia" w:ascii="仿宋_GB2312" w:hAnsi="仿宋_GB2312" w:eastAsia="仿宋_GB2312" w:cs="仿宋_GB2312"/>
          <w:b/>
          <w:bCs/>
          <w:kern w:val="2"/>
          <w:sz w:val="32"/>
          <w:szCs w:val="24"/>
          <w:lang w:val="en-US" w:eastAsia="zh-CN" w:bidi="ar-SA"/>
        </w:rPr>
      </w:pPr>
      <w:r>
        <w:rPr>
          <w:rFonts w:hint="eastAsia" w:asciiTheme="minorEastAsia" w:hAnsiTheme="minorEastAsia" w:eastAsiaTheme="minorEastAsia" w:cstheme="minorEastAsia"/>
          <w:kern w:val="2"/>
          <w:sz w:val="20"/>
          <w:szCs w:val="24"/>
          <w:lang w:val="en-US" w:eastAsia="zh-CN" w:bidi="ar-SA"/>
        </w:rPr>
        <w:t>制表人：王倍  制表时间：2025年10月28日</w:t>
      </w:r>
    </w:p>
    <w:p w14:paraId="7AB1626A">
      <w:pPr>
        <w:pStyle w:val="8"/>
        <w:keepNext w:val="0"/>
        <w:keepLines w:val="0"/>
        <w:pageBreakBefore w:val="0"/>
        <w:widowControl w:val="0"/>
        <w:kinsoku/>
        <w:wordWrap/>
        <w:overflowPunct/>
        <w:topLinePunct w:val="0"/>
        <w:autoSpaceDE/>
        <w:autoSpaceDN/>
        <w:bidi w:val="0"/>
        <w:adjustRightInd/>
        <w:snapToGrid/>
        <w:spacing w:line="572" w:lineRule="exact"/>
        <w:ind w:left="0" w:right="0" w:firstLine="562" w:firstLineChars="200"/>
        <w:textAlignment w:val="auto"/>
        <w:outlineLvl w:val="1"/>
        <w:rPr>
          <w:rFonts w:hint="eastAsia" w:ascii="黑体" w:hAnsi="宋体" w:eastAsia="黑体" w:cs="黑体"/>
          <w:b/>
          <w:bCs/>
          <w:color w:val="113263"/>
          <w:kern w:val="2"/>
          <w:sz w:val="28"/>
          <w:szCs w:val="28"/>
          <w:lang w:val="en-US" w:eastAsia="zh-CN" w:bidi="ar-SA"/>
        </w:rPr>
      </w:pPr>
      <w:bookmarkStart w:id="21" w:name="_Toc661340655"/>
      <w:r>
        <w:rPr>
          <w:rFonts w:hint="eastAsia" w:ascii="黑体" w:hAnsi="宋体" w:eastAsia="黑体" w:cs="黑体"/>
          <w:b/>
          <w:bCs/>
          <w:color w:val="113263"/>
          <w:kern w:val="2"/>
          <w:sz w:val="28"/>
          <w:szCs w:val="28"/>
          <w:lang w:val="en-US" w:eastAsia="zh-CN" w:bidi="ar-SA"/>
        </w:rPr>
        <w:t>（二） 经济与社会效益</w:t>
      </w:r>
      <w:bookmarkEnd w:id="21"/>
    </w:p>
    <w:p w14:paraId="66246ED6">
      <w:pPr>
        <w:keepNext w:val="0"/>
        <w:keepLines w:val="0"/>
        <w:pageBreakBefore w:val="0"/>
        <w:widowControl w:val="0"/>
        <w:kinsoku/>
        <w:wordWrap/>
        <w:overflowPunct/>
        <w:topLinePunct w:val="0"/>
        <w:autoSpaceDE/>
        <w:autoSpaceDN/>
        <w:bidi w:val="0"/>
        <w:adjustRightInd/>
        <w:snapToGrid/>
        <w:spacing w:line="572" w:lineRule="exact"/>
        <w:ind w:left="0" w:firstLine="643" w:firstLineChars="200"/>
        <w:textAlignment w:val="auto"/>
        <w:rPr>
          <w:rFonts w:hint="eastAsia" w:ascii="仿宋_GB2312" w:hAnsi="仿宋_GB2312" w:eastAsia="仿宋_GB2312" w:cs="仿宋_GB2312"/>
          <w:b/>
          <w:bCs/>
          <w:kern w:val="2"/>
          <w:sz w:val="32"/>
          <w:szCs w:val="24"/>
          <w:lang w:val="en-US" w:eastAsia="zh-CN" w:bidi="ar-SA"/>
        </w:rPr>
      </w:pPr>
      <w:r>
        <w:rPr>
          <w:rFonts w:hint="eastAsia" w:ascii="仿宋_GB2312" w:hAnsi="仿宋_GB2312" w:eastAsia="仿宋_GB2312" w:cs="仿宋_GB2312"/>
          <w:b/>
          <w:bCs/>
          <w:kern w:val="2"/>
          <w:sz w:val="32"/>
          <w:szCs w:val="24"/>
          <w:lang w:val="en-US" w:eastAsia="zh-CN" w:bidi="ar-SA"/>
        </w:rPr>
        <w:t>1.经济效益</w:t>
      </w:r>
    </w:p>
    <w:p w14:paraId="5BFAFF6A">
      <w:pPr>
        <w:keepNext w:val="0"/>
        <w:keepLines w:val="0"/>
        <w:pageBreakBefore w:val="0"/>
        <w:widowControl w:val="0"/>
        <w:kinsoku/>
        <w:wordWrap/>
        <w:overflowPunct/>
        <w:topLinePunct w:val="0"/>
        <w:autoSpaceDE/>
        <w:autoSpaceDN/>
        <w:bidi w:val="0"/>
        <w:adjustRightInd/>
        <w:snapToGrid/>
        <w:spacing w:line="240" w:lineRule="auto"/>
        <w:ind w:left="0" w:firstLine="560" w:firstLineChars="200"/>
        <w:textAlignment w:val="auto"/>
        <w:rPr>
          <w:rFonts w:hint="eastAsia" w:asciiTheme="minorEastAsia" w:hAnsiTheme="minorEastAsia" w:eastAsiaTheme="minorEastAsia" w:cstheme="minorEastAsia"/>
          <w:kern w:val="2"/>
          <w:sz w:val="28"/>
          <w:szCs w:val="28"/>
          <w:lang w:val="en-US" w:eastAsia="zh-CN" w:bidi="ar-SA"/>
        </w:rPr>
      </w:pPr>
      <w:r>
        <w:rPr>
          <w:rFonts w:hint="eastAsia" w:ascii="黑体" w:hAnsi="黑体" w:eastAsia="黑体" w:cs="黑体"/>
          <w:b w:val="0"/>
          <w:bCs w:val="0"/>
          <w:color w:val="ED702E"/>
          <w:kern w:val="2"/>
          <w:sz w:val="28"/>
          <w:szCs w:val="28"/>
          <w:lang w:val="en-US" w:eastAsia="zh-CN" w:bidi="ar-SA"/>
        </w:rPr>
        <w:t>安全警示标识维护成本降低：</w:t>
      </w:r>
      <w:r>
        <w:rPr>
          <w:rFonts w:hint="eastAsia" w:asciiTheme="minorEastAsia" w:hAnsiTheme="minorEastAsia" w:eastAsiaTheme="minorEastAsia" w:cstheme="minorEastAsia"/>
          <w:kern w:val="2"/>
          <w:sz w:val="28"/>
          <w:szCs w:val="28"/>
          <w:lang w:val="en-US" w:eastAsia="zh-CN" w:bidi="ar-SA"/>
        </w:rPr>
        <w:t>据统计，2023-2024年，物流中心用于地划线、警示贴的复购和人工维护年均费用约为4.2万元。ISSS系统投用后，此部分费用可完全节省，按年均4万元计。</w:t>
      </w:r>
    </w:p>
    <w:p w14:paraId="6CA3A7C5">
      <w:pPr>
        <w:keepNext w:val="0"/>
        <w:keepLines w:val="0"/>
        <w:pageBreakBefore w:val="0"/>
        <w:widowControl w:val="0"/>
        <w:kinsoku/>
        <w:wordWrap/>
        <w:overflowPunct/>
        <w:topLinePunct w:val="0"/>
        <w:autoSpaceDE/>
        <w:autoSpaceDN/>
        <w:bidi w:val="0"/>
        <w:adjustRightInd/>
        <w:snapToGrid/>
        <w:spacing w:line="240" w:lineRule="auto"/>
        <w:ind w:left="0" w:firstLine="560" w:firstLineChars="200"/>
        <w:textAlignment w:val="auto"/>
        <w:rPr>
          <w:rFonts w:hint="eastAsia" w:asciiTheme="minorEastAsia" w:hAnsiTheme="minorEastAsia" w:eastAsiaTheme="minorEastAsia" w:cstheme="minorEastAsia"/>
          <w:kern w:val="2"/>
          <w:sz w:val="28"/>
          <w:szCs w:val="28"/>
          <w:lang w:val="en-US" w:eastAsia="zh-CN" w:bidi="ar-SA"/>
        </w:rPr>
      </w:pPr>
      <w:r>
        <w:rPr>
          <w:rFonts w:hint="eastAsia" w:ascii="黑体" w:hAnsi="黑体" w:eastAsia="黑体" w:cs="黑体"/>
          <w:b w:val="0"/>
          <w:bCs w:val="0"/>
          <w:color w:val="ED702E"/>
          <w:kern w:val="2"/>
          <w:sz w:val="28"/>
          <w:szCs w:val="28"/>
          <w:lang w:val="en-US" w:eastAsia="zh-CN" w:bidi="ar-SA"/>
        </w:rPr>
        <w:t>设备设施维修费用降低：</w:t>
      </w:r>
      <w:r>
        <w:rPr>
          <w:rFonts w:hint="eastAsia" w:asciiTheme="minorEastAsia" w:hAnsiTheme="minorEastAsia" w:eastAsiaTheme="minorEastAsia" w:cstheme="minorEastAsia"/>
          <w:kern w:val="2"/>
          <w:sz w:val="28"/>
          <w:szCs w:val="28"/>
          <w:lang w:val="en-US" w:eastAsia="zh-CN" w:bidi="ar-SA"/>
        </w:rPr>
        <w:t>查阅2023-2024年维修记录，因叉车碰撞导致的防护栏、立柱等维修费用年均约0.6万元。AI避障系统投用后，此类碰撞事故已杜绝。</w:t>
      </w:r>
    </w:p>
    <w:p w14:paraId="37B106BE">
      <w:pPr>
        <w:keepNext w:val="0"/>
        <w:keepLines w:val="0"/>
        <w:pageBreakBefore w:val="0"/>
        <w:widowControl w:val="0"/>
        <w:kinsoku/>
        <w:wordWrap/>
        <w:overflowPunct/>
        <w:topLinePunct w:val="0"/>
        <w:autoSpaceDE/>
        <w:autoSpaceDN/>
        <w:bidi w:val="0"/>
        <w:adjustRightInd/>
        <w:snapToGrid/>
        <w:spacing w:line="240" w:lineRule="auto"/>
        <w:ind w:left="0" w:firstLine="560" w:firstLineChars="200"/>
        <w:textAlignment w:val="auto"/>
        <w:rPr>
          <w:rFonts w:hint="eastAsia" w:ascii="黑体" w:hAnsi="黑体" w:eastAsia="黑体" w:cs="黑体"/>
          <w:b w:val="0"/>
          <w:bCs w:val="0"/>
          <w:color w:val="ED702E"/>
          <w:kern w:val="2"/>
          <w:sz w:val="28"/>
          <w:szCs w:val="28"/>
          <w:lang w:val="en-US" w:eastAsia="zh-CN" w:bidi="ar-SA"/>
        </w:rPr>
      </w:pPr>
      <w:r>
        <w:rPr>
          <w:rFonts w:hint="eastAsia" w:ascii="黑体" w:hAnsi="黑体" w:eastAsia="黑体" w:cs="黑体"/>
          <w:b w:val="0"/>
          <w:bCs w:val="0"/>
          <w:color w:val="ED702E"/>
          <w:kern w:val="2"/>
          <w:sz w:val="28"/>
          <w:szCs w:val="28"/>
          <w:lang w:val="en-US" w:eastAsia="zh-CN" w:bidi="ar-SA"/>
        </w:rPr>
        <w:t>直接经济效益</w:t>
      </w:r>
      <m:oMath>
        <m:r>
          <m:rPr/>
          <w:rPr>
            <w:rFonts w:hint="default" w:ascii="DejaVu Math TeX Gyre" w:hAnsi="DejaVu Math TeX Gyre" w:eastAsia="黑体" w:cs="黑体"/>
            <w:color w:val="ED702E"/>
            <w:kern w:val="2"/>
            <w:sz w:val="28"/>
            <w:szCs w:val="28"/>
            <w:lang w:val="en-US" w:eastAsia="zh-CN" w:bidi="ar-SA"/>
          </w:rPr>
          <m:t>=4+0.6=4.6万元/年</m:t>
        </m:r>
      </m:oMath>
    </w:p>
    <w:p w14:paraId="5EA3DA0C">
      <w:pPr>
        <w:keepNext w:val="0"/>
        <w:keepLines w:val="0"/>
        <w:pageBreakBefore w:val="0"/>
        <w:widowControl w:val="0"/>
        <w:kinsoku/>
        <w:wordWrap/>
        <w:overflowPunct/>
        <w:topLinePunct w:val="0"/>
        <w:autoSpaceDE/>
        <w:autoSpaceDN/>
        <w:bidi w:val="0"/>
        <w:adjustRightInd/>
        <w:snapToGrid/>
        <w:spacing w:line="240" w:lineRule="auto"/>
        <w:ind w:left="0" w:firstLine="560" w:firstLineChars="200"/>
        <w:textAlignment w:val="auto"/>
        <w:rPr>
          <w:rFonts w:hint="eastAsia" w:asciiTheme="minorEastAsia" w:hAnsiTheme="minorEastAsia" w:eastAsiaTheme="minorEastAsia" w:cstheme="minorEastAsia"/>
          <w:kern w:val="2"/>
          <w:sz w:val="28"/>
          <w:szCs w:val="28"/>
          <w:lang w:val="en-US" w:eastAsia="zh-CN" w:bidi="ar-SA"/>
        </w:rPr>
      </w:pPr>
      <w:r>
        <w:rPr>
          <w:rFonts w:hint="eastAsia" w:ascii="黑体" w:hAnsi="黑体" w:eastAsia="黑体" w:cs="黑体"/>
          <w:b w:val="0"/>
          <w:bCs w:val="0"/>
          <w:color w:val="ED702E"/>
          <w:kern w:val="2"/>
          <w:sz w:val="28"/>
          <w:szCs w:val="28"/>
          <w:lang w:val="en-US" w:eastAsia="zh-CN" w:bidi="ar-SA"/>
        </w:rPr>
        <w:t>潜在损失规避：</w:t>
      </w:r>
      <w:r>
        <w:rPr>
          <w:rFonts w:hint="eastAsia" w:asciiTheme="minorEastAsia" w:hAnsiTheme="minorEastAsia" w:eastAsiaTheme="minorEastAsia" w:cstheme="minorEastAsia"/>
          <w:kern w:val="2"/>
          <w:sz w:val="28"/>
          <w:szCs w:val="28"/>
          <w:lang w:val="en-US" w:eastAsia="zh-CN" w:bidi="ar-SA"/>
        </w:rPr>
        <w:t>实现了人员100%识别与自动制动，有效规避了因人车碰撞可能产生的巨大医疗补偿与法律纠纷成本。</w:t>
      </w:r>
    </w:p>
    <w:p w14:paraId="06F58B03">
      <w:pPr>
        <w:keepNext w:val="0"/>
        <w:keepLines w:val="0"/>
        <w:pageBreakBefore w:val="0"/>
        <w:widowControl w:val="0"/>
        <w:kinsoku/>
        <w:wordWrap/>
        <w:overflowPunct/>
        <w:topLinePunct w:val="0"/>
        <w:autoSpaceDE/>
        <w:autoSpaceDN/>
        <w:bidi w:val="0"/>
        <w:adjustRightInd/>
        <w:snapToGrid/>
        <w:spacing w:line="572" w:lineRule="exact"/>
        <w:ind w:left="0" w:firstLine="643" w:firstLineChars="200"/>
        <w:textAlignment w:val="auto"/>
        <w:rPr>
          <w:rFonts w:hint="eastAsia" w:ascii="仿宋_GB2312" w:hAnsi="仿宋_GB2312" w:eastAsia="仿宋_GB2312" w:cs="仿宋_GB2312"/>
          <w:b/>
          <w:bCs/>
          <w:kern w:val="2"/>
          <w:sz w:val="32"/>
          <w:szCs w:val="24"/>
          <w:lang w:val="en-US" w:eastAsia="zh-CN" w:bidi="ar-SA"/>
        </w:rPr>
      </w:pPr>
      <w:r>
        <w:rPr>
          <w:rFonts w:hint="eastAsia" w:ascii="仿宋_GB2312" w:hAnsi="仿宋_GB2312" w:eastAsia="仿宋_GB2312" w:cs="仿宋_GB2312"/>
          <w:b/>
          <w:bCs/>
          <w:kern w:val="2"/>
          <w:sz w:val="32"/>
          <w:szCs w:val="24"/>
          <w:lang w:val="en-US" w:eastAsia="zh-CN" w:bidi="ar-SA"/>
        </w:rPr>
        <w:t>2. 社会效益</w:t>
      </w:r>
    </w:p>
    <w:p w14:paraId="1F49541C">
      <w:pPr>
        <w:keepNext w:val="0"/>
        <w:keepLines w:val="0"/>
        <w:pageBreakBefore w:val="0"/>
        <w:widowControl w:val="0"/>
        <w:kinsoku/>
        <w:wordWrap/>
        <w:overflowPunct/>
        <w:topLinePunct w:val="0"/>
        <w:autoSpaceDE/>
        <w:autoSpaceDN/>
        <w:bidi w:val="0"/>
        <w:adjustRightInd/>
        <w:snapToGrid/>
        <w:spacing w:line="240" w:lineRule="auto"/>
        <w:ind w:left="0" w:firstLine="560" w:firstLineChars="200"/>
        <w:textAlignment w:val="auto"/>
        <w:rPr>
          <w:rFonts w:hint="eastAsia" w:asciiTheme="minorEastAsia" w:hAnsiTheme="minorEastAsia" w:eastAsiaTheme="minorEastAsia" w:cstheme="minorEastAsia"/>
          <w:kern w:val="2"/>
          <w:sz w:val="28"/>
          <w:szCs w:val="28"/>
          <w:lang w:val="en-US" w:eastAsia="zh-CN" w:bidi="ar-SA"/>
        </w:rPr>
      </w:pPr>
      <w:r>
        <w:rPr>
          <w:rFonts w:hint="eastAsia" w:ascii="黑体" w:hAnsi="黑体" w:eastAsia="黑体" w:cs="黑体"/>
          <w:color w:val="ED702E"/>
          <w:kern w:val="2"/>
          <w:sz w:val="28"/>
          <w:szCs w:val="28"/>
          <w:lang w:val="en-US" w:eastAsia="zh-CN" w:bidi="ar-SA"/>
        </w:rPr>
        <w:t>本质安全提升：</w:t>
      </w:r>
      <w:r>
        <w:rPr>
          <w:rFonts w:hint="eastAsia" w:asciiTheme="minorEastAsia" w:hAnsiTheme="minorEastAsia" w:eastAsiaTheme="minorEastAsia" w:cstheme="minorEastAsia"/>
          <w:kern w:val="2"/>
          <w:sz w:val="28"/>
          <w:szCs w:val="28"/>
          <w:lang w:val="en-US" w:eastAsia="zh-CN" w:bidi="ar-SA"/>
        </w:rPr>
        <w:t>实现了由“人防”向“技防”的跨越，员工在作业现场的安全感显著提升。</w:t>
      </w:r>
    </w:p>
    <w:p w14:paraId="03811B79">
      <w:pPr>
        <w:keepNext w:val="0"/>
        <w:keepLines w:val="0"/>
        <w:pageBreakBefore w:val="0"/>
        <w:widowControl w:val="0"/>
        <w:kinsoku/>
        <w:wordWrap/>
        <w:overflowPunct/>
        <w:topLinePunct w:val="0"/>
        <w:autoSpaceDE/>
        <w:autoSpaceDN/>
        <w:bidi w:val="0"/>
        <w:adjustRightInd/>
        <w:snapToGrid/>
        <w:spacing w:line="240" w:lineRule="auto"/>
        <w:ind w:left="0" w:firstLine="560" w:firstLineChars="200"/>
        <w:textAlignment w:val="auto"/>
        <w:rPr>
          <w:rFonts w:hint="eastAsia" w:asciiTheme="minorEastAsia" w:hAnsiTheme="minorEastAsia" w:eastAsiaTheme="minorEastAsia" w:cstheme="minorEastAsia"/>
          <w:kern w:val="2"/>
          <w:sz w:val="28"/>
          <w:szCs w:val="28"/>
          <w:lang w:val="en-US" w:eastAsia="zh-CN" w:bidi="ar-SA"/>
        </w:rPr>
      </w:pPr>
      <w:r>
        <w:rPr>
          <w:rFonts w:hint="eastAsia" w:ascii="黑体" w:hAnsi="黑体" w:eastAsia="黑体" w:cs="黑体"/>
          <w:color w:val="ED702E"/>
          <w:kern w:val="2"/>
          <w:sz w:val="28"/>
          <w:szCs w:val="28"/>
          <w:lang w:val="en-US" w:eastAsia="zh-CN" w:bidi="ar-SA"/>
        </w:rPr>
        <w:t>品牌形象提升：</w:t>
      </w:r>
      <w:r>
        <w:rPr>
          <w:rFonts w:hint="eastAsia" w:asciiTheme="minorEastAsia" w:hAnsiTheme="minorEastAsia" w:eastAsiaTheme="minorEastAsia" w:cstheme="minorEastAsia"/>
          <w:kern w:val="2"/>
          <w:sz w:val="28"/>
          <w:szCs w:val="28"/>
          <w:lang w:val="en-US" w:eastAsia="zh-CN" w:bidi="ar-SA"/>
        </w:rPr>
        <w:t>此次 AI 智慧避障与 ISSS 系统的落地，成为省内烟草物流系统“智慧安全”建设的典型标杆。</w:t>
      </w:r>
    </w:p>
    <w:p w14:paraId="3DBFA500">
      <w:pPr>
        <w:pStyle w:val="3"/>
        <w:widowControl/>
        <w:spacing w:before="0" w:beforeLines="-2147483648" w:beforeAutospacing="0" w:after="0" w:afterLines="-2147483648" w:afterAutospacing="0" w:line="600" w:lineRule="exact"/>
        <w:ind w:firstLine="482" w:firstLineChars="150"/>
        <w:rPr>
          <w:rFonts w:hint="eastAsia" w:ascii="黑体" w:hAnsi="宋体" w:eastAsia="黑体" w:cs="黑体"/>
          <w:b/>
          <w:bCs/>
          <w:color w:val="ED702E"/>
          <w:szCs w:val="32"/>
          <w:lang w:val="en-US" w:eastAsia="zh-CN"/>
        </w:rPr>
      </w:pPr>
      <w:bookmarkStart w:id="22" w:name="_Toc1924515360"/>
      <w:r>
        <w:rPr>
          <w:rFonts w:hint="eastAsia" w:ascii="黑体" w:hAnsi="宋体" w:eastAsia="黑体" w:cs="黑体"/>
          <w:b/>
          <w:bCs/>
          <w:color w:val="ED702E"/>
          <w:szCs w:val="32"/>
          <w:lang w:val="en-US" w:eastAsia="zh-CN"/>
        </w:rPr>
        <w:t>九、 制定巩固措施</w:t>
      </w:r>
      <w:bookmarkEnd w:id="22"/>
    </w:p>
    <w:p w14:paraId="26C4EAB3">
      <w:pPr>
        <w:keepNext w:val="0"/>
        <w:keepLines w:val="0"/>
        <w:pageBreakBefore w:val="0"/>
        <w:widowControl w:val="0"/>
        <w:kinsoku/>
        <w:wordWrap/>
        <w:overflowPunct/>
        <w:topLinePunct w:val="0"/>
        <w:autoSpaceDE/>
        <w:autoSpaceDN/>
        <w:bidi w:val="0"/>
        <w:adjustRightInd/>
        <w:snapToGrid/>
        <w:spacing w:line="240" w:lineRule="auto"/>
        <w:ind w:left="0" w:firstLine="560" w:firstLineChars="200"/>
        <w:textAlignment w:val="auto"/>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为巩固本次 QC 活动成果，防止问题反弹，小组坚持“制度固化、技术标准化、考评常态化”的原则，制定了以下巩固措施。</w:t>
      </w:r>
    </w:p>
    <w:p w14:paraId="3190C843">
      <w:pPr>
        <w:keepNext w:val="0"/>
        <w:keepLines w:val="0"/>
        <w:pageBreakBefore w:val="0"/>
        <w:widowControl w:val="0"/>
        <w:kinsoku/>
        <w:wordWrap/>
        <w:overflowPunct/>
        <w:topLinePunct w:val="0"/>
        <w:autoSpaceDE/>
        <w:autoSpaceDN/>
        <w:bidi w:val="0"/>
        <w:adjustRightInd/>
        <w:snapToGrid/>
        <w:spacing w:line="572" w:lineRule="exact"/>
        <w:textAlignment w:val="auto"/>
        <w:outlineLvl w:val="1"/>
        <w:rPr>
          <w:rFonts w:hint="eastAsia" w:ascii="黑体" w:hAnsi="宋体" w:eastAsia="黑体" w:cs="黑体"/>
          <w:b/>
          <w:bCs/>
          <w:color w:val="113263"/>
          <w:kern w:val="2"/>
          <w:sz w:val="28"/>
          <w:szCs w:val="28"/>
          <w:lang w:val="en-US" w:eastAsia="zh-CN" w:bidi="ar-SA"/>
        </w:rPr>
      </w:pPr>
      <w:bookmarkStart w:id="23" w:name="_Toc2078448053"/>
      <w:r>
        <w:rPr>
          <w:rFonts w:hint="eastAsia" w:ascii="黑体" w:hAnsi="宋体" w:eastAsia="黑体" w:cs="黑体"/>
          <w:b/>
          <w:bCs/>
          <w:color w:val="113263"/>
          <w:kern w:val="2"/>
          <w:sz w:val="28"/>
          <w:szCs w:val="28"/>
          <w:lang w:val="en-US" w:eastAsia="zh-CN" w:bidi="ar-SA"/>
        </w:rPr>
        <w:t>（一） 完善技术标准与管理制度</w:t>
      </w:r>
      <w:bookmarkEnd w:id="23"/>
    </w:p>
    <w:p w14:paraId="1DEC5054">
      <w:pPr>
        <w:keepNext w:val="0"/>
        <w:keepLines w:val="0"/>
        <w:pageBreakBefore w:val="0"/>
        <w:widowControl w:val="0"/>
        <w:kinsoku/>
        <w:wordWrap/>
        <w:overflowPunct/>
        <w:topLinePunct w:val="0"/>
        <w:autoSpaceDE/>
        <w:autoSpaceDN/>
        <w:bidi w:val="0"/>
        <w:adjustRightInd/>
        <w:snapToGrid/>
        <w:spacing w:line="240" w:lineRule="auto"/>
        <w:ind w:left="0" w:firstLine="560" w:firstLineChars="200"/>
        <w:textAlignment w:val="auto"/>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小组将活动中证明有效的技术手段正式纳入单位标准化管理体系，确保长效运行。</w:t>
      </w:r>
    </w:p>
    <w:p w14:paraId="44CB9F3C">
      <w:pPr>
        <w:pStyle w:val="7"/>
        <w:jc w:val="center"/>
        <w:rPr>
          <w:rFonts w:hint="eastAsia" w:eastAsia="宋体"/>
          <w:lang w:eastAsia="zh-CN"/>
        </w:rPr>
      </w:pPr>
      <w:r>
        <w:t xml:space="preserve">表 </w:t>
      </w:r>
      <w:r>
        <w:fldChar w:fldCharType="begin"/>
      </w:r>
      <w:r>
        <w:instrText xml:space="preserve"> SEQ 表 \* ARABIC </w:instrText>
      </w:r>
      <w:r>
        <w:fldChar w:fldCharType="separate"/>
      </w:r>
      <w:r>
        <w:t>30</w:t>
      </w:r>
      <w:r>
        <w:fldChar w:fldCharType="end"/>
      </w:r>
      <w:r>
        <w:rPr>
          <w:rFonts w:hint="eastAsia"/>
          <w:lang w:eastAsia="zh-CN"/>
        </w:rPr>
        <w:t xml:space="preserve"> 成果标准化入库清单</w:t>
      </w:r>
    </w:p>
    <w:tbl>
      <w:tblPr>
        <w:tblStyle w:val="15"/>
        <w:tblW w:w="5000"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58"/>
        <w:gridCol w:w="2075"/>
        <w:gridCol w:w="2234"/>
        <w:gridCol w:w="1896"/>
        <w:gridCol w:w="2995"/>
      </w:tblGrid>
      <w:tr w14:paraId="421EBF10">
        <w:trPr>
          <w:trHeight w:val="0" w:hRule="atLeast"/>
          <w:jc w:val="center"/>
        </w:trPr>
        <w:tc>
          <w:tcPr>
            <w:tcW w:w="381" w:type="pct"/>
            <w:tcBorders>
              <w:top w:val="single" w:color="ED702E" w:sz="6" w:space="0"/>
              <w:left w:val="single" w:color="ED702E"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2D8E03CB">
            <w:pPr>
              <w:keepNext w:val="0"/>
              <w:keepLines w:val="0"/>
              <w:widowControl/>
              <w:suppressLineNumbers w:val="0"/>
              <w:bidi w:val="0"/>
              <w:jc w:val="center"/>
              <w:textAlignment w:val="center"/>
              <w:rPr>
                <w:rFonts w:hint="eastAsia" w:ascii="黑体" w:hAnsi="黑体" w:eastAsia="黑体" w:cs="黑体"/>
                <w:b/>
                <w:bCs w:val="0"/>
                <w:i w:val="0"/>
                <w:color w:val="FFFFFF"/>
                <w:sz w:val="21"/>
                <w:szCs w:val="21"/>
              </w:rPr>
            </w:pPr>
            <w:r>
              <w:rPr>
                <w:rFonts w:hint="eastAsia" w:ascii="黑体" w:hAnsi="黑体" w:eastAsia="黑体" w:cs="黑体"/>
                <w:b/>
                <w:bCs w:val="0"/>
                <w:i w:val="0"/>
                <w:color w:val="FFFFFF"/>
                <w:kern w:val="0"/>
                <w:sz w:val="21"/>
                <w:szCs w:val="21"/>
                <w:lang w:val="en-US" w:eastAsia="zh-CN" w:bidi="ar"/>
              </w:rPr>
              <w:t>类别</w:t>
            </w:r>
          </w:p>
        </w:tc>
        <w:tc>
          <w:tcPr>
            <w:tcW w:w="1041"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30139DE5">
            <w:pPr>
              <w:keepNext w:val="0"/>
              <w:keepLines w:val="0"/>
              <w:widowControl/>
              <w:suppressLineNumbers w:val="0"/>
              <w:bidi w:val="0"/>
              <w:jc w:val="center"/>
              <w:textAlignment w:val="center"/>
              <w:rPr>
                <w:rFonts w:hint="eastAsia" w:ascii="黑体" w:hAnsi="黑体" w:eastAsia="黑体" w:cs="黑体"/>
                <w:b/>
                <w:bCs w:val="0"/>
                <w:i w:val="0"/>
                <w:color w:val="FFFFFF"/>
                <w:sz w:val="21"/>
                <w:szCs w:val="21"/>
              </w:rPr>
            </w:pPr>
            <w:r>
              <w:rPr>
                <w:rFonts w:hint="eastAsia" w:ascii="黑体" w:hAnsi="黑体" w:eastAsia="黑体" w:cs="黑体"/>
                <w:b/>
                <w:bCs w:val="0"/>
                <w:i w:val="0"/>
                <w:color w:val="FFFFFF"/>
                <w:kern w:val="0"/>
                <w:sz w:val="21"/>
                <w:szCs w:val="21"/>
                <w:lang w:val="en-US" w:eastAsia="zh-CN" w:bidi="ar"/>
              </w:rPr>
              <w:t>标准名称</w:t>
            </w:r>
          </w:p>
        </w:tc>
        <w:tc>
          <w:tcPr>
            <w:tcW w:w="1121"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5F25AB52">
            <w:pPr>
              <w:keepNext w:val="0"/>
              <w:keepLines w:val="0"/>
              <w:widowControl/>
              <w:suppressLineNumbers w:val="0"/>
              <w:bidi w:val="0"/>
              <w:jc w:val="center"/>
              <w:textAlignment w:val="center"/>
              <w:rPr>
                <w:rFonts w:hint="eastAsia" w:ascii="黑体" w:hAnsi="黑体" w:eastAsia="黑体" w:cs="黑体"/>
                <w:b/>
                <w:bCs w:val="0"/>
                <w:i w:val="0"/>
                <w:color w:val="FFFFFF"/>
                <w:sz w:val="21"/>
                <w:szCs w:val="21"/>
              </w:rPr>
            </w:pPr>
            <w:r>
              <w:rPr>
                <w:rFonts w:hint="eastAsia" w:ascii="黑体" w:hAnsi="黑体" w:eastAsia="黑体" w:cs="黑体"/>
                <w:b/>
                <w:bCs w:val="0"/>
                <w:i w:val="0"/>
                <w:color w:val="FFFFFF"/>
                <w:kern w:val="0"/>
                <w:sz w:val="21"/>
                <w:szCs w:val="21"/>
                <w:lang w:val="en-US" w:eastAsia="zh-CN" w:bidi="ar"/>
              </w:rPr>
              <w:t>标准编号/状态</w:t>
            </w:r>
          </w:p>
        </w:tc>
        <w:tc>
          <w:tcPr>
            <w:tcW w:w="951" w:type="pct"/>
            <w:tcBorders>
              <w:top w:val="single" w:color="ED702E" w:sz="6" w:space="0"/>
              <w:left w:val="single" w:color="F8C6AB" w:sz="6" w:space="0"/>
              <w:bottom w:val="single" w:color="ED702E" w:sz="6" w:space="0"/>
              <w:right w:val="single" w:color="F8C6AB" w:sz="6" w:space="0"/>
            </w:tcBorders>
            <w:shd w:val="clear" w:color="auto" w:fill="ED702E"/>
            <w:tcMar>
              <w:top w:w="40" w:type="dxa"/>
              <w:left w:w="160" w:type="dxa"/>
              <w:bottom w:w="40" w:type="dxa"/>
              <w:right w:w="160" w:type="dxa"/>
            </w:tcMar>
            <w:vAlign w:val="center"/>
          </w:tcPr>
          <w:p w14:paraId="546AC4B2">
            <w:pPr>
              <w:keepNext w:val="0"/>
              <w:keepLines w:val="0"/>
              <w:widowControl/>
              <w:suppressLineNumbers w:val="0"/>
              <w:bidi w:val="0"/>
              <w:jc w:val="center"/>
              <w:textAlignment w:val="center"/>
              <w:rPr>
                <w:rFonts w:hint="eastAsia" w:ascii="黑体" w:hAnsi="黑体" w:eastAsia="黑体" w:cs="黑体"/>
                <w:b/>
                <w:bCs w:val="0"/>
                <w:i w:val="0"/>
                <w:color w:val="FFFFFF"/>
                <w:sz w:val="21"/>
                <w:szCs w:val="21"/>
              </w:rPr>
            </w:pPr>
            <w:r>
              <w:rPr>
                <w:rFonts w:hint="eastAsia" w:ascii="黑体" w:hAnsi="黑体" w:eastAsia="黑体" w:cs="黑体"/>
                <w:b/>
                <w:bCs w:val="0"/>
                <w:i w:val="0"/>
                <w:color w:val="FFFFFF"/>
                <w:kern w:val="0"/>
                <w:sz w:val="21"/>
                <w:szCs w:val="21"/>
                <w:lang w:val="en-US" w:eastAsia="zh-CN" w:bidi="ar"/>
              </w:rPr>
              <w:t>标准文件</w:t>
            </w:r>
          </w:p>
        </w:tc>
        <w:tc>
          <w:tcPr>
            <w:tcW w:w="1503" w:type="pct"/>
            <w:tcBorders>
              <w:top w:val="single" w:color="ED702E" w:sz="6" w:space="0"/>
              <w:left w:val="single" w:color="F8C6AB" w:sz="6" w:space="0"/>
              <w:bottom w:val="single" w:color="ED702E" w:sz="6" w:space="0"/>
              <w:right w:val="single" w:color="ED702E" w:sz="6" w:space="0"/>
            </w:tcBorders>
            <w:shd w:val="clear" w:color="auto" w:fill="ED702E"/>
            <w:tcMar>
              <w:top w:w="40" w:type="dxa"/>
              <w:left w:w="160" w:type="dxa"/>
              <w:bottom w:w="40" w:type="dxa"/>
              <w:right w:w="160" w:type="dxa"/>
            </w:tcMar>
            <w:vAlign w:val="center"/>
          </w:tcPr>
          <w:p w14:paraId="4D47EFAE">
            <w:pPr>
              <w:keepNext w:val="0"/>
              <w:keepLines w:val="0"/>
              <w:widowControl/>
              <w:suppressLineNumbers w:val="0"/>
              <w:bidi w:val="0"/>
              <w:jc w:val="center"/>
              <w:textAlignment w:val="center"/>
              <w:rPr>
                <w:rFonts w:hint="eastAsia" w:ascii="黑体" w:hAnsi="黑体" w:eastAsia="黑体" w:cs="黑体"/>
                <w:b/>
                <w:bCs w:val="0"/>
                <w:i w:val="0"/>
                <w:color w:val="FFFFFF"/>
                <w:sz w:val="21"/>
                <w:szCs w:val="21"/>
              </w:rPr>
            </w:pPr>
            <w:r>
              <w:rPr>
                <w:rFonts w:hint="eastAsia" w:ascii="黑体" w:hAnsi="黑体" w:eastAsia="黑体" w:cs="黑体"/>
                <w:b/>
                <w:bCs w:val="0"/>
                <w:i w:val="0"/>
                <w:color w:val="FFFFFF"/>
                <w:kern w:val="0"/>
                <w:sz w:val="21"/>
                <w:szCs w:val="21"/>
                <w:lang w:val="en-US" w:eastAsia="zh-CN" w:bidi="ar"/>
              </w:rPr>
              <w:t>核心标准化内容</w:t>
            </w:r>
          </w:p>
        </w:tc>
      </w:tr>
      <w:tr w14:paraId="16FC25E4">
        <w:trPr>
          <w:trHeight w:val="0" w:hRule="atLeast"/>
          <w:jc w:val="center"/>
        </w:trPr>
        <w:tc>
          <w:tcPr>
            <w:tcW w:w="381" w:type="pct"/>
            <w:tcBorders>
              <w:top w:val="single" w:color="ED702E" w:sz="6" w:space="0"/>
              <w:left w:val="single" w:color="ED702E"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7B195991">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4"/>
                <w:szCs w:val="24"/>
              </w:rPr>
            </w:pPr>
            <w:r>
              <w:rPr>
                <w:rFonts w:hint="eastAsia" w:asciiTheme="minorEastAsia" w:hAnsiTheme="minorEastAsia" w:eastAsiaTheme="minorEastAsia" w:cstheme="minorEastAsia"/>
                <w:b w:val="0"/>
                <w:bCs w:val="0"/>
                <w:i w:val="0"/>
                <w:color w:val="000000"/>
                <w:kern w:val="0"/>
                <w:sz w:val="24"/>
                <w:szCs w:val="24"/>
                <w:lang w:val="en-US" w:eastAsia="zh-CN" w:bidi="ar"/>
              </w:rPr>
              <w:t>管理标准</w:t>
            </w:r>
          </w:p>
        </w:tc>
        <w:tc>
          <w:tcPr>
            <w:tcW w:w="1041"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1A69202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b w:val="0"/>
                <w:bCs w:val="0"/>
                <w:i w:val="0"/>
                <w:color w:val="000000"/>
                <w:sz w:val="24"/>
                <w:szCs w:val="24"/>
              </w:rPr>
            </w:pPr>
            <w:r>
              <w:rPr>
                <w:rFonts w:hint="eastAsia" w:asciiTheme="minorEastAsia" w:hAnsiTheme="minorEastAsia" w:eastAsiaTheme="minorEastAsia" w:cstheme="minorEastAsia"/>
                <w:b w:val="0"/>
                <w:bCs w:val="0"/>
                <w:i w:val="0"/>
                <w:color w:val="000000"/>
                <w:kern w:val="0"/>
                <w:sz w:val="24"/>
                <w:szCs w:val="24"/>
                <w:lang w:val="en-US" w:eastAsia="zh-CN" w:bidi="ar"/>
              </w:rPr>
              <w:t>《物流中心叉车</w:t>
            </w:r>
            <w:r>
              <w:rPr>
                <w:rFonts w:hint="default" w:asciiTheme="minorEastAsia" w:hAnsiTheme="minorEastAsia" w:eastAsiaTheme="minorEastAsia" w:cstheme="minorEastAsia"/>
                <w:b w:val="0"/>
                <w:bCs w:val="0"/>
                <w:i w:val="0"/>
                <w:color w:val="000000"/>
                <w:kern w:val="0"/>
                <w:sz w:val="24"/>
                <w:szCs w:val="24"/>
                <w:lang w:val="en-US" w:eastAsia="zh-CN" w:bidi="ar"/>
              </w:rPr>
              <w:t>SOP</w:t>
            </w:r>
            <w:r>
              <w:rPr>
                <w:rFonts w:hint="eastAsia" w:asciiTheme="minorEastAsia" w:hAnsiTheme="minorEastAsia" w:eastAsiaTheme="minorEastAsia" w:cstheme="minorEastAsia"/>
                <w:b w:val="0"/>
                <w:bCs w:val="0"/>
                <w:i w:val="0"/>
                <w:color w:val="000000"/>
                <w:kern w:val="0"/>
                <w:sz w:val="24"/>
                <w:szCs w:val="24"/>
                <w:lang w:val="en-US" w:eastAsia="zh-CN" w:bidi="ar"/>
              </w:rPr>
              <w:t>标准作业指导规范》</w:t>
            </w:r>
          </w:p>
        </w:tc>
        <w:tc>
          <w:tcPr>
            <w:tcW w:w="1121" w:type="pct"/>
            <w:tcBorders>
              <w:top w:val="single" w:color="ED702E" w:sz="6" w:space="0"/>
              <w:left w:val="single" w:color="F8C6AB" w:sz="6" w:space="0"/>
              <w:bottom w:val="single" w:color="F8C6AB" w:sz="6" w:space="0"/>
              <w:right w:val="single" w:color="F8C6AB" w:sz="6" w:space="0"/>
            </w:tcBorders>
            <w:shd w:val="clear" w:color="auto" w:fill="FFFFFF"/>
            <w:tcMar>
              <w:top w:w="40" w:type="dxa"/>
              <w:left w:w="160" w:type="dxa"/>
              <w:bottom w:w="40" w:type="dxa"/>
              <w:right w:w="160" w:type="dxa"/>
            </w:tcMar>
            <w:vAlign w:val="center"/>
          </w:tcPr>
          <w:p w14:paraId="1DECA4AA">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4"/>
                <w:szCs w:val="24"/>
              </w:rPr>
            </w:pPr>
            <w:r>
              <w:rPr>
                <w:rFonts w:hint="eastAsia" w:asciiTheme="minorEastAsia" w:hAnsiTheme="minorEastAsia" w:eastAsiaTheme="minorEastAsia" w:cstheme="minorEastAsia"/>
                <w:b w:val="0"/>
                <w:bCs w:val="0"/>
                <w:i w:val="0"/>
                <w:color w:val="000000"/>
                <w:kern w:val="0"/>
                <w:sz w:val="24"/>
                <w:szCs w:val="24"/>
                <w:lang w:val="en-US" w:eastAsia="zh-CN" w:bidi="ar"/>
              </w:rPr>
              <w:t>Q/AQYC CPWL22.2—2025</w:t>
            </w:r>
          </w:p>
        </w:tc>
        <w:tc>
          <w:tcPr>
            <w:tcW w:w="951" w:type="pct"/>
            <w:tcBorders>
              <w:top w:val="single" w:color="ED702E" w:sz="6" w:space="0"/>
              <w:left w:val="single" w:color="F8C6AB" w:sz="6" w:space="0"/>
              <w:bottom w:val="single" w:color="F8C6AB" w:sz="6" w:space="0"/>
              <w:right w:val="single" w:color="F8C6AB" w:sz="6" w:space="0"/>
            </w:tcBorders>
            <w:shd w:val="clear" w:color="auto" w:fill="FFFFFF"/>
            <w:vAlign w:val="center"/>
          </w:tcPr>
          <w:p w14:paraId="7CE11E6A">
            <w:pPr>
              <w:keepNext w:val="0"/>
              <w:keepLines w:val="0"/>
              <w:widowControl/>
              <w:suppressLineNumbers w:val="0"/>
              <w:bidi w:val="0"/>
              <w:jc w:val="center"/>
              <w:textAlignment w:val="center"/>
              <w:rPr>
                <w:rFonts w:hint="eastAsia" w:asciiTheme="minorEastAsia" w:hAnsiTheme="minorEastAsia" w:eastAsiaTheme="minorEastAsia" w:cstheme="minorEastAsia"/>
                <w:b w:val="0"/>
                <w:i w:val="0"/>
                <w:color w:val="000000"/>
                <w:sz w:val="24"/>
                <w:szCs w:val="24"/>
                <w:lang w:eastAsia="zh-CN"/>
              </w:rPr>
            </w:pPr>
            <w:r>
              <w:rPr>
                <w:rFonts w:hint="eastAsia" w:asciiTheme="minorEastAsia" w:hAnsiTheme="minorEastAsia" w:eastAsiaTheme="minorEastAsia" w:cstheme="minorEastAsia"/>
                <w:b w:val="0"/>
                <w:i w:val="0"/>
                <w:color w:val="000000"/>
                <w:sz w:val="24"/>
                <w:szCs w:val="24"/>
                <w:lang w:eastAsia="zh-CN"/>
              </w:rPr>
              <w:drawing>
                <wp:inline distT="0" distB="0" distL="114300" distR="114300">
                  <wp:extent cx="1020445" cy="1410335"/>
                  <wp:effectExtent l="0" t="0" r="20955" b="12065"/>
                  <wp:docPr id="159" name="图片 159" descr="/Users/zhangqian/Library/Containers/com.kingsoft.wpsoffice.mac/Data/tmp/picturecompress_20260312112806/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descr="/Users/zhangqian/Library/Containers/com.kingsoft.wpsoffice.mac/Data/tmp/picturecompress_20260312112806/output_1.pngoutput_1"/>
                          <pic:cNvPicPr>
                            <a:picLocks noChangeAspect="1"/>
                          </pic:cNvPicPr>
                        </pic:nvPicPr>
                        <pic:blipFill>
                          <a:blip r:embed="rId68"/>
                          <a:stretch>
                            <a:fillRect/>
                          </a:stretch>
                        </pic:blipFill>
                        <pic:spPr>
                          <a:xfrm>
                            <a:off x="0" y="0"/>
                            <a:ext cx="1020445" cy="1410335"/>
                          </a:xfrm>
                          <a:prstGeom prst="rect">
                            <a:avLst/>
                          </a:prstGeom>
                        </pic:spPr>
                      </pic:pic>
                    </a:graphicData>
                  </a:graphic>
                </wp:inline>
              </w:drawing>
            </w:r>
          </w:p>
        </w:tc>
        <w:tc>
          <w:tcPr>
            <w:tcW w:w="1503" w:type="pct"/>
            <w:tcBorders>
              <w:top w:val="single" w:color="ED702E" w:sz="6" w:space="0"/>
              <w:left w:val="single" w:color="F8C6AB" w:sz="6" w:space="0"/>
              <w:bottom w:val="single" w:color="F8C6AB" w:sz="6" w:space="0"/>
              <w:right w:val="single" w:color="ED702E" w:sz="6" w:space="0"/>
            </w:tcBorders>
            <w:shd w:val="clear" w:color="auto" w:fill="FFFFFF"/>
            <w:tcMar>
              <w:top w:w="40" w:type="dxa"/>
              <w:left w:w="160" w:type="dxa"/>
              <w:bottom w:w="40" w:type="dxa"/>
              <w:right w:w="160" w:type="dxa"/>
            </w:tcMar>
            <w:vAlign w:val="center"/>
          </w:tcPr>
          <w:p w14:paraId="56D1278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b w:val="0"/>
                <w:bCs w:val="0"/>
                <w:i w:val="0"/>
                <w:color w:val="000000"/>
                <w:sz w:val="22"/>
                <w:szCs w:val="22"/>
              </w:rPr>
            </w:pPr>
            <w:r>
              <w:rPr>
                <w:rFonts w:hint="eastAsia" w:asciiTheme="minorEastAsia" w:hAnsiTheme="minorEastAsia" w:eastAsiaTheme="minorEastAsia" w:cstheme="minorEastAsia"/>
                <w:b w:val="0"/>
                <w:bCs w:val="0"/>
                <w:i w:val="0"/>
                <w:color w:val="000000"/>
                <w:kern w:val="0"/>
                <w:sz w:val="22"/>
                <w:szCs w:val="22"/>
                <w:lang w:val="en-US" w:eastAsia="zh-CN" w:bidi="ar"/>
              </w:rPr>
              <w:t>将“盲区退出、人车互认、手势交互”等 5 大场景漫画动作固化为新员工准入必修课。</w:t>
            </w:r>
          </w:p>
        </w:tc>
      </w:tr>
      <w:tr w14:paraId="32EEB312">
        <w:trPr>
          <w:trHeight w:val="0" w:hRule="atLeast"/>
          <w:jc w:val="center"/>
        </w:trPr>
        <w:tc>
          <w:tcPr>
            <w:tcW w:w="381" w:type="pct"/>
            <w:tcBorders>
              <w:top w:val="single" w:color="F8C6AB" w:sz="6" w:space="0"/>
              <w:left w:val="single" w:color="ED702E"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2B30AACD">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4"/>
                <w:szCs w:val="24"/>
              </w:rPr>
            </w:pPr>
            <w:r>
              <w:rPr>
                <w:rFonts w:hint="eastAsia" w:asciiTheme="minorEastAsia" w:hAnsiTheme="minorEastAsia" w:eastAsiaTheme="minorEastAsia" w:cstheme="minorEastAsia"/>
                <w:b w:val="0"/>
                <w:bCs w:val="0"/>
                <w:i w:val="0"/>
                <w:color w:val="000000"/>
                <w:kern w:val="0"/>
                <w:sz w:val="24"/>
                <w:szCs w:val="24"/>
                <w:lang w:val="en-US" w:eastAsia="zh-CN" w:bidi="ar"/>
              </w:rPr>
              <w:t>技术标准</w:t>
            </w:r>
          </w:p>
        </w:tc>
        <w:tc>
          <w:tcPr>
            <w:tcW w:w="1041"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03F4BC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b w:val="0"/>
                <w:bCs w:val="0"/>
                <w:i w:val="0"/>
                <w:color w:val="000000"/>
                <w:sz w:val="24"/>
                <w:szCs w:val="24"/>
              </w:rPr>
            </w:pPr>
            <w:r>
              <w:rPr>
                <w:rFonts w:hint="eastAsia" w:asciiTheme="minorEastAsia" w:hAnsiTheme="minorEastAsia" w:eastAsiaTheme="minorEastAsia" w:cstheme="minorEastAsia"/>
                <w:b w:val="0"/>
                <w:bCs w:val="0"/>
                <w:i w:val="0"/>
                <w:color w:val="000000"/>
                <w:kern w:val="0"/>
                <w:sz w:val="24"/>
                <w:szCs w:val="24"/>
                <w:lang w:val="en-US" w:eastAsia="zh-CN" w:bidi="ar"/>
              </w:rPr>
              <w:t>《智慧叉车 AI 避障系统维护保养标准》</w:t>
            </w:r>
          </w:p>
        </w:tc>
        <w:tc>
          <w:tcPr>
            <w:tcW w:w="1121" w:type="pct"/>
            <w:tcBorders>
              <w:top w:val="single" w:color="F8C6AB" w:sz="6" w:space="0"/>
              <w:left w:val="single" w:color="F8C6AB" w:sz="6" w:space="0"/>
              <w:bottom w:val="single" w:color="F8C6AB" w:sz="6" w:space="0"/>
              <w:right w:val="single" w:color="F8C6AB" w:sz="6" w:space="0"/>
            </w:tcBorders>
            <w:shd w:val="clear" w:color="auto" w:fill="FDF1EA"/>
            <w:tcMar>
              <w:top w:w="40" w:type="dxa"/>
              <w:left w:w="160" w:type="dxa"/>
              <w:bottom w:w="40" w:type="dxa"/>
              <w:right w:w="160" w:type="dxa"/>
            </w:tcMar>
            <w:vAlign w:val="center"/>
          </w:tcPr>
          <w:p w14:paraId="758AF10F">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4"/>
                <w:szCs w:val="24"/>
              </w:rPr>
            </w:pPr>
            <w:r>
              <w:rPr>
                <w:rFonts w:hint="eastAsia" w:asciiTheme="minorEastAsia" w:hAnsiTheme="minorEastAsia" w:eastAsiaTheme="minorEastAsia" w:cstheme="minorEastAsia"/>
                <w:b w:val="0"/>
                <w:bCs w:val="0"/>
                <w:i w:val="0"/>
                <w:color w:val="000000"/>
                <w:kern w:val="0"/>
                <w:sz w:val="24"/>
                <w:szCs w:val="24"/>
                <w:lang w:val="en-US" w:eastAsia="zh-CN" w:bidi="ar"/>
              </w:rPr>
              <w:t>Q/AQYC CPWL22.1—2025</w:t>
            </w:r>
          </w:p>
        </w:tc>
        <w:tc>
          <w:tcPr>
            <w:tcW w:w="951" w:type="pct"/>
            <w:tcBorders>
              <w:top w:val="single" w:color="F8C6AB" w:sz="6" w:space="0"/>
              <w:left w:val="single" w:color="F8C6AB" w:sz="6" w:space="0"/>
              <w:bottom w:val="single" w:color="F8C6AB" w:sz="6" w:space="0"/>
              <w:right w:val="single" w:color="F8C6AB" w:sz="6" w:space="0"/>
            </w:tcBorders>
            <w:shd w:val="clear" w:color="auto" w:fill="FDF1EA"/>
            <w:vAlign w:val="center"/>
          </w:tcPr>
          <w:p w14:paraId="068B2807">
            <w:pPr>
              <w:keepNext w:val="0"/>
              <w:keepLines w:val="0"/>
              <w:widowControl/>
              <w:suppressLineNumbers w:val="0"/>
              <w:bidi w:val="0"/>
              <w:jc w:val="center"/>
              <w:textAlignment w:val="center"/>
              <w:rPr>
                <w:rFonts w:hint="eastAsia" w:asciiTheme="minorEastAsia" w:hAnsiTheme="minorEastAsia" w:eastAsiaTheme="minorEastAsia" w:cstheme="minorEastAsia"/>
                <w:b w:val="0"/>
                <w:i w:val="0"/>
                <w:color w:val="000000"/>
                <w:sz w:val="24"/>
                <w:szCs w:val="24"/>
                <w:lang w:eastAsia="zh-CN"/>
              </w:rPr>
            </w:pPr>
            <w:r>
              <w:rPr>
                <w:rFonts w:hint="eastAsia" w:asciiTheme="minorEastAsia" w:hAnsiTheme="minorEastAsia" w:eastAsiaTheme="minorEastAsia" w:cstheme="minorEastAsia"/>
                <w:b w:val="0"/>
                <w:i w:val="0"/>
                <w:color w:val="000000"/>
                <w:sz w:val="24"/>
                <w:szCs w:val="24"/>
                <w:lang w:eastAsia="zh-CN"/>
              </w:rPr>
              <w:drawing>
                <wp:inline distT="0" distB="0" distL="114300" distR="114300">
                  <wp:extent cx="1029970" cy="1403350"/>
                  <wp:effectExtent l="0" t="0" r="11430" b="19050"/>
                  <wp:docPr id="160" name="图片 160" descr="/Users/zhangqian/Library/Containers/com.kingsoft.wpsoffice.mac/Data/tmp/picturecompress_20260312112800/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60" descr="/Users/zhangqian/Library/Containers/com.kingsoft.wpsoffice.mac/Data/tmp/picturecompress_20260312112800/output_1.pngoutput_1"/>
                          <pic:cNvPicPr>
                            <a:picLocks noChangeAspect="1"/>
                          </pic:cNvPicPr>
                        </pic:nvPicPr>
                        <pic:blipFill>
                          <a:blip r:embed="rId69"/>
                          <a:stretch>
                            <a:fillRect/>
                          </a:stretch>
                        </pic:blipFill>
                        <pic:spPr>
                          <a:xfrm>
                            <a:off x="0" y="0"/>
                            <a:ext cx="1029970" cy="1403350"/>
                          </a:xfrm>
                          <a:prstGeom prst="rect">
                            <a:avLst/>
                          </a:prstGeom>
                        </pic:spPr>
                      </pic:pic>
                    </a:graphicData>
                  </a:graphic>
                </wp:inline>
              </w:drawing>
            </w:r>
          </w:p>
        </w:tc>
        <w:tc>
          <w:tcPr>
            <w:tcW w:w="1503" w:type="pct"/>
            <w:tcBorders>
              <w:top w:val="single" w:color="F8C6AB" w:sz="6" w:space="0"/>
              <w:left w:val="single" w:color="F8C6AB" w:sz="6" w:space="0"/>
              <w:bottom w:val="single" w:color="F8C6AB" w:sz="6" w:space="0"/>
              <w:right w:val="single" w:color="ED702E" w:sz="6" w:space="0"/>
            </w:tcBorders>
            <w:shd w:val="clear" w:color="auto" w:fill="FDF1EA"/>
            <w:tcMar>
              <w:top w:w="40" w:type="dxa"/>
              <w:left w:w="160" w:type="dxa"/>
              <w:bottom w:w="40" w:type="dxa"/>
              <w:right w:w="160" w:type="dxa"/>
            </w:tcMar>
            <w:vAlign w:val="center"/>
          </w:tcPr>
          <w:p w14:paraId="06C416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b w:val="0"/>
                <w:bCs w:val="0"/>
                <w:i w:val="0"/>
                <w:color w:val="000000"/>
                <w:sz w:val="22"/>
                <w:szCs w:val="22"/>
              </w:rPr>
            </w:pPr>
            <w:r>
              <w:rPr>
                <w:rFonts w:hint="eastAsia" w:asciiTheme="minorEastAsia" w:hAnsiTheme="minorEastAsia" w:eastAsiaTheme="minorEastAsia" w:cstheme="minorEastAsia"/>
                <w:b w:val="0"/>
                <w:bCs w:val="0"/>
                <w:i w:val="0"/>
                <w:color w:val="000000"/>
                <w:kern w:val="0"/>
                <w:sz w:val="22"/>
                <w:szCs w:val="22"/>
                <w:lang w:val="en-US" w:eastAsia="zh-CN" w:bidi="ar"/>
              </w:rPr>
              <w:t>明确了摄像头、传感器的每日5S清洁标准及每季度的制动灵敏度校验程序。</w:t>
            </w:r>
          </w:p>
        </w:tc>
      </w:tr>
      <w:tr w14:paraId="078216AC">
        <w:trPr>
          <w:trHeight w:val="0" w:hRule="atLeast"/>
          <w:jc w:val="center"/>
        </w:trPr>
        <w:tc>
          <w:tcPr>
            <w:tcW w:w="381" w:type="pct"/>
            <w:tcBorders>
              <w:top w:val="single" w:color="F8C6AB" w:sz="6" w:space="0"/>
              <w:left w:val="single" w:color="ED702E"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6AF2E3C3">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4"/>
                <w:szCs w:val="24"/>
              </w:rPr>
            </w:pPr>
            <w:r>
              <w:rPr>
                <w:rFonts w:hint="eastAsia" w:asciiTheme="minorEastAsia" w:hAnsiTheme="minorEastAsia" w:eastAsiaTheme="minorEastAsia" w:cstheme="minorEastAsia"/>
                <w:b w:val="0"/>
                <w:bCs w:val="0"/>
                <w:i w:val="0"/>
                <w:color w:val="000000"/>
                <w:kern w:val="0"/>
                <w:sz w:val="24"/>
                <w:szCs w:val="24"/>
                <w:lang w:val="en-US" w:eastAsia="zh-CN" w:bidi="ar"/>
              </w:rPr>
              <w:t>运行标准</w:t>
            </w:r>
          </w:p>
        </w:tc>
        <w:tc>
          <w:tcPr>
            <w:tcW w:w="1041"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2EBAF7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b w:val="0"/>
                <w:bCs w:val="0"/>
                <w:i w:val="0"/>
                <w:color w:val="000000"/>
                <w:sz w:val="24"/>
                <w:szCs w:val="24"/>
              </w:rPr>
            </w:pPr>
            <w:r>
              <w:rPr>
                <w:rFonts w:hint="eastAsia" w:asciiTheme="minorEastAsia" w:hAnsiTheme="minorEastAsia" w:eastAsiaTheme="minorEastAsia" w:cstheme="minorEastAsia"/>
                <w:b w:val="0"/>
                <w:bCs w:val="0"/>
                <w:i w:val="0"/>
                <w:color w:val="000000"/>
                <w:kern w:val="0"/>
                <w:sz w:val="24"/>
                <w:szCs w:val="24"/>
                <w:lang w:val="en-US" w:eastAsia="zh-CN" w:bidi="ar"/>
              </w:rPr>
              <w:t>《ISSS 智慧安全标识系统运行管理办法》</w:t>
            </w:r>
          </w:p>
        </w:tc>
        <w:tc>
          <w:tcPr>
            <w:tcW w:w="1121" w:type="pct"/>
            <w:tcBorders>
              <w:top w:val="single" w:color="F8C6AB" w:sz="6" w:space="0"/>
              <w:left w:val="single" w:color="F8C6AB" w:sz="6" w:space="0"/>
              <w:bottom w:val="single" w:color="ED702E" w:sz="6" w:space="0"/>
              <w:right w:val="single" w:color="F8C6AB" w:sz="6" w:space="0"/>
            </w:tcBorders>
            <w:shd w:val="clear" w:color="auto" w:fill="FFFFFF"/>
            <w:tcMar>
              <w:top w:w="40" w:type="dxa"/>
              <w:left w:w="160" w:type="dxa"/>
              <w:bottom w:w="40" w:type="dxa"/>
              <w:right w:w="160" w:type="dxa"/>
            </w:tcMar>
            <w:vAlign w:val="center"/>
          </w:tcPr>
          <w:p w14:paraId="4231238B">
            <w:pPr>
              <w:keepNext w:val="0"/>
              <w:keepLines w:val="0"/>
              <w:widowControl/>
              <w:suppressLineNumbers w:val="0"/>
              <w:bidi w:val="0"/>
              <w:jc w:val="center"/>
              <w:textAlignment w:val="center"/>
              <w:rPr>
                <w:rFonts w:hint="eastAsia" w:asciiTheme="minorEastAsia" w:hAnsiTheme="minorEastAsia" w:eastAsiaTheme="minorEastAsia" w:cstheme="minorEastAsia"/>
                <w:b w:val="0"/>
                <w:bCs w:val="0"/>
                <w:i w:val="0"/>
                <w:color w:val="000000"/>
                <w:sz w:val="24"/>
                <w:szCs w:val="24"/>
              </w:rPr>
            </w:pPr>
            <w:r>
              <w:rPr>
                <w:rFonts w:hint="eastAsia" w:asciiTheme="minorEastAsia" w:hAnsiTheme="minorEastAsia" w:eastAsiaTheme="minorEastAsia" w:cstheme="minorEastAsia"/>
                <w:b w:val="0"/>
                <w:bCs w:val="0"/>
                <w:i w:val="0"/>
                <w:color w:val="000000"/>
                <w:kern w:val="0"/>
                <w:sz w:val="24"/>
                <w:szCs w:val="24"/>
                <w:lang w:val="en-US" w:eastAsia="zh-CN" w:bidi="ar"/>
              </w:rPr>
              <w:t>Q/AQYC CPWL22.3—2025</w:t>
            </w:r>
          </w:p>
        </w:tc>
        <w:tc>
          <w:tcPr>
            <w:tcW w:w="951" w:type="pct"/>
            <w:tcBorders>
              <w:top w:val="single" w:color="F8C6AB" w:sz="6" w:space="0"/>
              <w:left w:val="single" w:color="F8C6AB" w:sz="6" w:space="0"/>
              <w:bottom w:val="single" w:color="ED702E" w:sz="6" w:space="0"/>
              <w:right w:val="single" w:color="F8C6AB" w:sz="6" w:space="0"/>
            </w:tcBorders>
            <w:shd w:val="clear" w:color="auto" w:fill="FFFFFF"/>
            <w:vAlign w:val="center"/>
          </w:tcPr>
          <w:p w14:paraId="55376A92">
            <w:pPr>
              <w:keepNext w:val="0"/>
              <w:keepLines w:val="0"/>
              <w:widowControl/>
              <w:suppressLineNumbers w:val="0"/>
              <w:bidi w:val="0"/>
              <w:jc w:val="center"/>
              <w:textAlignment w:val="center"/>
              <w:rPr>
                <w:rFonts w:hint="eastAsia" w:asciiTheme="minorEastAsia" w:hAnsiTheme="minorEastAsia" w:eastAsiaTheme="minorEastAsia" w:cstheme="minorEastAsia"/>
                <w:b w:val="0"/>
                <w:i w:val="0"/>
                <w:color w:val="000000"/>
                <w:sz w:val="24"/>
                <w:szCs w:val="24"/>
                <w:lang w:eastAsia="zh-CN"/>
              </w:rPr>
            </w:pPr>
            <w:r>
              <w:rPr>
                <w:rFonts w:hint="eastAsia" w:asciiTheme="minorEastAsia" w:hAnsiTheme="minorEastAsia" w:eastAsiaTheme="minorEastAsia" w:cstheme="minorEastAsia"/>
                <w:b w:val="0"/>
                <w:i w:val="0"/>
                <w:color w:val="000000"/>
                <w:sz w:val="24"/>
                <w:szCs w:val="24"/>
                <w:lang w:eastAsia="zh-CN"/>
              </w:rPr>
              <w:drawing>
                <wp:inline distT="0" distB="0" distL="114300" distR="114300">
                  <wp:extent cx="1169035" cy="1635125"/>
                  <wp:effectExtent l="0" t="0" r="24765" b="15875"/>
                  <wp:docPr id="161" name="图片 161" descr="/Users/zhangqian/Library/Containers/com.kingsoft.wpsoffice.mac/Data/tmp/picturecompress_20260312112753/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61" descr="/Users/zhangqian/Library/Containers/com.kingsoft.wpsoffice.mac/Data/tmp/picturecompress_20260312112753/output_1.pngoutput_1"/>
                          <pic:cNvPicPr>
                            <a:picLocks noChangeAspect="1"/>
                          </pic:cNvPicPr>
                        </pic:nvPicPr>
                        <pic:blipFill>
                          <a:blip r:embed="rId70"/>
                          <a:stretch>
                            <a:fillRect/>
                          </a:stretch>
                        </pic:blipFill>
                        <pic:spPr>
                          <a:xfrm>
                            <a:off x="0" y="0"/>
                            <a:ext cx="1169035" cy="1635125"/>
                          </a:xfrm>
                          <a:prstGeom prst="rect">
                            <a:avLst/>
                          </a:prstGeom>
                        </pic:spPr>
                      </pic:pic>
                    </a:graphicData>
                  </a:graphic>
                </wp:inline>
              </w:drawing>
            </w:r>
          </w:p>
        </w:tc>
        <w:tc>
          <w:tcPr>
            <w:tcW w:w="1503" w:type="pct"/>
            <w:tcBorders>
              <w:top w:val="single" w:color="F8C6AB" w:sz="6" w:space="0"/>
              <w:left w:val="single" w:color="F8C6AB" w:sz="6" w:space="0"/>
              <w:bottom w:val="single" w:color="ED702E" w:sz="6" w:space="0"/>
              <w:right w:val="single" w:color="ED702E" w:sz="6" w:space="0"/>
            </w:tcBorders>
            <w:shd w:val="clear" w:color="auto" w:fill="FFFFFF"/>
            <w:tcMar>
              <w:top w:w="40" w:type="dxa"/>
              <w:left w:w="160" w:type="dxa"/>
              <w:bottom w:w="40" w:type="dxa"/>
              <w:right w:w="160" w:type="dxa"/>
            </w:tcMar>
            <w:vAlign w:val="center"/>
          </w:tcPr>
          <w:p w14:paraId="5888526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b w:val="0"/>
                <w:bCs w:val="0"/>
                <w:i w:val="0"/>
                <w:color w:val="000000"/>
                <w:sz w:val="22"/>
                <w:szCs w:val="22"/>
              </w:rPr>
            </w:pPr>
            <w:r>
              <w:rPr>
                <w:rFonts w:hint="eastAsia" w:asciiTheme="minorEastAsia" w:hAnsiTheme="minorEastAsia" w:eastAsiaTheme="minorEastAsia" w:cstheme="minorEastAsia"/>
                <w:b w:val="0"/>
                <w:bCs w:val="0"/>
                <w:i w:val="0"/>
                <w:color w:val="000000"/>
                <w:kern w:val="0"/>
                <w:sz w:val="22"/>
                <w:szCs w:val="22"/>
                <w:lang w:val="en-US" w:eastAsia="zh-CN" w:bidi="ar"/>
              </w:rPr>
              <w:t>将动态激光投影、高反光标线的巡检频次纳入简道云安全巡检系统。</w:t>
            </w:r>
          </w:p>
        </w:tc>
      </w:tr>
    </w:tbl>
    <w:p w14:paraId="24F024BD">
      <w:pPr>
        <w:keepNext w:val="0"/>
        <w:keepLines w:val="0"/>
        <w:pageBreakBefore w:val="0"/>
        <w:widowControl w:val="0"/>
        <w:kinsoku/>
        <w:wordWrap/>
        <w:overflowPunct/>
        <w:topLinePunct w:val="0"/>
        <w:autoSpaceDE/>
        <w:autoSpaceDN/>
        <w:bidi w:val="0"/>
        <w:adjustRightInd/>
        <w:snapToGrid/>
        <w:spacing w:line="240" w:lineRule="auto"/>
        <w:ind w:left="0" w:firstLine="400" w:firstLineChars="200"/>
        <w:jc w:val="center"/>
        <w:textAlignment w:val="auto"/>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0"/>
          <w:szCs w:val="24"/>
          <w:lang w:val="en-US" w:eastAsia="zh-CN" w:bidi="ar-SA"/>
        </w:rPr>
        <w:t>制表人：张乾  制表时间：2025年10月28日</w:t>
      </w:r>
    </w:p>
    <w:p w14:paraId="6933278A">
      <w:pPr>
        <w:keepNext w:val="0"/>
        <w:keepLines w:val="0"/>
        <w:pageBreakBefore w:val="0"/>
        <w:widowControl w:val="0"/>
        <w:kinsoku/>
        <w:wordWrap/>
        <w:overflowPunct/>
        <w:topLinePunct w:val="0"/>
        <w:autoSpaceDE/>
        <w:autoSpaceDN/>
        <w:bidi w:val="0"/>
        <w:adjustRightInd/>
        <w:snapToGrid/>
        <w:spacing w:line="572" w:lineRule="exact"/>
        <w:textAlignment w:val="auto"/>
        <w:outlineLvl w:val="1"/>
        <w:rPr>
          <w:rFonts w:hint="eastAsia" w:ascii="黑体" w:hAnsi="宋体" w:eastAsia="黑体" w:cs="黑体"/>
          <w:b/>
          <w:bCs/>
          <w:color w:val="113263"/>
          <w:kern w:val="2"/>
          <w:sz w:val="28"/>
          <w:szCs w:val="28"/>
          <w:lang w:val="en-US" w:eastAsia="zh-CN" w:bidi="ar-SA"/>
        </w:rPr>
      </w:pPr>
      <w:bookmarkStart w:id="24" w:name="_Toc1507424669"/>
      <w:r>
        <w:rPr>
          <w:rFonts w:hint="eastAsia" w:ascii="黑体" w:hAnsi="宋体" w:eastAsia="黑体" w:cs="黑体"/>
          <w:b/>
          <w:bCs/>
          <w:color w:val="113263"/>
          <w:kern w:val="2"/>
          <w:sz w:val="28"/>
          <w:szCs w:val="28"/>
          <w:lang w:val="en-US" w:eastAsia="zh-CN" w:bidi="ar-SA"/>
        </w:rPr>
        <w:t>（二） 效果跟踪与监测</w:t>
      </w:r>
      <w:bookmarkEnd w:id="24"/>
    </w:p>
    <w:p w14:paraId="26214E62">
      <w:pPr>
        <w:keepNext w:val="0"/>
        <w:keepLines w:val="0"/>
        <w:pageBreakBefore w:val="0"/>
        <w:widowControl w:val="0"/>
        <w:kinsoku/>
        <w:wordWrap/>
        <w:overflowPunct/>
        <w:topLinePunct w:val="0"/>
        <w:autoSpaceDE/>
        <w:autoSpaceDN/>
        <w:bidi w:val="0"/>
        <w:adjustRightInd/>
        <w:snapToGrid/>
        <w:spacing w:line="240" w:lineRule="auto"/>
        <w:ind w:left="0" w:firstLine="560" w:firstLineChars="200"/>
        <w:textAlignment w:val="auto"/>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在对策实施后的三个月（2025年11月—2026年1月），小组持续收集数据，验证成果的稳定性。</w:t>
      </w:r>
    </w:p>
    <w:p w14:paraId="7E1EF2E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jc w:val="center"/>
        <w:textAlignment w:val="auto"/>
        <w:rPr>
          <w:rFonts w:hint="default" w:asciiTheme="minorEastAsia" w:hAnsiTheme="minorEastAsia" w:eastAsiaTheme="minorEastAsia" w:cstheme="minorEastAsia"/>
          <w:b w:val="0"/>
          <w:bCs w:val="0"/>
          <w:kern w:val="2"/>
          <w:sz w:val="28"/>
          <w:szCs w:val="28"/>
          <w:lang w:val="en-US" w:eastAsia="zh-CN" w:bidi="ar-SA"/>
        </w:rPr>
      </w:pPr>
      <w:r>
        <w:rPr>
          <w:rFonts w:hint="default" w:asciiTheme="minorEastAsia" w:hAnsiTheme="minorEastAsia" w:eastAsiaTheme="minorEastAsia" w:cstheme="minorEastAsia"/>
          <w:b w:val="0"/>
          <w:bCs w:val="0"/>
          <w:kern w:val="2"/>
          <w:sz w:val="28"/>
          <w:szCs w:val="28"/>
          <w:lang w:val="en-US" w:eastAsia="zh-CN" w:bidi="ar-SA"/>
        </w:rPr>
        <w:drawing>
          <wp:inline distT="0" distB="0" distL="114300" distR="114300">
            <wp:extent cx="5130165" cy="2991485"/>
            <wp:effectExtent l="0" t="0" r="635" b="5715"/>
            <wp:docPr id="27" name="图片 27" descr="Code_Generated_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Code_Generated_Image (4)"/>
                    <pic:cNvPicPr>
                      <a:picLocks noChangeAspect="1"/>
                    </pic:cNvPicPr>
                  </pic:nvPicPr>
                  <pic:blipFill>
                    <a:blip r:embed="rId71"/>
                    <a:stretch>
                      <a:fillRect/>
                    </a:stretch>
                  </pic:blipFill>
                  <pic:spPr>
                    <a:xfrm>
                      <a:off x="0" y="0"/>
                      <a:ext cx="5130165" cy="2991485"/>
                    </a:xfrm>
                    <a:prstGeom prst="rect">
                      <a:avLst/>
                    </a:prstGeom>
                  </pic:spPr>
                </pic:pic>
              </a:graphicData>
            </a:graphic>
          </wp:inline>
        </w:drawing>
      </w:r>
    </w:p>
    <w:p w14:paraId="16D443E7">
      <w:pPr>
        <w:pStyle w:val="7"/>
        <w:jc w:val="center"/>
        <w:rPr>
          <w:rFonts w:hint="eastAsia"/>
          <w:lang w:eastAsia="zh-CN"/>
        </w:rPr>
      </w:pPr>
      <w:r>
        <w:t xml:space="preserve">图 </w:t>
      </w:r>
      <w:r>
        <w:fldChar w:fldCharType="begin"/>
      </w:r>
      <w:r>
        <w:instrText xml:space="preserve"> SEQ 图 \* ARABIC </w:instrText>
      </w:r>
      <w:r>
        <w:fldChar w:fldCharType="separate"/>
      </w:r>
      <w:r>
        <w:t>13</w:t>
      </w:r>
      <w:r>
        <w:fldChar w:fldCharType="end"/>
      </w:r>
      <w:r>
        <w:rPr>
          <w:rFonts w:hint="eastAsia"/>
          <w:lang w:eastAsia="zh-CN"/>
        </w:rPr>
        <w:t xml:space="preserve"> 巩固期控制图</w:t>
      </w:r>
    </w:p>
    <w:p w14:paraId="4804F473">
      <w:pPr>
        <w:keepNext w:val="0"/>
        <w:keepLines w:val="0"/>
        <w:pageBreakBefore w:val="0"/>
        <w:widowControl w:val="0"/>
        <w:kinsoku/>
        <w:wordWrap/>
        <w:overflowPunct/>
        <w:topLinePunct w:val="0"/>
        <w:autoSpaceDE/>
        <w:autoSpaceDN/>
        <w:bidi w:val="0"/>
        <w:adjustRightInd/>
        <w:snapToGrid/>
        <w:spacing w:line="240" w:lineRule="auto"/>
        <w:ind w:left="0" w:firstLine="400" w:firstLineChars="200"/>
        <w:jc w:val="center"/>
        <w:textAlignment w:val="auto"/>
        <w:rPr>
          <w:rFonts w:hint="default" w:asciiTheme="minorEastAsia" w:hAnsiTheme="minorEastAsia" w:eastAsiaTheme="minorEastAsia" w:cstheme="minorEastAsia"/>
          <w:b w:val="0"/>
          <w:bCs w:val="0"/>
          <w:kern w:val="2"/>
          <w:sz w:val="28"/>
          <w:szCs w:val="28"/>
          <w:lang w:val="en-US" w:eastAsia="zh-CN" w:bidi="ar-SA"/>
        </w:rPr>
      </w:pPr>
      <w:r>
        <w:rPr>
          <w:rFonts w:hint="eastAsia" w:asciiTheme="minorEastAsia" w:hAnsiTheme="minorEastAsia" w:eastAsiaTheme="minorEastAsia" w:cstheme="minorEastAsia"/>
          <w:kern w:val="2"/>
          <w:sz w:val="20"/>
          <w:szCs w:val="24"/>
          <w:lang w:val="en-US" w:eastAsia="zh-CN" w:bidi="ar-SA"/>
        </w:rPr>
        <w:t>制图人：张乾  制图时间：2026年2月1日</w:t>
      </w:r>
    </w:p>
    <w:p w14:paraId="6C1810C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firstLine="560" w:firstLineChars="200"/>
        <w:textAlignment w:val="auto"/>
        <w:rPr>
          <w:rFonts w:hint="eastAsia" w:asciiTheme="minorEastAsia" w:hAnsiTheme="minorEastAsia" w:eastAsiaTheme="minorEastAsia" w:cstheme="minorEastAsia"/>
          <w:b w:val="0"/>
          <w:bCs w:val="0"/>
          <w:kern w:val="2"/>
          <w:sz w:val="28"/>
          <w:szCs w:val="28"/>
          <w:lang w:val="en-US" w:eastAsia="zh-CN" w:bidi="ar-SA"/>
        </w:rPr>
      </w:pPr>
      <w:r>
        <w:rPr>
          <w:rFonts w:hint="default" w:asciiTheme="minorEastAsia" w:hAnsiTheme="minorEastAsia" w:eastAsiaTheme="minorEastAsia" w:cstheme="minorEastAsia"/>
          <w:b w:val="0"/>
          <w:bCs w:val="0"/>
          <w:kern w:val="2"/>
          <w:sz w:val="28"/>
          <w:szCs w:val="28"/>
          <w:lang w:val="en-US" w:eastAsia="zh-CN" w:bidi="ar-SA"/>
        </w:rPr>
        <w:t>控制图（c-图）分析</w:t>
      </w:r>
    </w:p>
    <w:p w14:paraId="7C3606DA">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firstLine="562" w:firstLineChars="200"/>
        <w:textAlignment w:val="auto"/>
        <w:rPr>
          <w:rFonts w:hint="eastAsia" w:asciiTheme="minorEastAsia" w:hAnsiTheme="minorEastAsia" w:eastAsiaTheme="minorEastAsia" w:cstheme="minorEastAsia"/>
          <w:b/>
          <w:bCs w:val="0"/>
          <w:i w:val="0"/>
          <w:color w:val="ED702E"/>
          <w:sz w:val="28"/>
          <w:szCs w:val="28"/>
          <w:lang w:val="en-US" w:eastAsia="zh-CN"/>
        </w:rPr>
      </w:pPr>
      <w:r>
        <w:rPr>
          <w:rFonts w:hint="eastAsia" w:asciiTheme="minorEastAsia" w:hAnsiTheme="minorEastAsia" w:eastAsiaTheme="minorEastAsia" w:cstheme="minorEastAsia"/>
          <w:b/>
          <w:bCs w:val="0"/>
          <w:i w:val="0"/>
          <w:color w:val="ED702E"/>
          <w:sz w:val="28"/>
          <w:szCs w:val="28"/>
          <w:lang w:val="en-US" w:eastAsia="zh-CN"/>
        </w:rPr>
        <w:t>1.【基线建立】</w:t>
      </w:r>
    </w:p>
    <w:p w14:paraId="125D5682">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firstLine="560" w:firstLineChars="200"/>
        <w:textAlignment w:val="auto"/>
        <w:rPr>
          <w:rFonts w:hint="default" w:asciiTheme="minorEastAsia" w:hAnsiTheme="minorEastAsia" w:eastAsiaTheme="minorEastAsia" w:cstheme="minorEastAsia"/>
          <w:b w:val="0"/>
          <w:bCs w:val="0"/>
          <w:kern w:val="2"/>
          <w:sz w:val="28"/>
          <w:szCs w:val="28"/>
          <w:lang w:val="en-US" w:eastAsia="zh-CN" w:bidi="ar-SA"/>
        </w:rPr>
      </w:pPr>
      <w:r>
        <w:rPr>
          <w:rFonts w:hint="default" w:asciiTheme="minorEastAsia" w:hAnsiTheme="minorEastAsia" w:eastAsiaTheme="minorEastAsia" w:cstheme="minorEastAsia"/>
          <w:b w:val="0"/>
          <w:bCs w:val="0"/>
          <w:kern w:val="2"/>
          <w:sz w:val="28"/>
          <w:szCs w:val="28"/>
          <w:lang w:val="en-US" w:eastAsia="zh-CN" w:bidi="ar-SA"/>
        </w:rPr>
        <w:t>图表左侧使用灰色虚线标出了活动前（现状）的平均隐患水平：</w:t>
      </w:r>
      <w:r>
        <w:rPr>
          <w:rFonts w:hint="eastAsia" w:asciiTheme="minorEastAsia" w:hAnsiTheme="minorEastAsia" w:eastAsiaTheme="minorEastAsia" w:cstheme="minorEastAsia"/>
          <w:b w:val="0"/>
          <w:bCs w:val="0"/>
          <w:kern w:val="2"/>
          <w:sz w:val="28"/>
          <w:szCs w:val="28"/>
          <w:lang w:val="en-US" w:eastAsia="zh-CN" w:bidi="ar-SA"/>
        </w:rPr>
        <w:t>2024年重复性安全隐患</w:t>
      </w:r>
      <w:r>
        <w:rPr>
          <w:rFonts w:hint="default" w:asciiTheme="minorEastAsia" w:hAnsiTheme="minorEastAsia" w:eastAsiaTheme="minorEastAsia" w:cstheme="minorEastAsia"/>
          <w:b w:val="0"/>
          <w:bCs w:val="0"/>
          <w:kern w:val="2"/>
          <w:sz w:val="28"/>
          <w:szCs w:val="28"/>
          <w:lang w:val="en-US" w:eastAsia="zh-CN" w:bidi="ar-SA"/>
        </w:rPr>
        <w:t>约</w:t>
      </w:r>
      <w:r>
        <w:rPr>
          <w:rFonts w:hint="eastAsia" w:asciiTheme="minorEastAsia" w:hAnsiTheme="minorEastAsia" w:eastAsiaTheme="minorEastAsia" w:cstheme="minorEastAsia"/>
          <w:b w:val="0"/>
          <w:bCs w:val="0"/>
          <w:kern w:val="2"/>
          <w:sz w:val="28"/>
          <w:szCs w:val="28"/>
          <w:lang w:val="en-US" w:eastAsia="zh-CN" w:bidi="ar-SA"/>
        </w:rPr>
        <w:t>6.3</w:t>
      </w:r>
      <w:r>
        <w:rPr>
          <w:rFonts w:hint="default" w:asciiTheme="minorEastAsia" w:hAnsiTheme="minorEastAsia" w:eastAsiaTheme="minorEastAsia" w:cstheme="minorEastAsia"/>
          <w:b w:val="0"/>
          <w:bCs w:val="0"/>
          <w:kern w:val="2"/>
          <w:sz w:val="28"/>
          <w:szCs w:val="28"/>
          <w:lang w:val="en-US" w:eastAsia="zh-CN" w:bidi="ar-SA"/>
        </w:rPr>
        <w:t>个/月。通过对策实施，效果检查和巩固期的数据大幅下降。</w:t>
      </w:r>
    </w:p>
    <w:p w14:paraId="76910E73">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firstLine="562" w:firstLineChars="200"/>
        <w:textAlignment w:val="auto"/>
        <w:rPr>
          <w:rFonts w:hint="default" w:asciiTheme="minorEastAsia" w:hAnsiTheme="minorEastAsia" w:eastAsiaTheme="minorEastAsia" w:cstheme="minorEastAsia"/>
          <w:b/>
          <w:bCs w:val="0"/>
          <w:i w:val="0"/>
          <w:color w:val="ED702E"/>
          <w:sz w:val="28"/>
          <w:szCs w:val="28"/>
          <w:lang w:val="en-US" w:eastAsia="zh-CN"/>
        </w:rPr>
      </w:pPr>
      <w:r>
        <w:rPr>
          <w:rFonts w:hint="eastAsia" w:asciiTheme="minorEastAsia" w:hAnsiTheme="minorEastAsia" w:eastAsiaTheme="minorEastAsia" w:cstheme="minorEastAsia"/>
          <w:b/>
          <w:bCs w:val="0"/>
          <w:i w:val="0"/>
          <w:color w:val="ED702E"/>
          <w:sz w:val="28"/>
          <w:szCs w:val="28"/>
          <w:lang w:val="en-US" w:eastAsia="zh-CN"/>
        </w:rPr>
        <w:t>2.【</w:t>
      </w:r>
      <w:r>
        <w:rPr>
          <w:rFonts w:hint="default" w:asciiTheme="minorEastAsia" w:hAnsiTheme="minorEastAsia" w:eastAsiaTheme="minorEastAsia" w:cstheme="minorEastAsia"/>
          <w:b/>
          <w:bCs w:val="0"/>
          <w:i w:val="0"/>
          <w:color w:val="ED702E"/>
          <w:sz w:val="28"/>
          <w:szCs w:val="28"/>
          <w:lang w:val="en-US" w:eastAsia="zh-CN"/>
        </w:rPr>
        <w:t>建立新的控制限</w:t>
      </w:r>
      <w:r>
        <w:rPr>
          <w:rFonts w:hint="eastAsia" w:asciiTheme="minorEastAsia" w:hAnsiTheme="minorEastAsia" w:eastAsiaTheme="minorEastAsia" w:cstheme="minorEastAsia"/>
          <w:b/>
          <w:bCs w:val="0"/>
          <w:i w:val="0"/>
          <w:color w:val="ED702E"/>
          <w:sz w:val="28"/>
          <w:szCs w:val="28"/>
          <w:lang w:val="en-US" w:eastAsia="zh-CN"/>
        </w:rPr>
        <w:t>】</w:t>
      </w:r>
    </w:p>
    <w:p w14:paraId="7300BFE7">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firstLine="560" w:firstLineChars="200"/>
        <w:textAlignment w:val="auto"/>
        <w:rPr>
          <w:rFonts w:hint="default" w:asciiTheme="minorEastAsia" w:hAnsiTheme="minorEastAsia" w:eastAsiaTheme="minorEastAsia" w:cstheme="minorEastAsia"/>
          <w:b w:val="0"/>
          <w:bCs w:val="0"/>
          <w:kern w:val="2"/>
          <w:sz w:val="28"/>
          <w:szCs w:val="28"/>
          <w:lang w:val="en-US" w:eastAsia="zh-CN" w:bidi="ar-SA"/>
        </w:rPr>
      </w:pPr>
      <w:r>
        <w:rPr>
          <w:rFonts w:hint="default" w:asciiTheme="minorEastAsia" w:hAnsiTheme="minorEastAsia" w:eastAsiaTheme="minorEastAsia" w:cstheme="minorEastAsia"/>
          <w:b w:val="0"/>
          <w:bCs w:val="0"/>
          <w:kern w:val="2"/>
          <w:sz w:val="28"/>
          <w:szCs w:val="28"/>
          <w:lang w:val="en-US" w:eastAsia="zh-CN" w:bidi="ar-SA"/>
        </w:rPr>
        <w:t>我们使用巩固期这三个月的数据作为建立新基线的基础。</w:t>
      </w:r>
    </w:p>
    <w:p w14:paraId="6CC72AF6">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firstLine="560" w:firstLineChars="200"/>
        <w:textAlignment w:val="auto"/>
        <w:rPr>
          <w:rFonts w:hint="default" w:asciiTheme="minorEastAsia" w:hAnsiTheme="minorEastAsia" w:eastAsiaTheme="minorEastAsia" w:cstheme="minorEastAsia"/>
          <w:b w:val="0"/>
          <w:bCs w:val="0"/>
          <w:kern w:val="2"/>
          <w:sz w:val="28"/>
          <w:szCs w:val="28"/>
          <w:lang w:val="en-US" w:eastAsia="zh-CN" w:bidi="ar-SA"/>
        </w:rPr>
      </w:pPr>
      <w:r>
        <w:rPr>
          <w:rFonts w:hint="default" w:asciiTheme="minorEastAsia" w:hAnsiTheme="minorEastAsia" w:eastAsiaTheme="minorEastAsia" w:cstheme="minorEastAsia"/>
          <w:b w:val="0"/>
          <w:bCs w:val="0"/>
          <w:kern w:val="2"/>
          <w:sz w:val="28"/>
          <w:szCs w:val="28"/>
          <w:lang w:val="en-US" w:eastAsia="zh-CN" w:bidi="ar-SA"/>
        </w:rPr>
        <w:t>数据点：1（11月）、0（12月）、0（1月）。</w:t>
      </w:r>
    </w:p>
    <w:p w14:paraId="75778C26">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firstLine="560" w:firstLineChars="200"/>
        <w:textAlignment w:val="auto"/>
        <w:rPr>
          <w:rFonts w:hint="default" w:asciiTheme="minorEastAsia" w:hAnsiTheme="minorEastAsia" w:eastAsiaTheme="minorEastAsia" w:cstheme="minorEastAsia"/>
          <w:b w:val="0"/>
          <w:bCs w:val="0"/>
          <w:kern w:val="2"/>
          <w:sz w:val="28"/>
          <w:szCs w:val="28"/>
          <w:lang w:val="en-US" w:eastAsia="zh-CN" w:bidi="ar-SA"/>
        </w:rPr>
      </w:pPr>
      <w:r>
        <w:rPr>
          <w:rFonts w:hint="default" w:asciiTheme="minorEastAsia" w:hAnsiTheme="minorEastAsia" w:eastAsiaTheme="minorEastAsia" w:cstheme="minorEastAsia"/>
          <w:b w:val="0"/>
          <w:bCs w:val="0"/>
          <w:kern w:val="2"/>
          <w:sz w:val="28"/>
          <w:szCs w:val="28"/>
          <w:lang w:val="en-US" w:eastAsia="zh-CN" w:bidi="ar-SA"/>
        </w:rPr>
        <w:t>计算公式 (LaTeX)：</w:t>
      </w:r>
    </w:p>
    <w:p w14:paraId="6CF95157">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firstLine="560" w:firstLineChars="200"/>
        <w:textAlignment w:val="auto"/>
        <w:rPr>
          <w:rFonts w:hint="default" w:hAnsi="DejaVu Math TeX Gyre" w:eastAsiaTheme="minorEastAsia" w:cstheme="minorEastAsia"/>
          <w:b w:val="0"/>
          <w:bCs w:val="0"/>
          <w:i w:val="0"/>
          <w:kern w:val="2"/>
          <w:sz w:val="28"/>
          <w:szCs w:val="28"/>
          <w:lang w:val="en-US" w:eastAsia="zh-CN" w:bidi="ar-SA"/>
        </w:rPr>
      </w:pPr>
      <m:oMathPara>
        <m:oMath>
          <m:r>
            <m:rPr/>
            <w:rPr>
              <w:rFonts w:hint="default" w:ascii="DejaVu Math TeX Gyre" w:hAnsi="DejaVu Math TeX Gyre" w:eastAsiaTheme="minorEastAsia" w:cstheme="minorEastAsia"/>
              <w:kern w:val="2"/>
              <w:sz w:val="28"/>
              <w:szCs w:val="28"/>
              <w:lang w:val="en-US" w:eastAsia="zh-CN" w:bidi="ar-SA"/>
            </w:rPr>
            <m:t>CL(</m:t>
          </m:r>
          <m:r>
            <m:rPr/>
            <w:rPr>
              <w:rFonts w:hint="eastAsia" w:ascii="DejaVu Math TeX Gyre" w:hAnsi="DejaVu Math TeX Gyre" w:eastAsiaTheme="minorEastAsia" w:cstheme="minorEastAsia"/>
              <w:kern w:val="2"/>
              <w:sz w:val="28"/>
              <w:szCs w:val="28"/>
              <w:lang w:val="en-US" w:eastAsia="zh-CN" w:bidi="ar-SA"/>
            </w:rPr>
            <m:t>中心线</m:t>
          </m:r>
          <m:r>
            <m:rPr/>
            <w:rPr>
              <w:rFonts w:hint="default" w:ascii="DejaVu Math TeX Gyre" w:hAnsi="DejaVu Math TeX Gyre" w:eastAsiaTheme="minorEastAsia" w:cstheme="minorEastAsia"/>
              <w:kern w:val="2"/>
              <w:sz w:val="28"/>
              <w:szCs w:val="28"/>
              <w:lang w:val="en-US" w:eastAsia="zh-CN" w:bidi="ar-SA"/>
            </w:rPr>
            <m:t>)=</m:t>
          </m:r>
          <m:f>
            <m:fPr>
              <m:ctrlPr>
                <w:rPr>
                  <w:rFonts w:hint="default" w:ascii="DejaVu Math TeX Gyre" w:hAnsi="DejaVu Math TeX Gyre" w:eastAsiaTheme="minorEastAsia" w:cstheme="minorEastAsia"/>
                  <w:b w:val="0"/>
                  <w:bCs w:val="0"/>
                  <w:i/>
                  <w:kern w:val="2"/>
                  <w:sz w:val="28"/>
                  <w:szCs w:val="28"/>
                  <w:lang w:val="en-US" w:eastAsia="zh-CN" w:bidi="ar-SA"/>
                </w:rPr>
              </m:ctrlPr>
            </m:fPr>
            <m:num>
              <m:r>
                <m:rPr/>
                <w:rPr>
                  <w:rFonts w:hint="default" w:ascii="DejaVu Math TeX Gyre" w:hAnsi="DejaVu Math TeX Gyre" w:eastAsiaTheme="minorEastAsia" w:cstheme="minorEastAsia"/>
                  <w:kern w:val="2"/>
                  <w:sz w:val="28"/>
                  <w:szCs w:val="28"/>
                  <w:lang w:val="en-US" w:eastAsia="zh-CN" w:bidi="ar-SA"/>
                </w:rPr>
                <m:t>1+0+0</m:t>
              </m:r>
              <m:ctrlPr>
                <w:rPr>
                  <w:rFonts w:hint="default" w:ascii="DejaVu Math TeX Gyre" w:hAnsi="DejaVu Math TeX Gyre" w:eastAsiaTheme="minorEastAsia" w:cstheme="minorEastAsia"/>
                  <w:b w:val="0"/>
                  <w:bCs w:val="0"/>
                  <w:i/>
                  <w:kern w:val="2"/>
                  <w:sz w:val="28"/>
                  <w:szCs w:val="28"/>
                  <w:lang w:val="en-US" w:eastAsia="zh-CN" w:bidi="ar-SA"/>
                </w:rPr>
              </m:ctrlPr>
            </m:num>
            <m:den>
              <m:r>
                <m:rPr/>
                <w:rPr>
                  <w:rFonts w:hint="default" w:ascii="DejaVu Math TeX Gyre" w:hAnsi="DejaVu Math TeX Gyre" w:eastAsiaTheme="minorEastAsia" w:cstheme="minorEastAsia"/>
                  <w:kern w:val="2"/>
                  <w:sz w:val="28"/>
                  <w:szCs w:val="28"/>
                  <w:lang w:val="en-US" w:eastAsia="zh-CN" w:bidi="ar-SA"/>
                </w:rPr>
                <m:t>3</m:t>
              </m:r>
              <m:ctrlPr>
                <w:rPr>
                  <w:rFonts w:hint="default" w:ascii="DejaVu Math TeX Gyre" w:hAnsi="DejaVu Math TeX Gyre" w:eastAsiaTheme="minorEastAsia" w:cstheme="minorEastAsia"/>
                  <w:b w:val="0"/>
                  <w:bCs w:val="0"/>
                  <w:i/>
                  <w:kern w:val="2"/>
                  <w:sz w:val="28"/>
                  <w:szCs w:val="28"/>
                  <w:lang w:val="en-US" w:eastAsia="zh-CN" w:bidi="ar-SA"/>
                </w:rPr>
              </m:ctrlPr>
            </m:den>
          </m:f>
          <m:r>
            <m:rPr/>
            <w:rPr>
              <w:rFonts w:hint="default" w:ascii="DejaVu Math TeX Gyre" w:hAnsi="DejaVu Math TeX Gyre" w:eastAsiaTheme="minorEastAsia" w:cstheme="minorEastAsia"/>
              <w:kern w:val="2"/>
              <w:sz w:val="28"/>
              <w:szCs w:val="28"/>
              <w:lang w:val="en-US" w:eastAsia="zh-CN" w:bidi="ar-SA"/>
            </w:rPr>
            <m:t>=0.33</m:t>
          </m:r>
        </m:oMath>
      </m:oMathPara>
    </w:p>
    <w:p w14:paraId="4A9EBB78">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firstLine="560" w:firstLineChars="200"/>
        <w:textAlignment w:val="auto"/>
        <w:rPr>
          <w:rFonts w:hint="default" w:hAnsi="DejaVu Math TeX Gyre" w:eastAsiaTheme="minorEastAsia" w:cstheme="minorEastAsia"/>
          <w:b w:val="0"/>
          <w:bCs w:val="0"/>
          <w:i w:val="0"/>
          <w:kern w:val="2"/>
          <w:sz w:val="28"/>
          <w:szCs w:val="28"/>
          <w:lang w:val="en-US" w:eastAsia="zh-CN" w:bidi="ar-SA"/>
        </w:rPr>
      </w:pPr>
      <m:oMathPara>
        <m:oMath>
          <m:r>
            <m:rPr/>
            <w:rPr>
              <w:rFonts w:hint="default" w:ascii="DejaVu Math TeX Gyre" w:hAnsi="DejaVu Math TeX Gyre" w:eastAsiaTheme="minorEastAsia" w:cstheme="minorEastAsia"/>
              <w:kern w:val="2"/>
              <w:sz w:val="28"/>
              <w:szCs w:val="28"/>
              <w:lang w:val="en-US" w:eastAsia="zh-CN" w:bidi="ar-SA"/>
            </w:rPr>
            <m:t>UCL</m:t>
          </m:r>
          <m:r>
            <m:rPr/>
            <w:rPr>
              <w:rFonts w:hint="eastAsia" w:ascii="DejaVu Math TeX Gyre" w:hAnsi="DejaVu Math TeX Gyre" w:eastAsiaTheme="minorEastAsia" w:cstheme="minorEastAsia"/>
              <w:kern w:val="2"/>
              <w:sz w:val="28"/>
              <w:szCs w:val="28"/>
              <w:lang w:val="en-US" w:eastAsia="zh-CN" w:bidi="ar-SA"/>
            </w:rPr>
            <m:t>（控制上限）</m:t>
          </m:r>
          <m:r>
            <m:rPr/>
            <w:rPr>
              <w:rFonts w:hint="default" w:ascii="DejaVu Math TeX Gyre" w:hAnsi="DejaVu Math TeX Gyre" w:eastAsiaTheme="minorEastAsia" w:cstheme="minorEastAsia"/>
              <w:kern w:val="2"/>
              <w:sz w:val="28"/>
              <w:szCs w:val="28"/>
              <w:lang w:val="en-US" w:eastAsia="zh-CN" w:bidi="ar-SA"/>
            </w:rPr>
            <m:t>=CL+3</m:t>
          </m:r>
          <m:rad>
            <m:radPr>
              <m:degHide m:val="1"/>
              <m:ctrlPr>
                <w:rPr>
                  <w:rFonts w:hint="default" w:ascii="DejaVu Math TeX Gyre" w:hAnsi="DejaVu Math TeX Gyre" w:eastAsiaTheme="minorEastAsia" w:cstheme="minorEastAsia"/>
                  <w:b w:val="0"/>
                  <w:bCs w:val="0"/>
                  <w:i/>
                  <w:kern w:val="2"/>
                  <w:sz w:val="28"/>
                  <w:szCs w:val="28"/>
                  <w:lang w:val="en-US" w:eastAsia="zh-CN" w:bidi="ar-SA"/>
                </w:rPr>
              </m:ctrlPr>
            </m:radPr>
            <m:deg>
              <m:ctrlPr>
                <w:rPr>
                  <w:rFonts w:hint="default" w:ascii="DejaVu Math TeX Gyre" w:hAnsi="DejaVu Math TeX Gyre" w:eastAsiaTheme="minorEastAsia" w:cstheme="minorEastAsia"/>
                  <w:b w:val="0"/>
                  <w:bCs w:val="0"/>
                  <w:i/>
                  <w:kern w:val="2"/>
                  <w:sz w:val="28"/>
                  <w:szCs w:val="28"/>
                  <w:lang w:val="en-US" w:eastAsia="zh-CN" w:bidi="ar-SA"/>
                </w:rPr>
              </m:ctrlPr>
            </m:deg>
            <m:e>
              <m:r>
                <m:rPr/>
                <w:rPr>
                  <w:rFonts w:hint="default" w:ascii="DejaVu Math TeX Gyre" w:hAnsi="DejaVu Math TeX Gyre" w:eastAsiaTheme="minorEastAsia" w:cstheme="minorEastAsia"/>
                  <w:kern w:val="2"/>
                  <w:sz w:val="28"/>
                  <w:szCs w:val="28"/>
                  <w:lang w:val="en-US" w:eastAsia="zh-CN" w:bidi="ar-SA"/>
                </w:rPr>
                <m:t>CL</m:t>
              </m:r>
              <m:ctrlPr>
                <w:rPr>
                  <w:rFonts w:hint="default" w:ascii="DejaVu Math TeX Gyre" w:hAnsi="DejaVu Math TeX Gyre" w:eastAsiaTheme="minorEastAsia" w:cstheme="minorEastAsia"/>
                  <w:b w:val="0"/>
                  <w:bCs w:val="0"/>
                  <w:i/>
                  <w:kern w:val="2"/>
                  <w:sz w:val="28"/>
                  <w:szCs w:val="28"/>
                  <w:lang w:val="en-US" w:eastAsia="zh-CN" w:bidi="ar-SA"/>
                </w:rPr>
              </m:ctrlPr>
            </m:e>
          </m:rad>
          <m:r>
            <m:rPr/>
            <w:rPr>
              <w:rFonts w:hint="default" w:ascii="DejaVu Math TeX Gyre" w:hAnsi="DejaVu Math TeX Gyre" w:eastAsiaTheme="minorEastAsia" w:cstheme="minorEastAsia"/>
              <w:kern w:val="2"/>
              <w:sz w:val="28"/>
              <w:szCs w:val="28"/>
              <w:lang w:val="en-US" w:eastAsia="zh-CN" w:bidi="ar-SA"/>
            </w:rPr>
            <m:t>=0.33+1.71=2.04</m:t>
          </m:r>
        </m:oMath>
      </m:oMathPara>
    </w:p>
    <w:p w14:paraId="0FAE4F61">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firstLine="560" w:firstLineChars="200"/>
        <w:textAlignment w:val="auto"/>
        <w:rPr>
          <w:rFonts w:hint="default" w:asciiTheme="minorEastAsia" w:hAnsiTheme="minorEastAsia" w:eastAsiaTheme="minorEastAsia" w:cstheme="minorEastAsia"/>
          <w:b w:val="0"/>
          <w:bCs w:val="0"/>
          <w:kern w:val="2"/>
          <w:sz w:val="28"/>
          <w:szCs w:val="28"/>
          <w:lang w:val="en-US" w:eastAsia="zh-CN" w:bidi="ar-SA"/>
        </w:rPr>
      </w:pPr>
      <m:oMathPara>
        <m:oMath>
          <m:r>
            <m:rPr/>
            <w:rPr>
              <w:rFonts w:hint="default" w:ascii="DejaVu Math TeX Gyre" w:hAnsi="DejaVu Math TeX Gyre" w:eastAsiaTheme="minorEastAsia" w:cstheme="minorEastAsia"/>
              <w:kern w:val="2"/>
              <w:sz w:val="28"/>
              <w:szCs w:val="28"/>
              <w:lang w:val="en-US" w:eastAsia="zh-CN" w:bidi="ar-SA"/>
            </w:rPr>
            <m:t>LCL</m:t>
          </m:r>
          <m:r>
            <m:rPr/>
            <w:rPr>
              <w:rFonts w:hint="eastAsia" w:ascii="DejaVu Math TeX Gyre" w:hAnsi="DejaVu Math TeX Gyre" w:eastAsiaTheme="minorEastAsia" w:cstheme="minorEastAsia"/>
              <w:kern w:val="2"/>
              <w:sz w:val="28"/>
              <w:szCs w:val="28"/>
              <w:lang w:val="en-US" w:eastAsia="zh-CN" w:bidi="ar-SA"/>
            </w:rPr>
            <m:t>（控制下限）</m:t>
          </m:r>
          <m:r>
            <m:rPr/>
            <w:rPr>
              <w:rFonts w:hint="default" w:ascii="DejaVu Math TeX Gyre" w:hAnsi="DejaVu Math TeX Gyre" w:eastAsiaTheme="minorEastAsia" w:cstheme="minorEastAsia"/>
              <w:kern w:val="2"/>
              <w:sz w:val="28"/>
              <w:szCs w:val="28"/>
              <w:lang w:val="en-US" w:eastAsia="zh-CN" w:bidi="ar-SA"/>
            </w:rPr>
            <m:t>=0</m:t>
          </m:r>
          <m:r>
            <m:rPr/>
            <w:rPr>
              <w:rFonts w:hint="eastAsia" w:ascii="DejaVu Math TeX Gyre" w:hAnsi="DejaVu Math TeX Gyre" w:eastAsiaTheme="minorEastAsia" w:cstheme="minorEastAsia"/>
              <w:kern w:val="2"/>
              <w:sz w:val="28"/>
              <w:szCs w:val="28"/>
              <w:lang w:val="en-US" w:eastAsia="zh-CN" w:bidi="ar-SA"/>
            </w:rPr>
            <m:t>（不能为负）</m:t>
          </m:r>
        </m:oMath>
      </m:oMathPara>
    </w:p>
    <w:p w14:paraId="2AB41F31">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firstLine="562" w:firstLineChars="200"/>
        <w:textAlignment w:val="auto"/>
        <w:rPr>
          <w:rFonts w:hint="default" w:asciiTheme="minorEastAsia" w:hAnsiTheme="minorEastAsia" w:eastAsiaTheme="minorEastAsia" w:cstheme="minorEastAsia"/>
          <w:b/>
          <w:bCs/>
          <w:kern w:val="2"/>
          <w:sz w:val="28"/>
          <w:szCs w:val="28"/>
          <w:lang w:val="en-US" w:eastAsia="zh-CN" w:bidi="ar-SA"/>
        </w:rPr>
      </w:pPr>
      <w:r>
        <w:rPr>
          <w:rFonts w:hint="eastAsia" w:asciiTheme="minorEastAsia" w:hAnsiTheme="minorEastAsia" w:eastAsiaTheme="minorEastAsia" w:cstheme="minorEastAsia"/>
          <w:b/>
          <w:bCs w:val="0"/>
          <w:i w:val="0"/>
          <w:color w:val="ED702E"/>
          <w:sz w:val="28"/>
          <w:szCs w:val="28"/>
          <w:lang w:val="en-US" w:eastAsia="zh-CN"/>
        </w:rPr>
        <w:t>3.【图表释义】</w:t>
      </w:r>
    </w:p>
    <w:p w14:paraId="27424001">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firstLine="560" w:firstLineChars="200"/>
        <w:textAlignment w:val="auto"/>
        <w:rPr>
          <w:rFonts w:hint="default" w:asciiTheme="minorEastAsia" w:hAnsiTheme="minorEastAsia" w:eastAsiaTheme="minorEastAsia" w:cstheme="minorEastAsia"/>
          <w:b w:val="0"/>
          <w:bCs w:val="0"/>
          <w:kern w:val="2"/>
          <w:sz w:val="28"/>
          <w:szCs w:val="28"/>
          <w:lang w:val="en-US" w:eastAsia="zh-CN" w:bidi="ar-SA"/>
        </w:rPr>
      </w:pPr>
      <w:r>
        <w:rPr>
          <w:rFonts w:hint="default" w:asciiTheme="minorEastAsia" w:hAnsiTheme="minorEastAsia" w:eastAsiaTheme="minorEastAsia" w:cstheme="minorEastAsia"/>
          <w:b w:val="0"/>
          <w:bCs w:val="0"/>
          <w:kern w:val="2"/>
          <w:sz w:val="28"/>
          <w:szCs w:val="28"/>
          <w:lang w:val="en-US" w:eastAsia="zh-CN" w:bidi="ar-SA"/>
        </w:rPr>
        <w:t>CL（0.33，蓝色虚线）：显示了隐患已被控制在极低甚至零的状态下。</w:t>
      </w:r>
    </w:p>
    <w:p w14:paraId="69FE2834">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firstLine="560" w:firstLineChars="200"/>
        <w:textAlignment w:val="auto"/>
        <w:rPr>
          <w:rFonts w:hint="default" w:asciiTheme="minorEastAsia" w:hAnsiTheme="minorEastAsia" w:eastAsiaTheme="minorEastAsia" w:cstheme="minorEastAsia"/>
          <w:b w:val="0"/>
          <w:bCs w:val="0"/>
          <w:kern w:val="2"/>
          <w:sz w:val="28"/>
          <w:szCs w:val="28"/>
          <w:lang w:val="en-US" w:eastAsia="zh-CN" w:bidi="ar-SA"/>
        </w:rPr>
      </w:pPr>
      <w:r>
        <w:rPr>
          <w:rFonts w:hint="default" w:asciiTheme="minorEastAsia" w:hAnsiTheme="minorEastAsia" w:eastAsiaTheme="minorEastAsia" w:cstheme="minorEastAsia"/>
          <w:b w:val="0"/>
          <w:bCs w:val="0"/>
          <w:kern w:val="2"/>
          <w:sz w:val="28"/>
          <w:szCs w:val="28"/>
          <w:lang w:val="en-US" w:eastAsia="zh-CN" w:bidi="ar-SA"/>
        </w:rPr>
        <w:t>UCL（2.04，红色实线）：虽然极低，但系统仍然处于受控状态。</w:t>
      </w:r>
    </w:p>
    <w:p w14:paraId="19395B3D">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firstLine="562" w:firstLineChars="200"/>
        <w:textAlignment w:val="auto"/>
        <w:rPr>
          <w:rFonts w:hint="default" w:asciiTheme="minorEastAsia" w:hAnsiTheme="minorEastAsia" w:eastAsiaTheme="minorEastAsia" w:cstheme="minorEastAsia"/>
          <w:b/>
          <w:bCs/>
          <w:kern w:val="2"/>
          <w:sz w:val="28"/>
          <w:szCs w:val="28"/>
          <w:lang w:val="en-US" w:eastAsia="zh-CN" w:bidi="ar-SA"/>
        </w:rPr>
      </w:pPr>
      <w:r>
        <w:rPr>
          <w:rFonts w:hint="eastAsia" w:asciiTheme="minorEastAsia" w:hAnsiTheme="minorEastAsia" w:eastAsiaTheme="minorEastAsia" w:cstheme="minorEastAsia"/>
          <w:b/>
          <w:bCs w:val="0"/>
          <w:i w:val="0"/>
          <w:color w:val="ED702E"/>
          <w:sz w:val="28"/>
          <w:szCs w:val="28"/>
          <w:lang w:val="en-US" w:eastAsia="zh-CN"/>
        </w:rPr>
        <w:t>4.【运行状态】</w:t>
      </w:r>
    </w:p>
    <w:p w14:paraId="1DC0E0C5">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firstLine="560" w:firstLineChars="200"/>
        <w:textAlignment w:val="auto"/>
        <w:rPr>
          <w:rFonts w:hint="eastAsia" w:asciiTheme="minorEastAsia" w:hAnsiTheme="minorEastAsia" w:eastAsiaTheme="minorEastAsia" w:cstheme="minorEastAsia"/>
          <w:kern w:val="2"/>
          <w:sz w:val="28"/>
          <w:szCs w:val="28"/>
          <w:lang w:val="en-US" w:eastAsia="zh-CN" w:bidi="ar-SA"/>
        </w:rPr>
      </w:pPr>
      <w:r>
        <w:rPr>
          <w:rFonts w:hint="default" w:asciiTheme="minorEastAsia" w:hAnsiTheme="minorEastAsia" w:eastAsiaTheme="minorEastAsia" w:cstheme="minorEastAsia"/>
          <w:b w:val="0"/>
          <w:bCs w:val="0"/>
          <w:kern w:val="2"/>
          <w:sz w:val="28"/>
          <w:szCs w:val="28"/>
          <w:lang w:val="en-US" w:eastAsia="zh-CN" w:bidi="ar-SA"/>
        </w:rPr>
        <w:t>所有三个数据点（1, 0, 0）都</w:t>
      </w:r>
      <w:r>
        <w:rPr>
          <w:rFonts w:hint="eastAsia" w:asciiTheme="minorEastAsia" w:hAnsiTheme="minorEastAsia" w:eastAsiaTheme="minorEastAsia" w:cstheme="minorEastAsia"/>
          <w:b w:val="0"/>
          <w:bCs w:val="0"/>
          <w:kern w:val="2"/>
          <w:sz w:val="28"/>
          <w:szCs w:val="28"/>
          <w:lang w:val="en-US" w:eastAsia="zh-CN" w:bidi="ar-SA"/>
        </w:rPr>
        <w:t>在</w:t>
      </w:r>
      <w:r>
        <w:rPr>
          <w:rFonts w:hint="default" w:asciiTheme="minorEastAsia" w:hAnsiTheme="minorEastAsia" w:eastAsiaTheme="minorEastAsia" w:cstheme="minorEastAsia"/>
          <w:b w:val="0"/>
          <w:bCs w:val="0"/>
          <w:kern w:val="2"/>
          <w:sz w:val="28"/>
          <w:szCs w:val="28"/>
          <w:lang w:val="en-US" w:eastAsia="zh-CN" w:bidi="ar-SA"/>
        </w:rPr>
        <w:t>控制上限</w:t>
      </w:r>
      <w:r>
        <w:rPr>
          <w:rFonts w:hint="eastAsia" w:asciiTheme="minorEastAsia" w:hAnsiTheme="minorEastAsia" w:eastAsiaTheme="minorEastAsia" w:cstheme="minorEastAsia"/>
          <w:b w:val="0"/>
          <w:bCs w:val="0"/>
          <w:kern w:val="2"/>
          <w:sz w:val="28"/>
          <w:szCs w:val="28"/>
          <w:lang w:val="en-US" w:eastAsia="zh-CN" w:bidi="ar-SA"/>
        </w:rPr>
        <w:t>内</w:t>
      </w:r>
      <w:r>
        <w:rPr>
          <w:rFonts w:hint="default" w:asciiTheme="minorEastAsia" w:hAnsiTheme="minorEastAsia" w:eastAsiaTheme="minorEastAsia" w:cstheme="minorEastAsia"/>
          <w:b w:val="0"/>
          <w:bCs w:val="0"/>
          <w:kern w:val="2"/>
          <w:sz w:val="28"/>
          <w:szCs w:val="28"/>
          <w:lang w:val="en-US" w:eastAsia="zh-CN" w:bidi="ar-SA"/>
        </w:rPr>
        <w:t>，且连续两个点为 0，没有出现任何超出控制限或链式排列的情况。</w:t>
      </w:r>
    </w:p>
    <w:p w14:paraId="504B2C66">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firstLine="562" w:firstLineChars="200"/>
        <w:textAlignment w:val="auto"/>
        <w:rPr>
          <w:rFonts w:hint="default" w:asciiTheme="minorEastAsia" w:hAnsiTheme="minorEastAsia" w:eastAsiaTheme="minorEastAsia" w:cstheme="minorEastAsia"/>
          <w:b/>
          <w:bCs/>
          <w:kern w:val="2"/>
          <w:sz w:val="28"/>
          <w:szCs w:val="28"/>
          <w:lang w:val="en-US" w:eastAsia="zh-CN" w:bidi="ar-SA"/>
        </w:rPr>
      </w:pPr>
      <w:r>
        <w:rPr>
          <w:rFonts w:hint="eastAsia" w:asciiTheme="minorEastAsia" w:hAnsiTheme="minorEastAsia" w:eastAsiaTheme="minorEastAsia" w:cstheme="minorEastAsia"/>
          <w:b/>
          <w:bCs w:val="0"/>
          <w:i w:val="0"/>
          <w:color w:val="ED702E"/>
          <w:sz w:val="28"/>
          <w:szCs w:val="28"/>
          <w:lang w:val="en-US" w:eastAsia="zh-CN"/>
        </w:rPr>
        <w:t>5.【结论】</w:t>
      </w:r>
    </w:p>
    <w:p w14:paraId="7B49EDA7">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outlineLvl w:val="9"/>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巩固期控制图有力地证明了改善后的安全系统已形成稳定、受控的新常态。我们的“软硬结合”防御体系有效地防止了隐患反弹，成果已通过标准化成果阶段得到固化。</w:t>
      </w:r>
    </w:p>
    <w:p w14:paraId="304EAC8C">
      <w:pPr>
        <w:pStyle w:val="3"/>
        <w:widowControl/>
        <w:spacing w:before="0" w:beforeLines="-2147483648" w:beforeAutospacing="0" w:after="0" w:afterLines="-2147483648" w:afterAutospacing="0" w:line="600" w:lineRule="exact"/>
        <w:ind w:firstLine="482" w:firstLineChars="150"/>
        <w:rPr>
          <w:rFonts w:hint="eastAsia" w:ascii="黑体" w:hAnsi="宋体" w:eastAsia="黑体" w:cs="黑体"/>
          <w:b/>
          <w:bCs/>
          <w:color w:val="ED702E"/>
          <w:szCs w:val="32"/>
          <w:lang w:val="en-US" w:eastAsia="zh-CN"/>
        </w:rPr>
      </w:pPr>
      <w:bookmarkStart w:id="25" w:name="_Toc1421828224"/>
      <w:r>
        <w:rPr>
          <w:rFonts w:hint="eastAsia" w:ascii="黑体" w:hAnsi="宋体" w:eastAsia="黑体" w:cs="黑体"/>
          <w:b/>
          <w:bCs/>
          <w:color w:val="ED702E"/>
          <w:szCs w:val="32"/>
          <w:lang w:val="en-US" w:eastAsia="zh-CN"/>
        </w:rPr>
        <w:t>十、 总结和下一步打算</w:t>
      </w:r>
      <w:bookmarkEnd w:id="25"/>
    </w:p>
    <w:p w14:paraId="0BB7D372">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outlineLvl w:val="1"/>
        <w:rPr>
          <w:rFonts w:hint="eastAsia" w:ascii="黑体" w:hAnsi="宋体" w:eastAsia="黑体" w:cs="黑体"/>
          <w:b/>
          <w:bCs/>
          <w:color w:val="113263"/>
          <w:kern w:val="2"/>
          <w:sz w:val="28"/>
          <w:szCs w:val="28"/>
          <w:lang w:val="en-US" w:eastAsia="zh-CN" w:bidi="ar-SA"/>
        </w:rPr>
      </w:pPr>
      <w:bookmarkStart w:id="26" w:name="_Toc1616420599"/>
      <w:r>
        <w:rPr>
          <w:rFonts w:hint="eastAsia" w:ascii="黑体" w:hAnsi="宋体" w:eastAsia="黑体" w:cs="黑体"/>
          <w:b/>
          <w:bCs/>
          <w:color w:val="113263"/>
          <w:kern w:val="2"/>
          <w:sz w:val="28"/>
          <w:szCs w:val="28"/>
          <w:lang w:val="en-US" w:eastAsia="zh-CN" w:bidi="ar-SA"/>
        </w:rPr>
        <w:t>（一） 总结</w:t>
      </w:r>
      <w:bookmarkEnd w:id="26"/>
    </w:p>
    <w:p w14:paraId="2F3E5C50">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outlineLvl w:val="9"/>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小组严格遵循 PDCA 循环，从专业技术、管理方法及成员素质三个维度对本次活动进行了全面总结。</w:t>
      </w:r>
    </w:p>
    <w:p w14:paraId="511268F3">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outlineLvl w:val="9"/>
        <w:rPr>
          <w:rFonts w:hint="eastAsia" w:asciiTheme="minorEastAsia" w:hAnsiTheme="minorEastAsia" w:eastAsiaTheme="minorEastAsia" w:cstheme="minorEastAsia"/>
          <w:b/>
          <w:bCs/>
          <w:kern w:val="2"/>
          <w:sz w:val="28"/>
          <w:szCs w:val="28"/>
          <w:lang w:val="en-US" w:eastAsia="zh-CN" w:bidi="ar-SA"/>
        </w:rPr>
      </w:pPr>
      <w:r>
        <w:rPr>
          <w:rFonts w:hint="eastAsia" w:asciiTheme="minorEastAsia" w:hAnsiTheme="minorEastAsia" w:eastAsiaTheme="minorEastAsia" w:cstheme="minorEastAsia"/>
          <w:b/>
          <w:bCs/>
          <w:kern w:val="2"/>
          <w:sz w:val="28"/>
          <w:szCs w:val="28"/>
          <w:lang w:val="en-US" w:eastAsia="zh-CN" w:bidi="ar-SA"/>
        </w:rPr>
        <w:t>1. 专业技术能力的跨越</w:t>
      </w:r>
    </w:p>
    <w:p w14:paraId="1B0AB601">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outlineLvl w:val="9"/>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本课题成功将毫米波雷达感应、AI 视觉识别与高流明工业投影技术集成应用于物流安全领域。通过多模态数据融合算法，实现了从“被动静态标识”向“主动动态预警”的技术跨越，解决了长久以来库区盲区感知难、视认性差的技术瓶颈。</w:t>
      </w:r>
    </w:p>
    <w:p w14:paraId="05B6E731">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outlineLvl w:val="9"/>
        <w:rPr>
          <w:rFonts w:hint="eastAsia" w:asciiTheme="minorEastAsia" w:hAnsiTheme="minorEastAsia" w:eastAsiaTheme="minorEastAsia" w:cstheme="minorEastAsia"/>
          <w:b/>
          <w:bCs/>
          <w:kern w:val="2"/>
          <w:sz w:val="28"/>
          <w:szCs w:val="28"/>
          <w:lang w:val="en-US" w:eastAsia="zh-CN" w:bidi="ar-SA"/>
        </w:rPr>
      </w:pPr>
      <w:r>
        <w:rPr>
          <w:rFonts w:hint="eastAsia" w:asciiTheme="minorEastAsia" w:hAnsiTheme="minorEastAsia" w:eastAsiaTheme="minorEastAsia" w:cstheme="minorEastAsia"/>
          <w:b/>
          <w:bCs/>
          <w:kern w:val="2"/>
          <w:sz w:val="28"/>
          <w:szCs w:val="28"/>
          <w:lang w:val="en-US" w:eastAsia="zh-CN" w:bidi="ar-SA"/>
        </w:rPr>
        <w:t>2. 管理方法的科学创新</w:t>
      </w:r>
    </w:p>
    <w:p w14:paraId="371F363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outlineLvl w:val="9"/>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小组综合运用了鱼骨图分析、关联图、5W1H 对策表及 PDCA 实施环。特别是在管理机制上，通过“码上安全”闪报机制实现了风险信息的秒级闭环，并利用“数字画像”与“笑脸看板”将安全合规从“强制要求”转变为“员工自觉”，探索出了一套“技防+人防”的闭环管理模式。</w:t>
      </w:r>
    </w:p>
    <w:p w14:paraId="61959C7B">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outlineLvl w:val="9"/>
        <w:rPr>
          <w:rFonts w:hint="eastAsia" w:asciiTheme="minorEastAsia" w:hAnsiTheme="minorEastAsia" w:eastAsiaTheme="minorEastAsia" w:cstheme="minorEastAsia"/>
          <w:b/>
          <w:bCs/>
          <w:kern w:val="2"/>
          <w:sz w:val="28"/>
          <w:szCs w:val="28"/>
          <w:lang w:val="en-US" w:eastAsia="zh-CN" w:bidi="ar-SA"/>
        </w:rPr>
      </w:pPr>
      <w:r>
        <w:rPr>
          <w:rFonts w:hint="eastAsia" w:asciiTheme="minorEastAsia" w:hAnsiTheme="minorEastAsia" w:eastAsiaTheme="minorEastAsia" w:cstheme="minorEastAsia"/>
          <w:b/>
          <w:bCs/>
          <w:kern w:val="2"/>
          <w:sz w:val="28"/>
          <w:szCs w:val="28"/>
          <w:lang w:val="en-US" w:eastAsia="zh-CN" w:bidi="ar-SA"/>
        </w:rPr>
        <w:t>3. 小组成员综合素质提升</w:t>
      </w:r>
    </w:p>
    <w:p w14:paraId="5BAE71EF">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outlineLvl w:val="9"/>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活动前后，小组对成员在QC 工具运用能力、团队协作意识、创新解决问题能力、安全管理意识、数智化思维提升等五个方面进行了测评，结果显示成员素质提升显著。</w:t>
      </w:r>
    </w:p>
    <w:p w14:paraId="0E5A82EA">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center"/>
        <w:textAlignment w:val="auto"/>
        <w:outlineLvl w:val="9"/>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drawing>
          <wp:inline distT="0" distB="0" distL="114300" distR="114300">
            <wp:extent cx="2893695" cy="2648585"/>
            <wp:effectExtent l="0" t="0" r="1905" b="18415"/>
            <wp:docPr id="26" name="图片 26" descr="Code_Generated_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Code_Generated_Image (2)"/>
                    <pic:cNvPicPr>
                      <a:picLocks noChangeAspect="1"/>
                    </pic:cNvPicPr>
                  </pic:nvPicPr>
                  <pic:blipFill>
                    <a:blip r:embed="rId72"/>
                    <a:stretch>
                      <a:fillRect/>
                    </a:stretch>
                  </pic:blipFill>
                  <pic:spPr>
                    <a:xfrm>
                      <a:off x="0" y="0"/>
                      <a:ext cx="2893695" cy="2648585"/>
                    </a:xfrm>
                    <a:prstGeom prst="rect">
                      <a:avLst/>
                    </a:prstGeom>
                  </pic:spPr>
                </pic:pic>
              </a:graphicData>
            </a:graphic>
          </wp:inline>
        </w:drawing>
      </w:r>
    </w:p>
    <w:p w14:paraId="0576BF13">
      <w:pPr>
        <w:pStyle w:val="7"/>
        <w:keepNext w:val="0"/>
        <w:keepLines w:val="0"/>
        <w:pageBreakBefore w:val="0"/>
        <w:widowControl w:val="0"/>
        <w:kinsoku/>
        <w:wordWrap/>
        <w:overflowPunct/>
        <w:topLinePunct w:val="0"/>
        <w:autoSpaceDE/>
        <w:autoSpaceDN/>
        <w:bidi w:val="0"/>
        <w:adjustRightInd/>
        <w:snapToGrid/>
        <w:spacing w:line="240" w:lineRule="auto"/>
        <w:ind w:firstLine="400" w:firstLineChars="200"/>
        <w:jc w:val="center"/>
        <w:textAlignment w:val="auto"/>
        <w:outlineLvl w:val="9"/>
        <w:rPr>
          <w:rFonts w:hint="eastAsia" w:eastAsia="FZFangSong-Z02S" w:asciiTheme="minorEastAsia" w:hAnsiTheme="minorEastAsia" w:cstheme="minorEastAsia"/>
          <w:kern w:val="2"/>
          <w:sz w:val="28"/>
          <w:szCs w:val="28"/>
          <w:lang w:val="en-US" w:eastAsia="zh-CN" w:bidi="ar-SA"/>
        </w:rPr>
      </w:pPr>
      <w:r>
        <w:t xml:space="preserve">图 </w:t>
      </w:r>
      <w:r>
        <w:fldChar w:fldCharType="begin"/>
      </w:r>
      <w:r>
        <w:instrText xml:space="preserve"> SEQ 图 \* ARABIC </w:instrText>
      </w:r>
      <w:r>
        <w:fldChar w:fldCharType="separate"/>
      </w:r>
      <w:r>
        <w:t>14</w:t>
      </w:r>
      <w:r>
        <w:fldChar w:fldCharType="end"/>
      </w:r>
      <w:r>
        <w:rPr>
          <w:rFonts w:hint="eastAsia"/>
          <w:lang w:eastAsia="zh-CN"/>
        </w:rPr>
        <w:t xml:space="preserve"> 雷达图</w:t>
      </w:r>
    </w:p>
    <w:p w14:paraId="28F0AEBC">
      <w:pPr>
        <w:keepNext w:val="0"/>
        <w:keepLines w:val="0"/>
        <w:pageBreakBefore w:val="0"/>
        <w:widowControl w:val="0"/>
        <w:kinsoku/>
        <w:wordWrap/>
        <w:overflowPunct/>
        <w:topLinePunct w:val="0"/>
        <w:autoSpaceDE/>
        <w:autoSpaceDN/>
        <w:bidi w:val="0"/>
        <w:adjustRightInd/>
        <w:snapToGrid/>
        <w:spacing w:line="240" w:lineRule="auto"/>
        <w:ind w:left="0" w:firstLine="400" w:firstLineChars="200"/>
        <w:jc w:val="center"/>
        <w:textAlignment w:val="auto"/>
        <w:rPr>
          <w:rFonts w:hint="default" w:asciiTheme="minorEastAsia" w:hAnsiTheme="minorEastAsia" w:eastAsiaTheme="minorEastAsia" w:cstheme="minorEastAsia"/>
          <w:b w:val="0"/>
          <w:bCs w:val="0"/>
          <w:kern w:val="2"/>
          <w:sz w:val="28"/>
          <w:szCs w:val="28"/>
          <w:lang w:val="en-US" w:eastAsia="zh-CN" w:bidi="ar-SA"/>
        </w:rPr>
      </w:pPr>
      <w:r>
        <w:rPr>
          <w:rFonts w:hint="eastAsia" w:asciiTheme="minorEastAsia" w:hAnsiTheme="minorEastAsia" w:eastAsiaTheme="minorEastAsia" w:cstheme="minorEastAsia"/>
          <w:kern w:val="2"/>
          <w:sz w:val="20"/>
          <w:szCs w:val="24"/>
          <w:lang w:val="en-US" w:eastAsia="zh-CN" w:bidi="ar-SA"/>
        </w:rPr>
        <w:t>制图人：张乾  制图时间：2026年2月1日</w:t>
      </w:r>
    </w:p>
    <w:p w14:paraId="5FF976C3">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center"/>
        <w:textAlignment w:val="auto"/>
        <w:outlineLvl w:val="9"/>
        <w:rPr>
          <w:rFonts w:hint="eastAsia" w:asciiTheme="minorEastAsia" w:hAnsiTheme="minorEastAsia" w:eastAsiaTheme="minorEastAsia" w:cstheme="minorEastAsia"/>
          <w:kern w:val="2"/>
          <w:sz w:val="28"/>
          <w:szCs w:val="28"/>
          <w:lang w:val="en-US" w:eastAsia="zh-CN" w:bidi="ar-SA"/>
        </w:rPr>
      </w:pPr>
    </w:p>
    <w:p w14:paraId="106AE68F">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outlineLvl w:val="1"/>
        <w:rPr>
          <w:rFonts w:hint="eastAsia" w:ascii="黑体" w:hAnsi="宋体" w:eastAsia="黑体" w:cs="黑体"/>
          <w:b/>
          <w:bCs/>
          <w:color w:val="113263"/>
          <w:kern w:val="2"/>
          <w:sz w:val="28"/>
          <w:szCs w:val="28"/>
          <w:lang w:val="en-US" w:eastAsia="zh-CN" w:bidi="ar-SA"/>
        </w:rPr>
      </w:pPr>
      <w:bookmarkStart w:id="27" w:name="_Toc1512872843"/>
      <w:r>
        <w:rPr>
          <w:rFonts w:hint="eastAsia" w:ascii="黑体" w:hAnsi="宋体" w:eastAsia="黑体" w:cs="黑体"/>
          <w:b/>
          <w:bCs/>
          <w:color w:val="113263"/>
          <w:kern w:val="2"/>
          <w:sz w:val="28"/>
          <w:szCs w:val="28"/>
          <w:lang w:val="en-US" w:eastAsia="zh-CN" w:bidi="ar-SA"/>
        </w:rPr>
        <w:t>（二） 下一步打算</w:t>
      </w:r>
      <w:bookmarkEnd w:id="27"/>
    </w:p>
    <w:p w14:paraId="75C16F2C">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outlineLvl w:val="9"/>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针对本次活动存在的不足，小组计划将下一次活动的方向定为：“智慧月台：基于边缘计算的装卸作业区人车安全智能干预系统研究”。</w:t>
      </w:r>
    </w:p>
    <w:p w14:paraId="69288894">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outlineLvl w:val="9"/>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未来攻关重点：一是场景延伸，将智能标识系统的成功经验推广至装卸月台，解决大车进出、托盘装卸过程中的视线死角问题；二是技术深化，引入边缘计算网关，进一步降低识别延迟，并探索叉车与标识系统的“车路协同”深度联动；三是效益扩增：通过更广泛的数字化应用，进一步降低安全维护成本，提升安庆烟草物流的整体安全品牌影响力。</w:t>
      </w:r>
    </w:p>
    <w:sectPr>
      <w:footerReference r:id="rId5" w:type="default"/>
      <w:pgSz w:w="11906" w:h="16838"/>
      <w:pgMar w:top="2098" w:right="1134" w:bottom="1984" w:left="1134" w:header="851" w:footer="992" w:gutter="0"/>
      <w:pgNumType w:fmt="decimal" w:start="1"/>
      <w:cols w:space="0" w:num="1"/>
      <w:rtlGutter w:val="0"/>
      <w:docGrid w:type="lines" w:linePitch="4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FZFangSong-Z02S">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Heiti SC Medium">
    <w:panose1 w:val="02000000000000000000"/>
    <w:charset w:val="86"/>
    <w:family w:val="auto"/>
    <w:pitch w:val="default"/>
    <w:sig w:usb0="8000002F" w:usb1="0800004A" w:usb2="00000000" w:usb3="00000000" w:csb0="203E0000" w:csb1="00000000"/>
  </w:font>
  <w:font w:name="FZSJ-KAITGBTTOT">
    <w:panose1 w:val="02000000000000000000"/>
    <w:charset w:val="86"/>
    <w:family w:val="auto"/>
    <w:pitch w:val="default"/>
    <w:sig w:usb0="A00002BF" w:usb1="184F6CFA" w:usb2="00000012" w:usb3="00000000" w:csb0="00040001" w:csb1="00000000"/>
  </w:font>
  <w:font w:name="Songti SC">
    <w:panose1 w:val="02010800040101010101"/>
    <w:charset w:val="86"/>
    <w:family w:val="auto"/>
    <w:pitch w:val="default"/>
    <w:sig w:usb0="00000001" w:usb1="080F0000" w:usb2="00000000" w:usb3="00000000" w:csb0="00040000" w:csb1="00000000"/>
  </w:font>
  <w:font w:name="FZXiaoBiaoSong-B05">
    <w:panose1 w:val="02000000000000000000"/>
    <w:charset w:val="86"/>
    <w:family w:val="auto"/>
    <w:pitch w:val="default"/>
    <w:sig w:usb0="A00002BF" w:usb1="38CF7CFA" w:usb2="00082016" w:usb3="00000000" w:csb0="00040001" w:csb1="00000000"/>
  </w:font>
  <w:font w:name="LXGW WenKai">
    <w:panose1 w:val="00000000000000000000"/>
    <w:charset w:val="86"/>
    <w:family w:val="auto"/>
    <w:pitch w:val="default"/>
    <w:sig w:usb0="80000287" w:usb1="3AC73C51" w:usb2="04000012" w:usb3="00000000" w:csb0="00140001" w:csb1="00000000"/>
  </w:font>
  <w:font w:name="方正大标宋简体">
    <w:panose1 w:val="02000000000000000000"/>
    <w:charset w:val="86"/>
    <w:family w:val="auto"/>
    <w:pitch w:val="default"/>
    <w:sig w:usb0="A00002BF" w:usb1="184F6CFA" w:usb2="00000012" w:usb3="00000000" w:csb0="00040001" w:csb1="00000000"/>
  </w:font>
  <w:font w:name="微软雅黑">
    <w:altName w:val="汉仪旗黑"/>
    <w:panose1 w:val="00000000000000000000"/>
    <w:charset w:val="00"/>
    <w:family w:val="auto"/>
    <w:pitch w:val="default"/>
    <w:sig w:usb0="00000000" w:usb1="00000000" w:usb2="00000000" w:usb3="00000000" w:csb0="00000000" w:csb1="00000000"/>
  </w:font>
  <w:font w:name="汉仪旗黑">
    <w:panose1 w:val="00020600040101010101"/>
    <w:charset w:val="86"/>
    <w:family w:val="auto"/>
    <w:pitch w:val="default"/>
    <w:sig w:usb0="A00002BF" w:usb1="1ACF7CFA" w:usb2="00000016" w:usb3="00000000" w:csb0="0004009F" w:csb1="DFD70000"/>
  </w:font>
  <w:font w:name="仿宋_GB2312">
    <w:panose1 w:val="02010609030101010101"/>
    <w:charset w:val="86"/>
    <w:family w:val="auto"/>
    <w:pitch w:val="default"/>
    <w:sig w:usb0="00000001" w:usb1="080E0000" w:usb2="00000000" w:usb3="00000000" w:csb0="00040000" w:csb1="00000000"/>
  </w:font>
  <w:font w:name="Heiti SC Light">
    <w:panose1 w:val="02000000000000000000"/>
    <w:charset w:val="86"/>
    <w:family w:val="auto"/>
    <w:pitch w:val="default"/>
    <w:sig w:usb0="8000002F" w:usb1="0800004A" w:usb2="00000000" w:usb3="00000000" w:csb0="203E0000" w:csb1="00000000"/>
  </w:font>
  <w:font w:name="微软雅黑">
    <w:altName w:val="汉仪旗黑"/>
    <w:panose1 w:val="020B0503020204020204"/>
    <w:charset w:val="86"/>
    <w:family w:val="auto"/>
    <w:pitch w:val="default"/>
    <w:sig w:usb0="00000000" w:usb1="00000000" w:usb2="00000000" w:usb3="00000000" w:csb0="00000000" w:csb1="00000000"/>
  </w:font>
  <w:font w:name="SimSun">
    <w:panose1 w:val="02010600030101010101"/>
    <w:charset w:val="86"/>
    <w:family w:val="auto"/>
    <w:pitch w:val="default"/>
    <w:sig w:usb0="00000203" w:usb1="288F0000" w:usb2="00000006" w:usb3="00000000" w:csb0="00040001" w:csb1="00000000"/>
  </w:font>
  <w:font w:name="DejaVu Math TeX Gyre">
    <w:panose1 w:val="02000503000000000000"/>
    <w:charset w:val="00"/>
    <w:family w:val="auto"/>
    <w:pitch w:val="default"/>
    <w:sig w:usb0="A10000EF" w:usb1="4201F9EE" w:usb2="02000000" w:usb3="00000000" w:csb0="60000193" w:csb1="0DD40000"/>
  </w:font>
  <w:font w:name="宋体-简">
    <w:panose1 w:val="02010800040101010101"/>
    <w:charset w:val="86"/>
    <w:family w:val="auto"/>
    <w:pitch w:val="default"/>
    <w:sig w:usb0="00000001" w:usb1="080F0000" w:usb2="00000000" w:usb3="00000000" w:csb0="00040000" w:csb1="00000000"/>
  </w:font>
  <w:font w:name="Kingsoft Sign">
    <w:panose1 w:val="05050102010706020507"/>
    <w:charset w:val="00"/>
    <w:family w:val="auto"/>
    <w:pitch w:val="default"/>
    <w:sig w:usb0="00000000" w:usb1="10000000" w:usb2="00000000" w:usb3="00000000" w:csb0="00000001" w:csb1="00000000"/>
  </w:font>
  <w:font w:name="儷宋 Pro">
    <w:panose1 w:val="02020300000000000000"/>
    <w:charset w:val="88"/>
    <w:family w:val="auto"/>
    <w:pitch w:val="default"/>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F67F6">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82692">
    <w:pPr>
      <w:pStyle w:val="9"/>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0" name="文本框 1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D2C3D0">
                          <w:pPr>
                            <w:pStyle w:val="9"/>
                          </w:pPr>
                          <w:r>
                            <w:rPr>
                              <w:sz w:val="22"/>
                              <w:szCs w:val="21"/>
                            </w:rPr>
                            <w:fldChar w:fldCharType="begin"/>
                          </w:r>
                          <w:r>
                            <w:rPr>
                              <w:sz w:val="22"/>
                              <w:szCs w:val="21"/>
                            </w:rPr>
                            <w:instrText xml:space="preserve"> PAGE  \* MERGEFORMAT </w:instrText>
                          </w:r>
                          <w:r>
                            <w:rPr>
                              <w:sz w:val="22"/>
                              <w:szCs w:val="21"/>
                            </w:rPr>
                            <w:fldChar w:fldCharType="separate"/>
                          </w:r>
                          <w:r>
                            <w:rPr>
                              <w:sz w:val="22"/>
                              <w:szCs w:val="21"/>
                            </w:rPr>
                            <w:t>1</w:t>
                          </w:r>
                          <w:r>
                            <w:rPr>
                              <w:sz w:val="22"/>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MebeYz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MebeYzAgAAZQQAAA4AAAAAAAAAAQAgAAAAHwEAAGRycy9lMm9Eb2MueG1sUEsF&#10;BgAAAAAGAAYAWQEAAMQFAAAAAA==&#10;">
              <v:fill on="f" focussize="0,0"/>
              <v:stroke on="f" weight="0.5pt"/>
              <v:imagedata o:title=""/>
              <o:lock v:ext="edit" aspectratio="f"/>
              <v:textbox inset="0mm,0mm,0mm,0mm" style="mso-fit-shape-to-text:t;">
                <w:txbxContent>
                  <w:p w14:paraId="52D2C3D0">
                    <w:pPr>
                      <w:pStyle w:val="9"/>
                    </w:pPr>
                    <w:r>
                      <w:rPr>
                        <w:sz w:val="22"/>
                        <w:szCs w:val="21"/>
                      </w:rPr>
                      <w:fldChar w:fldCharType="begin"/>
                    </w:r>
                    <w:r>
                      <w:rPr>
                        <w:sz w:val="22"/>
                        <w:szCs w:val="21"/>
                      </w:rPr>
                      <w:instrText xml:space="preserve"> PAGE  \* MERGEFORMAT </w:instrText>
                    </w:r>
                    <w:r>
                      <w:rPr>
                        <w:sz w:val="22"/>
                        <w:szCs w:val="21"/>
                      </w:rPr>
                      <w:fldChar w:fldCharType="separate"/>
                    </w:r>
                    <w:r>
                      <w:rPr>
                        <w:sz w:val="22"/>
                        <w:szCs w:val="21"/>
                      </w:rPr>
                      <w:t>1</w:t>
                    </w:r>
                    <w:r>
                      <w:rPr>
                        <w:sz w:val="22"/>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95120">
    <w:pPr>
      <w:pStyle w:val="10"/>
      <w:pBdr>
        <w:bottom w:val="double" w:color="FF9900" w:sz="8" w:space="1"/>
      </w:pBdr>
      <w:jc w:val="center"/>
      <w:rPr>
        <w:rFonts w:hint="eastAsia" w:ascii="黑体" w:hAnsi="黑体" w:eastAsia="黑体" w:cs="黑体"/>
        <w:color w:val="ED702E"/>
        <w:sz w:val="22"/>
        <w:szCs w:val="36"/>
        <w:lang w:val="en-US" w:eastAsia="zh-CN"/>
      </w:rPr>
    </w:pPr>
    <w:r>
      <w:rPr>
        <w:rFonts w:hint="eastAsia" w:ascii="黑体" w:hAnsi="黑体" w:eastAsia="黑体" w:cs="黑体"/>
        <w:color w:val="ED702E"/>
        <w:sz w:val="22"/>
        <w:szCs w:val="36"/>
        <w:lang w:val="en-US" w:eastAsia="zh-CN"/>
      </w:rPr>
      <w:t>降低物流中心重复性安全隐患数量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DBBB2B"/>
    <w:multiLevelType w:val="singleLevel"/>
    <w:tmpl w:val="87DBBB2B"/>
    <w:lvl w:ilvl="0" w:tentative="0">
      <w:start w:val="1"/>
      <w:numFmt w:val="decimal"/>
      <w:lvlText w:val="%1."/>
      <w:lvlJc w:val="left"/>
      <w:pPr>
        <w:tabs>
          <w:tab w:val="left" w:pos="312"/>
        </w:tabs>
      </w:pPr>
    </w:lvl>
  </w:abstractNum>
  <w:abstractNum w:abstractNumId="1">
    <w:nsid w:val="BD6F7AF1"/>
    <w:multiLevelType w:val="singleLevel"/>
    <w:tmpl w:val="BD6F7AF1"/>
    <w:lvl w:ilvl="0" w:tentative="0">
      <w:start w:val="1"/>
      <w:numFmt w:val="decimal"/>
      <w:lvlText w:val="%1."/>
      <w:lvlJc w:val="left"/>
      <w:pPr>
        <w:tabs>
          <w:tab w:val="left" w:pos="312"/>
        </w:tabs>
      </w:pPr>
    </w:lvl>
  </w:abstractNum>
  <w:abstractNum w:abstractNumId="2">
    <w:nsid w:val="DA7E45C5"/>
    <w:multiLevelType w:val="singleLevel"/>
    <w:tmpl w:val="DA7E45C5"/>
    <w:lvl w:ilvl="0" w:tentative="0">
      <w:start w:val="1"/>
      <w:numFmt w:val="decimal"/>
      <w:lvlText w:val="%1."/>
      <w:lvlJc w:val="left"/>
      <w:pPr>
        <w:tabs>
          <w:tab w:val="left" w:pos="312"/>
        </w:tabs>
      </w:pPr>
    </w:lvl>
  </w:abstractNum>
  <w:abstractNum w:abstractNumId="3">
    <w:nsid w:val="DCF66DB8"/>
    <w:multiLevelType w:val="singleLevel"/>
    <w:tmpl w:val="DCF66DB8"/>
    <w:lvl w:ilvl="0" w:tentative="0">
      <w:start w:val="1"/>
      <w:numFmt w:val="decimal"/>
      <w:lvlText w:val="%1."/>
      <w:lvlJc w:val="left"/>
      <w:pPr>
        <w:tabs>
          <w:tab w:val="left" w:pos="312"/>
        </w:tabs>
      </w:pPr>
    </w:lvl>
  </w:abstractNum>
  <w:abstractNum w:abstractNumId="4">
    <w:nsid w:val="DDCFB9A1"/>
    <w:multiLevelType w:val="singleLevel"/>
    <w:tmpl w:val="DDCFB9A1"/>
    <w:lvl w:ilvl="0" w:tentative="0">
      <w:start w:val="1"/>
      <w:numFmt w:val="decimal"/>
      <w:lvlText w:val="%1."/>
      <w:lvlJc w:val="left"/>
      <w:pPr>
        <w:tabs>
          <w:tab w:val="left" w:pos="312"/>
        </w:tabs>
      </w:pPr>
    </w:lvl>
  </w:abstractNum>
  <w:abstractNum w:abstractNumId="5">
    <w:nsid w:val="DFD96F55"/>
    <w:multiLevelType w:val="singleLevel"/>
    <w:tmpl w:val="DFD96F55"/>
    <w:lvl w:ilvl="0" w:tentative="0">
      <w:start w:val="1"/>
      <w:numFmt w:val="decimal"/>
      <w:lvlText w:val="%1."/>
      <w:lvlJc w:val="left"/>
      <w:pPr>
        <w:tabs>
          <w:tab w:val="left" w:pos="312"/>
        </w:tabs>
      </w:pPr>
    </w:lvl>
  </w:abstractNum>
  <w:abstractNum w:abstractNumId="6">
    <w:nsid w:val="E7FA9CCF"/>
    <w:multiLevelType w:val="singleLevel"/>
    <w:tmpl w:val="E7FA9CCF"/>
    <w:lvl w:ilvl="0" w:tentative="0">
      <w:start w:val="1"/>
      <w:numFmt w:val="decimal"/>
      <w:suff w:val="space"/>
      <w:lvlText w:val="%1."/>
      <w:lvlJc w:val="left"/>
    </w:lvl>
  </w:abstractNum>
  <w:abstractNum w:abstractNumId="7">
    <w:nsid w:val="EC5FBEB7"/>
    <w:multiLevelType w:val="singleLevel"/>
    <w:tmpl w:val="EC5FBEB7"/>
    <w:lvl w:ilvl="0" w:tentative="0">
      <w:start w:val="1"/>
      <w:numFmt w:val="decimal"/>
      <w:lvlText w:val="%1."/>
      <w:lvlJc w:val="left"/>
      <w:pPr>
        <w:tabs>
          <w:tab w:val="left" w:pos="312"/>
        </w:tabs>
      </w:pPr>
    </w:lvl>
  </w:abstractNum>
  <w:abstractNum w:abstractNumId="8">
    <w:nsid w:val="EDFCF488"/>
    <w:multiLevelType w:val="singleLevel"/>
    <w:tmpl w:val="EDFCF488"/>
    <w:lvl w:ilvl="0" w:tentative="0">
      <w:start w:val="1"/>
      <w:numFmt w:val="decimal"/>
      <w:lvlText w:val="%1."/>
      <w:lvlJc w:val="left"/>
      <w:pPr>
        <w:tabs>
          <w:tab w:val="left" w:pos="312"/>
        </w:tabs>
      </w:pPr>
    </w:lvl>
  </w:abstractNum>
  <w:abstractNum w:abstractNumId="9">
    <w:nsid w:val="F6BFD63A"/>
    <w:multiLevelType w:val="singleLevel"/>
    <w:tmpl w:val="F6BFD63A"/>
    <w:lvl w:ilvl="0" w:tentative="0">
      <w:start w:val="1"/>
      <w:numFmt w:val="decimal"/>
      <w:lvlText w:val="%1."/>
      <w:lvlJc w:val="left"/>
      <w:pPr>
        <w:tabs>
          <w:tab w:val="left" w:pos="312"/>
        </w:tabs>
      </w:pPr>
    </w:lvl>
  </w:abstractNum>
  <w:abstractNum w:abstractNumId="10">
    <w:nsid w:val="FBF9DEE2"/>
    <w:multiLevelType w:val="singleLevel"/>
    <w:tmpl w:val="FBF9DEE2"/>
    <w:lvl w:ilvl="0" w:tentative="0">
      <w:start w:val="1"/>
      <w:numFmt w:val="decimal"/>
      <w:suff w:val="space"/>
      <w:lvlText w:val="%1."/>
      <w:lvlJc w:val="left"/>
    </w:lvl>
  </w:abstractNum>
  <w:abstractNum w:abstractNumId="11">
    <w:nsid w:val="FDB651E2"/>
    <w:multiLevelType w:val="singleLevel"/>
    <w:tmpl w:val="FDB651E2"/>
    <w:lvl w:ilvl="0" w:tentative="0">
      <w:start w:val="1"/>
      <w:numFmt w:val="decimal"/>
      <w:suff w:val="space"/>
      <w:lvlText w:val="%1."/>
      <w:lvlJc w:val="left"/>
    </w:lvl>
  </w:abstractNum>
  <w:abstractNum w:abstractNumId="12">
    <w:nsid w:val="49969EEA"/>
    <w:multiLevelType w:val="singleLevel"/>
    <w:tmpl w:val="49969EEA"/>
    <w:lvl w:ilvl="0" w:tentative="0">
      <w:start w:val="1"/>
      <w:numFmt w:val="decimal"/>
      <w:lvlText w:val="%1."/>
      <w:lvlJc w:val="left"/>
      <w:pPr>
        <w:tabs>
          <w:tab w:val="left" w:pos="312"/>
        </w:tabs>
      </w:pPr>
    </w:lvl>
  </w:abstractNum>
  <w:abstractNum w:abstractNumId="13">
    <w:nsid w:val="54FE4974"/>
    <w:multiLevelType w:val="singleLevel"/>
    <w:tmpl w:val="54FE4974"/>
    <w:lvl w:ilvl="0" w:tentative="0">
      <w:start w:val="1"/>
      <w:numFmt w:val="decimal"/>
      <w:suff w:val="space"/>
      <w:lvlText w:val="%1."/>
      <w:lvlJc w:val="left"/>
    </w:lvl>
  </w:abstractNum>
  <w:abstractNum w:abstractNumId="14">
    <w:nsid w:val="578A0783"/>
    <w:multiLevelType w:val="singleLevel"/>
    <w:tmpl w:val="578A0783"/>
    <w:lvl w:ilvl="0" w:tentative="0">
      <w:start w:val="1"/>
      <w:numFmt w:val="decimal"/>
      <w:lvlText w:val="%1."/>
      <w:lvlJc w:val="left"/>
      <w:pPr>
        <w:tabs>
          <w:tab w:val="left" w:pos="312"/>
        </w:tabs>
      </w:pPr>
    </w:lvl>
  </w:abstractNum>
  <w:abstractNum w:abstractNumId="15">
    <w:nsid w:val="7F9FF807"/>
    <w:multiLevelType w:val="singleLevel"/>
    <w:tmpl w:val="7F9FF807"/>
    <w:lvl w:ilvl="0" w:tentative="0">
      <w:start w:val="1"/>
      <w:numFmt w:val="decimal"/>
      <w:lvlText w:val="%1."/>
      <w:lvlJc w:val="left"/>
      <w:pPr>
        <w:tabs>
          <w:tab w:val="left" w:pos="312"/>
        </w:tabs>
      </w:pPr>
    </w:lvl>
  </w:abstractNum>
  <w:num w:numId="1">
    <w:abstractNumId w:val="1"/>
  </w:num>
  <w:num w:numId="2">
    <w:abstractNumId w:val="2"/>
  </w:num>
  <w:num w:numId="3">
    <w:abstractNumId w:val="14"/>
  </w:num>
  <w:num w:numId="4">
    <w:abstractNumId w:val="8"/>
  </w:num>
  <w:num w:numId="5">
    <w:abstractNumId w:val="5"/>
  </w:num>
  <w:num w:numId="6">
    <w:abstractNumId w:val="0"/>
  </w:num>
  <w:num w:numId="7">
    <w:abstractNumId w:val="3"/>
  </w:num>
  <w:num w:numId="8">
    <w:abstractNumId w:val="4"/>
  </w:num>
  <w:num w:numId="9">
    <w:abstractNumId w:val="9"/>
  </w:num>
  <w:num w:numId="10">
    <w:abstractNumId w:val="7"/>
  </w:num>
  <w:num w:numId="11">
    <w:abstractNumId w:val="12"/>
  </w:num>
  <w:num w:numId="12">
    <w:abstractNumId w:val="13"/>
  </w:num>
  <w:num w:numId="13">
    <w:abstractNumId w:val="10"/>
  </w:num>
  <w:num w:numId="14">
    <w:abstractNumId w:val="6"/>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1"/>
  <w:doNotDisplayPageBoundaries w:val="1"/>
  <w:embedSystemFonts/>
  <w:bordersDoNotSurroundHeader w:val="0"/>
  <w:bordersDoNotSurroundFooter w:val="0"/>
  <w:documentProtection w:enforcement="0"/>
  <w:defaultTabStop w:val="420"/>
  <w:drawingGridVerticalSpacing w:val="22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DE5FD8"/>
    <w:rsid w:val="0FFC4BD3"/>
    <w:rsid w:val="18FD6FF4"/>
    <w:rsid w:val="1FBB0A25"/>
    <w:rsid w:val="1FF991AD"/>
    <w:rsid w:val="2D6C37F2"/>
    <w:rsid w:val="39AF3491"/>
    <w:rsid w:val="3AFDF0BD"/>
    <w:rsid w:val="3DEE4426"/>
    <w:rsid w:val="3E1D78E5"/>
    <w:rsid w:val="3ECF996A"/>
    <w:rsid w:val="3F7B57DF"/>
    <w:rsid w:val="3FC542F9"/>
    <w:rsid w:val="3FFBCF98"/>
    <w:rsid w:val="47F7F3D4"/>
    <w:rsid w:val="4ADF761B"/>
    <w:rsid w:val="4B97A831"/>
    <w:rsid w:val="4ECDAB45"/>
    <w:rsid w:val="4FD5AFF6"/>
    <w:rsid w:val="529D4207"/>
    <w:rsid w:val="555765BC"/>
    <w:rsid w:val="55EC1175"/>
    <w:rsid w:val="5AFFCDA6"/>
    <w:rsid w:val="5B67514A"/>
    <w:rsid w:val="5CFB2315"/>
    <w:rsid w:val="5D7F9294"/>
    <w:rsid w:val="5DEF7E5A"/>
    <w:rsid w:val="5DFF3486"/>
    <w:rsid w:val="5EF84922"/>
    <w:rsid w:val="5F5DD9CD"/>
    <w:rsid w:val="5FA31C88"/>
    <w:rsid w:val="5FF309CF"/>
    <w:rsid w:val="5FFAAA53"/>
    <w:rsid w:val="5FFDFD2F"/>
    <w:rsid w:val="5FFE5A83"/>
    <w:rsid w:val="60DF02D6"/>
    <w:rsid w:val="639BCB3D"/>
    <w:rsid w:val="648FCE9C"/>
    <w:rsid w:val="667EB0FE"/>
    <w:rsid w:val="668FF670"/>
    <w:rsid w:val="69BF4F0B"/>
    <w:rsid w:val="6A0274CC"/>
    <w:rsid w:val="6AEEF95D"/>
    <w:rsid w:val="6D5FBA17"/>
    <w:rsid w:val="6DCB0AC5"/>
    <w:rsid w:val="6DFFCC27"/>
    <w:rsid w:val="6E6A694D"/>
    <w:rsid w:val="6EF531C8"/>
    <w:rsid w:val="6FAE35E9"/>
    <w:rsid w:val="6FBFF5BC"/>
    <w:rsid w:val="6FEE8E2A"/>
    <w:rsid w:val="710FEB5E"/>
    <w:rsid w:val="737A6A0F"/>
    <w:rsid w:val="73EFC3CE"/>
    <w:rsid w:val="756D64C7"/>
    <w:rsid w:val="75F37422"/>
    <w:rsid w:val="75FF0321"/>
    <w:rsid w:val="76FF1230"/>
    <w:rsid w:val="777F88D9"/>
    <w:rsid w:val="77ADF200"/>
    <w:rsid w:val="77DE490E"/>
    <w:rsid w:val="77FB6A8C"/>
    <w:rsid w:val="77FFD948"/>
    <w:rsid w:val="7A7B0BDE"/>
    <w:rsid w:val="7AAF7676"/>
    <w:rsid w:val="7AB72AE8"/>
    <w:rsid w:val="7ADE5FD8"/>
    <w:rsid w:val="7B3BB3C4"/>
    <w:rsid w:val="7BAF392B"/>
    <w:rsid w:val="7BFF3287"/>
    <w:rsid w:val="7CFB2703"/>
    <w:rsid w:val="7D4BF44F"/>
    <w:rsid w:val="7DFFD896"/>
    <w:rsid w:val="7E67FB30"/>
    <w:rsid w:val="7E7FE8BA"/>
    <w:rsid w:val="7E8BE2B9"/>
    <w:rsid w:val="7EDF59F7"/>
    <w:rsid w:val="7EEDAF2F"/>
    <w:rsid w:val="7EF7F553"/>
    <w:rsid w:val="7EFC15C9"/>
    <w:rsid w:val="7EFF5702"/>
    <w:rsid w:val="7F509342"/>
    <w:rsid w:val="7F5F0C47"/>
    <w:rsid w:val="7F6F0033"/>
    <w:rsid w:val="7F6F6A59"/>
    <w:rsid w:val="7F7EE288"/>
    <w:rsid w:val="7FB650CF"/>
    <w:rsid w:val="7FBF3F59"/>
    <w:rsid w:val="7FDD3D47"/>
    <w:rsid w:val="7FEBEBDA"/>
    <w:rsid w:val="7FF69943"/>
    <w:rsid w:val="7FFDE963"/>
    <w:rsid w:val="94DB181B"/>
    <w:rsid w:val="9DFE3C40"/>
    <w:rsid w:val="9E9F82E5"/>
    <w:rsid w:val="9EA58226"/>
    <w:rsid w:val="9EDD0D2B"/>
    <w:rsid w:val="9EFDAF40"/>
    <w:rsid w:val="AF6F1E00"/>
    <w:rsid w:val="AF99BA99"/>
    <w:rsid w:val="B567889F"/>
    <w:rsid w:val="B6EF6225"/>
    <w:rsid w:val="B7BF09AE"/>
    <w:rsid w:val="B7EF2C8C"/>
    <w:rsid w:val="BBBFC929"/>
    <w:rsid w:val="BBF75262"/>
    <w:rsid w:val="BC3701C7"/>
    <w:rsid w:val="BCE70674"/>
    <w:rsid w:val="BCFBD772"/>
    <w:rsid w:val="BEC6F522"/>
    <w:rsid w:val="BF6FE253"/>
    <w:rsid w:val="BF7F1E98"/>
    <w:rsid w:val="BFA5AA6C"/>
    <w:rsid w:val="BFB73FEC"/>
    <w:rsid w:val="BFEFA901"/>
    <w:rsid w:val="BFFFE30D"/>
    <w:rsid w:val="C446718F"/>
    <w:rsid w:val="C9B7FCEB"/>
    <w:rsid w:val="CDD9CFCC"/>
    <w:rsid w:val="CFE6C99E"/>
    <w:rsid w:val="D5BF9828"/>
    <w:rsid w:val="D7F97622"/>
    <w:rsid w:val="D9BBD678"/>
    <w:rsid w:val="DA7C970F"/>
    <w:rsid w:val="DAFDBB93"/>
    <w:rsid w:val="DBFF9573"/>
    <w:rsid w:val="DE2D03D2"/>
    <w:rsid w:val="DF2FDC76"/>
    <w:rsid w:val="DF57509A"/>
    <w:rsid w:val="DFB55931"/>
    <w:rsid w:val="DFDF6213"/>
    <w:rsid w:val="DFEEFF0C"/>
    <w:rsid w:val="E7772A1B"/>
    <w:rsid w:val="E77FB693"/>
    <w:rsid w:val="E9F70A27"/>
    <w:rsid w:val="EA3F293F"/>
    <w:rsid w:val="EBE71624"/>
    <w:rsid w:val="EBFC862F"/>
    <w:rsid w:val="EBFFFE5D"/>
    <w:rsid w:val="ED5B04BE"/>
    <w:rsid w:val="ED7FA333"/>
    <w:rsid w:val="EDF70B8D"/>
    <w:rsid w:val="EE321662"/>
    <w:rsid w:val="EE67846F"/>
    <w:rsid w:val="EF9E85A0"/>
    <w:rsid w:val="EFB72B73"/>
    <w:rsid w:val="EFCF3C78"/>
    <w:rsid w:val="EFCF9E92"/>
    <w:rsid w:val="EFF73B63"/>
    <w:rsid w:val="EFF932E7"/>
    <w:rsid w:val="EFFC4DD1"/>
    <w:rsid w:val="EFFCB45F"/>
    <w:rsid w:val="F5CDAB98"/>
    <w:rsid w:val="F6FF06C2"/>
    <w:rsid w:val="F787171F"/>
    <w:rsid w:val="F7BE6D51"/>
    <w:rsid w:val="F7BE76D6"/>
    <w:rsid w:val="F7D014C5"/>
    <w:rsid w:val="F7F36160"/>
    <w:rsid w:val="F7F5F7CD"/>
    <w:rsid w:val="F7FB0D28"/>
    <w:rsid w:val="F7FBC771"/>
    <w:rsid w:val="F7FBF318"/>
    <w:rsid w:val="F7FD1A07"/>
    <w:rsid w:val="F8AF71A7"/>
    <w:rsid w:val="F9E73833"/>
    <w:rsid w:val="F9EA2B73"/>
    <w:rsid w:val="FB7F5CB2"/>
    <w:rsid w:val="FBBC9D40"/>
    <w:rsid w:val="FBCF495E"/>
    <w:rsid w:val="FBFD4412"/>
    <w:rsid w:val="FBFE0B9E"/>
    <w:rsid w:val="FCDAAE46"/>
    <w:rsid w:val="FCFE4D86"/>
    <w:rsid w:val="FD282CAE"/>
    <w:rsid w:val="FD3CA7E8"/>
    <w:rsid w:val="FD52E4DB"/>
    <w:rsid w:val="FD9CB9D7"/>
    <w:rsid w:val="FDFB243F"/>
    <w:rsid w:val="FDFF1940"/>
    <w:rsid w:val="FDFF2F33"/>
    <w:rsid w:val="FE3C5D0F"/>
    <w:rsid w:val="FE7A38C7"/>
    <w:rsid w:val="FEB6483A"/>
    <w:rsid w:val="FEBF649E"/>
    <w:rsid w:val="FEC76F30"/>
    <w:rsid w:val="FEE58359"/>
    <w:rsid w:val="FEF73ABF"/>
    <w:rsid w:val="FEFDDA45"/>
    <w:rsid w:val="FEFF76EC"/>
    <w:rsid w:val="FF2FD608"/>
    <w:rsid w:val="FF5157C3"/>
    <w:rsid w:val="FF5F1419"/>
    <w:rsid w:val="FF5FFA05"/>
    <w:rsid w:val="FF6BCC83"/>
    <w:rsid w:val="FF7EB9FE"/>
    <w:rsid w:val="FF7F4D06"/>
    <w:rsid w:val="FF9FF5A7"/>
    <w:rsid w:val="FFDF2C0F"/>
    <w:rsid w:val="FFEAF86A"/>
    <w:rsid w:val="FFFA5028"/>
    <w:rsid w:val="FFFF3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FZFangSong-Z02S" w:asciiTheme="minorAscii" w:hAnsiTheme="minorAscii" w:cstheme="minorBidi"/>
      <w:kern w:val="2"/>
      <w:sz w:val="32"/>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eastAsia="Heiti SC Medium"/>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FZSJ-KAITGBTTOT"/>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7">
    <w:name w:val="Default Paragraph Font"/>
    <w:semiHidden/>
    <w:uiPriority w:val="0"/>
  </w:style>
  <w:style w:type="table" w:default="1" w:styleId="15">
    <w:name w:val="Normal Table"/>
    <w:semiHidden/>
    <w:uiPriority w:val="0"/>
    <w:tblPr>
      <w:tblCellMar>
        <w:top w:w="0" w:type="dxa"/>
        <w:left w:w="108" w:type="dxa"/>
        <w:bottom w:w="0" w:type="dxa"/>
        <w:right w:w="108" w:type="dxa"/>
      </w:tblCellMar>
    </w:tblPr>
  </w:style>
  <w:style w:type="paragraph" w:styleId="7">
    <w:name w:val="caption"/>
    <w:basedOn w:val="1"/>
    <w:next w:val="1"/>
    <w:semiHidden/>
    <w:unhideWhenUsed/>
    <w:qFormat/>
    <w:uiPriority w:val="0"/>
    <w:rPr>
      <w:rFonts w:ascii="Arial" w:hAnsi="Arial" w:eastAsia="黑体"/>
      <w:sz w:val="20"/>
    </w:rPr>
  </w:style>
  <w:style w:type="paragraph" w:styleId="8">
    <w:name w:val="Body Text"/>
    <w:basedOn w:val="1"/>
    <w:semiHidden/>
    <w:qFormat/>
    <w:uiPriority w:val="0"/>
    <w:rPr>
      <w:rFonts w:ascii="Arial" w:hAnsi="Arial" w:eastAsia="Arial" w:cs="Arial"/>
      <w:sz w:val="24"/>
      <w:szCs w:val="24"/>
      <w:lang w:val="en-US" w:eastAsia="en-US" w:bidi="ar-SA"/>
    </w:rPr>
  </w:style>
  <w:style w:type="paragraph" w:styleId="9">
    <w:name w:val="footer"/>
    <w:basedOn w:val="1"/>
    <w:uiPriority w:val="0"/>
    <w:pPr>
      <w:tabs>
        <w:tab w:val="center" w:pos="4153"/>
        <w:tab w:val="right" w:pos="8306"/>
      </w:tabs>
      <w:snapToGrid w:val="0"/>
      <w:jc w:val="left"/>
    </w:pPr>
    <w:rPr>
      <w:rFonts w:eastAsia="Songti SC"/>
      <w:sz w:val="28"/>
    </w:rPr>
  </w:style>
  <w:style w:type="paragraph" w:styleId="10">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uiPriority w:val="0"/>
  </w:style>
  <w:style w:type="paragraph" w:styleId="12">
    <w:name w:val="toc 2"/>
    <w:basedOn w:val="1"/>
    <w:next w:val="1"/>
    <w:uiPriority w:val="0"/>
    <w:pPr>
      <w:ind w:left="420" w:leftChars="200"/>
    </w:pPr>
  </w:style>
  <w:style w:type="paragraph" w:styleId="13">
    <w:name w:val="Normal (Web)"/>
    <w:basedOn w:val="1"/>
    <w:uiPriority w:val="0"/>
    <w:pPr>
      <w:spacing w:before="0" w:beforeAutospacing="1" w:after="0" w:afterAutospacing="1"/>
      <w:ind w:left="0" w:right="0"/>
      <w:jc w:val="left"/>
    </w:pPr>
    <w:rPr>
      <w:kern w:val="0"/>
      <w:sz w:val="24"/>
      <w:lang w:val="en-US" w:eastAsia="zh-CN" w:bidi="ar"/>
    </w:rPr>
  </w:style>
  <w:style w:type="paragraph" w:styleId="14">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16">
    <w:name w:val="Table Grid"/>
    <w:basedOn w:val="1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
    <w:rPr>
      <w:color w:val="FF0000"/>
    </w:rPr>
  </w:style>
  <w:style w:type="paragraph" w:customStyle="1" w:styleId="19">
    <w:name w:val="大标题"/>
    <w:basedOn w:val="14"/>
    <w:next w:val="2"/>
    <w:uiPriority w:val="0"/>
    <w:pPr>
      <w:keepNext/>
      <w:keepLines/>
      <w:spacing w:before="340" w:after="330" w:line="576" w:lineRule="auto"/>
    </w:pPr>
    <w:rPr>
      <w:rFonts w:eastAsia="FZXiaoBiaoSong-B05" w:asciiTheme="minorAscii" w:hAnsiTheme="minorAscii"/>
      <w:b w:val="0"/>
      <w:kern w:val="44"/>
      <w:sz w:val="44"/>
    </w:rPr>
  </w:style>
  <w:style w:type="paragraph" w:customStyle="1" w:styleId="20">
    <w:name w:val="一级标题"/>
    <w:basedOn w:val="2"/>
    <w:next w:val="3"/>
    <w:uiPriority w:val="0"/>
    <w:rPr>
      <w:rFonts w:eastAsia="Heiti SC Medium" w:asciiTheme="minorAscii" w:hAnsiTheme="minorAscii"/>
      <w:sz w:val="32"/>
    </w:rPr>
  </w:style>
  <w:style w:type="paragraph" w:customStyle="1" w:styleId="21">
    <w:name w:val="二级标题"/>
    <w:basedOn w:val="3"/>
    <w:next w:val="4"/>
    <w:uiPriority w:val="0"/>
    <w:pPr>
      <w:spacing w:before="340" w:after="330" w:line="576" w:lineRule="auto"/>
      <w:outlineLvl w:val="0"/>
    </w:pPr>
    <w:rPr>
      <w:rFonts w:eastAsia="FZSJ-KAITGBTTOT" w:asciiTheme="minorAscii" w:hAnsiTheme="minorAscii"/>
      <w:kern w:val="44"/>
      <w:sz w:val="32"/>
    </w:rPr>
  </w:style>
  <w:style w:type="paragraph" w:customStyle="1" w:styleId="22">
    <w:name w:val="三级标题"/>
    <w:basedOn w:val="4"/>
    <w:next w:val="5"/>
    <w:uiPriority w:val="0"/>
    <w:pPr>
      <w:spacing w:before="340" w:after="330" w:line="576" w:lineRule="auto"/>
      <w:outlineLvl w:val="0"/>
    </w:pPr>
    <w:rPr>
      <w:rFonts w:eastAsia="FZFangSong-Z02S" w:asciiTheme="minorAscii" w:hAnsiTheme="minorAscii"/>
      <w:kern w:val="44"/>
      <w:sz w:val="32"/>
    </w:rPr>
  </w:style>
  <w:style w:type="paragraph" w:customStyle="1" w:styleId="23">
    <w:name w:val="四级标题"/>
    <w:basedOn w:val="5"/>
    <w:next w:val="6"/>
    <w:uiPriority w:val="0"/>
    <w:pPr>
      <w:spacing w:before="340" w:after="330" w:line="576" w:lineRule="auto"/>
      <w:outlineLvl w:val="0"/>
    </w:pPr>
    <w:rPr>
      <w:rFonts w:eastAsia="FZFangSong-Z02S" w:asciiTheme="minorAscii" w:hAnsiTheme="minorAscii"/>
      <w:kern w:val="44"/>
      <w:sz w:val="32"/>
    </w:rPr>
  </w:style>
  <w:style w:type="table" w:customStyle="1" w:styleId="24">
    <w:name w:val="Table Normal"/>
    <w:semiHidden/>
    <w:unhideWhenUsed/>
    <w:qFormat/>
    <w:uiPriority w:val="0"/>
    <w:tblPr>
      <w:tblCellMar>
        <w:top w:w="0" w:type="dxa"/>
        <w:left w:w="0" w:type="dxa"/>
        <w:bottom w:w="0" w:type="dxa"/>
        <w:right w:w="0" w:type="dxa"/>
      </w:tblCellMar>
    </w:tblPr>
  </w:style>
  <w:style w:type="paragraph" w:customStyle="1" w:styleId="25">
    <w:name w:val="Table Text"/>
    <w:basedOn w:val="1"/>
    <w:semiHidden/>
    <w:qFormat/>
    <w:uiPriority w:val="0"/>
    <w:rPr>
      <w:rFonts w:ascii="LXGW WenKai" w:hAnsi="LXGW WenKai" w:eastAsia="LXGW WenKai" w:cs="LXGW WenKai"/>
      <w:sz w:val="21"/>
      <w:szCs w:val="21"/>
      <w:lang w:val="en-US" w:eastAsia="en-US" w:bidi="ar-SA"/>
    </w:rPr>
  </w:style>
  <w:style w:type="paragraph" w:customStyle="1" w:styleId="26">
    <w:name w:val="Paragraph"/>
    <w:basedOn w:val="1"/>
    <w:qFormat/>
    <w:uiPriority w:val="1"/>
    <w:pPr>
      <w:spacing w:line="360" w:lineRule="atLeast"/>
    </w:pPr>
  </w:style>
  <w:style w:type="character" w:customStyle="1" w:styleId="27">
    <w:name w:val="Link"/>
    <w:qFormat/>
    <w:uiPriority w:val="2"/>
    <w:rPr>
      <w:color w:val="3875D7"/>
      <w:u w:val="single" w:color="3875D7"/>
    </w:rPr>
  </w:style>
  <w:style w:type="paragraph" w:customStyle="1" w:styleId="28">
    <w:name w:val="字幕"/>
    <w:basedOn w:val="1"/>
    <w:qFormat/>
    <w:uiPriority w:val="1"/>
    <w:pPr>
      <w:spacing w:line="360" w:lineRule="atLeast"/>
      <w:jc w:val="center"/>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5" Type="http://schemas.openxmlformats.org/officeDocument/2006/relationships/fontTable" Target="fontTable.xml"/><Relationship Id="rId74" Type="http://schemas.openxmlformats.org/officeDocument/2006/relationships/numbering" Target="numbering.xml"/><Relationship Id="rId73" Type="http://schemas.openxmlformats.org/officeDocument/2006/relationships/customXml" Target="../customXml/item1.xml"/><Relationship Id="rId72" Type="http://schemas.openxmlformats.org/officeDocument/2006/relationships/image" Target="media/image60.png"/><Relationship Id="rId71" Type="http://schemas.openxmlformats.org/officeDocument/2006/relationships/image" Target="media/image59.png"/><Relationship Id="rId70" Type="http://schemas.openxmlformats.org/officeDocument/2006/relationships/image" Target="media/image58.png"/><Relationship Id="rId7" Type="http://schemas.openxmlformats.org/officeDocument/2006/relationships/image" Target="media/image1.png"/><Relationship Id="rId69" Type="http://schemas.openxmlformats.org/officeDocument/2006/relationships/image" Target="media/image57.png"/><Relationship Id="rId68" Type="http://schemas.openxmlformats.org/officeDocument/2006/relationships/image" Target="media/image56.png"/><Relationship Id="rId67" Type="http://schemas.openxmlformats.org/officeDocument/2006/relationships/image" Target="media/image55.png"/><Relationship Id="rId66" Type="http://schemas.openxmlformats.org/officeDocument/2006/relationships/chart" Target="charts/chart6.xml"/><Relationship Id="rId65" Type="http://schemas.openxmlformats.org/officeDocument/2006/relationships/image" Target="media/image54.png"/><Relationship Id="rId64" Type="http://schemas.openxmlformats.org/officeDocument/2006/relationships/image" Target="media/image53.jpeg"/><Relationship Id="rId63" Type="http://schemas.openxmlformats.org/officeDocument/2006/relationships/image" Target="media/image52.png"/><Relationship Id="rId62" Type="http://schemas.openxmlformats.org/officeDocument/2006/relationships/image" Target="media/image51.png"/><Relationship Id="rId61" Type="http://schemas.openxmlformats.org/officeDocument/2006/relationships/image" Target="media/image50.png"/><Relationship Id="rId60" Type="http://schemas.openxmlformats.org/officeDocument/2006/relationships/image" Target="media/image49.png"/><Relationship Id="rId6" Type="http://schemas.openxmlformats.org/officeDocument/2006/relationships/theme" Target="theme/theme1.xml"/><Relationship Id="rId59" Type="http://schemas.openxmlformats.org/officeDocument/2006/relationships/image" Target="media/image48.png"/><Relationship Id="rId58" Type="http://schemas.openxmlformats.org/officeDocument/2006/relationships/image" Target="media/image47.png"/><Relationship Id="rId57" Type="http://schemas.openxmlformats.org/officeDocument/2006/relationships/image" Target="media/image46.png"/><Relationship Id="rId56" Type="http://schemas.openxmlformats.org/officeDocument/2006/relationships/image" Target="media/image45.png"/><Relationship Id="rId55" Type="http://schemas.openxmlformats.org/officeDocument/2006/relationships/image" Target="media/image44.png"/><Relationship Id="rId54" Type="http://schemas.openxmlformats.org/officeDocument/2006/relationships/image" Target="media/image43.png"/><Relationship Id="rId53" Type="http://schemas.openxmlformats.org/officeDocument/2006/relationships/image" Target="media/image42.png"/><Relationship Id="rId52" Type="http://schemas.openxmlformats.org/officeDocument/2006/relationships/image" Target="media/image41.png"/><Relationship Id="rId51" Type="http://schemas.openxmlformats.org/officeDocument/2006/relationships/image" Target="media/image40.png"/><Relationship Id="rId50" Type="http://schemas.openxmlformats.org/officeDocument/2006/relationships/image" Target="media/image39.png"/><Relationship Id="rId5" Type="http://schemas.openxmlformats.org/officeDocument/2006/relationships/footer" Target="footer2.xml"/><Relationship Id="rId49" Type="http://schemas.openxmlformats.org/officeDocument/2006/relationships/image" Target="media/image38.jpeg"/><Relationship Id="rId48" Type="http://schemas.openxmlformats.org/officeDocument/2006/relationships/image" Target="media/image37.jpeg"/><Relationship Id="rId47" Type="http://schemas.openxmlformats.org/officeDocument/2006/relationships/image" Target="media/image36.jpeg"/><Relationship Id="rId46" Type="http://schemas.openxmlformats.org/officeDocument/2006/relationships/image" Target="media/image35.jpeg"/><Relationship Id="rId45" Type="http://schemas.openxmlformats.org/officeDocument/2006/relationships/image" Target="media/image34.jpeg"/><Relationship Id="rId44" Type="http://schemas.openxmlformats.org/officeDocument/2006/relationships/image" Target="media/image33.png"/><Relationship Id="rId43" Type="http://schemas.openxmlformats.org/officeDocument/2006/relationships/image" Target="media/image32.png"/><Relationship Id="rId42" Type="http://schemas.openxmlformats.org/officeDocument/2006/relationships/image" Target="media/image31.png"/><Relationship Id="rId41" Type="http://schemas.openxmlformats.org/officeDocument/2006/relationships/image" Target="media/image30.png"/><Relationship Id="rId40" Type="http://schemas.openxmlformats.org/officeDocument/2006/relationships/image" Target="media/image29.png"/><Relationship Id="rId4" Type="http://schemas.openxmlformats.org/officeDocument/2006/relationships/footer" Target="footer1.xml"/><Relationship Id="rId39" Type="http://schemas.openxmlformats.org/officeDocument/2006/relationships/image" Target="media/image28.png"/><Relationship Id="rId38" Type="http://schemas.openxmlformats.org/officeDocument/2006/relationships/image" Target="media/image27.png"/><Relationship Id="rId37" Type="http://schemas.openxmlformats.org/officeDocument/2006/relationships/image" Target="media/image26.png"/><Relationship Id="rId36" Type="http://schemas.openxmlformats.org/officeDocument/2006/relationships/image" Target="media/image25.pn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header" Target="header1.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jpe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jpeg"/><Relationship Id="rId17" Type="http://schemas.openxmlformats.org/officeDocument/2006/relationships/image" Target="media/image6.png"/><Relationship Id="rId16" Type="http://schemas.openxmlformats.org/officeDocument/2006/relationships/chart" Target="charts/chart5.xml"/><Relationship Id="rId15" Type="http://schemas.openxmlformats.org/officeDocument/2006/relationships/image" Target="media/image5.png"/><Relationship Id="rId14" Type="http://schemas.openxmlformats.org/officeDocument/2006/relationships/image" Target="media/image4.jpeg"/><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Users/zhangqian/Desktop/2026/&#21019;&#26032;&#35838;&#39064;2026/&#20826;&#24314;QC/&#24037;&#20316;&#31807;1.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Users/zhangqian/Desktop/2026/&#21019;&#26032;&#35838;&#39064;2026/&#20826;&#24314;QC/&#24037;&#20316;&#31807;1.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Users/zhangqian/Desktop/2026/&#21019;&#26032;&#35838;&#39064;2026/&#20826;&#24314;QC/&#24037;&#20316;&#31807;1.xlsx" TargetMode="External"/></Relationships>
</file>

<file path=word/charts/_rels/chart4.xml.rels><?xml version="1.0" encoding="UTF-8" standalone="yes"?>
<Relationships xmlns="http://schemas.openxmlformats.org/package/2006/relationships"><Relationship Id="rId6" Type="http://schemas.microsoft.com/office/2011/relationships/chartColorStyle" Target="colors4.xml"/><Relationship Id="rId5" Type="http://schemas.microsoft.com/office/2011/relationships/chartStyle" Target="style4.xml"/><Relationship Id="rId4" Type="http://schemas.openxmlformats.org/officeDocument/2006/relationships/image" Target="../media/image62.png"/><Relationship Id="rId3" Type="http://schemas.openxmlformats.org/officeDocument/2006/relationships/image" Target="../media/image61.png"/><Relationship Id="rId2" Type="http://schemas.openxmlformats.org/officeDocument/2006/relationships/themeOverride" Target="../theme/themeOverride1.xml"/><Relationship Id="rId1" Type="http://schemas.openxmlformats.org/officeDocument/2006/relationships/oleObject" Target="/Users/zhangqian/Desktop/2026/&#21019;&#26032;&#35838;&#39064;2026/&#20826;&#24314;QC/&#24037;&#20316;&#31807;1.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Users/zhangqian/Desktop/2026/&#21019;&#26032;&#35838;&#39064;2026/&#20826;&#24314;QC/&#24037;&#20316;&#31807;1.xlsx" TargetMode="External"/></Relationships>
</file>

<file path=word/charts/_rels/chart6.xml.rels><?xml version="1.0" encoding="UTF-8" standalone="yes"?>
<Relationships xmlns="http://schemas.openxmlformats.org/package/2006/relationships"><Relationship Id="rId6" Type="http://schemas.microsoft.com/office/2011/relationships/chartColorStyle" Target="colors6.xml"/><Relationship Id="rId5" Type="http://schemas.microsoft.com/office/2011/relationships/chartStyle" Target="style6.xml"/><Relationship Id="rId4" Type="http://schemas.openxmlformats.org/officeDocument/2006/relationships/image" Target="../media/image62.png"/><Relationship Id="rId3" Type="http://schemas.openxmlformats.org/officeDocument/2006/relationships/image" Target="../media/image61.png"/><Relationship Id="rId2" Type="http://schemas.openxmlformats.org/officeDocument/2006/relationships/themeOverride" Target="../theme/themeOverride2.xml"/><Relationship Id="rId1" Type="http://schemas.openxmlformats.org/officeDocument/2006/relationships/oleObject" Target="/Users/zhangqian/Desktop/2026/&#21019;&#26032;&#35838;&#39064;2026/&#20826;&#24314;QC/&#24037;&#20316;&#31807;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[工作簿1.xlsx]Sheet2!$B$3:$B$7</c:f>
              <c:strCache>
                <c:ptCount val="1"/>
                <c:pt idx="0">
                  <c:v>储配部 送货部 综合部 技术部 安保部</c:v>
                </c:pt>
              </c:strCache>
            </c:strRef>
          </c:tx>
          <c:spPr>
            <a:solidFill>
              <a:srgbClr val="FF0000"/>
            </a:solidFill>
            <a:ln>
              <a:noFill/>
            </a:ln>
            <a:effectLst/>
          </c:spPr>
          <c:invertIfNegative val="0"/>
          <c:dPt>
            <c:idx val="1"/>
            <c:invertIfNegative val="0"/>
            <c:bubble3D val="0"/>
            <c:spPr>
              <a:solidFill>
                <a:srgbClr val="00B0F0"/>
              </a:solidFill>
              <a:ln>
                <a:noFill/>
              </a:ln>
              <a:effectLst/>
            </c:spPr>
          </c:dPt>
          <c:dPt>
            <c:idx val="2"/>
            <c:invertIfNegative val="0"/>
            <c:bubble3D val="0"/>
            <c:spPr>
              <a:solidFill>
                <a:srgbClr val="FFC000"/>
              </a:solidFill>
              <a:ln>
                <a:noFill/>
              </a:ln>
              <a:effectLst/>
            </c:spPr>
          </c:dPt>
          <c:dPt>
            <c:idx val="3"/>
            <c:invertIfNegative val="0"/>
            <c:bubble3D val="0"/>
            <c:spPr>
              <a:solidFill>
                <a:srgbClr val="80D553"/>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[工作簿1.xlsx]Sheet2!$B$3:$B$7</c:f>
              <c:strCache>
                <c:ptCount val="5"/>
                <c:pt idx="0">
                  <c:v>储配部</c:v>
                </c:pt>
                <c:pt idx="1">
                  <c:v>送货部</c:v>
                </c:pt>
                <c:pt idx="2">
                  <c:v>综合部</c:v>
                </c:pt>
                <c:pt idx="3">
                  <c:v>技术部</c:v>
                </c:pt>
                <c:pt idx="4">
                  <c:v>安保部</c:v>
                </c:pt>
              </c:strCache>
            </c:strRef>
          </c:cat>
          <c:val>
            <c:numRef>
              <c:f>[工作簿1.xlsx]Sheet2!$C$3:$C$7</c:f>
              <c:numCache>
                <c:formatCode>General</c:formatCode>
                <c:ptCount val="5"/>
                <c:pt idx="0">
                  <c:v>71</c:v>
                </c:pt>
                <c:pt idx="1">
                  <c:v>3</c:v>
                </c:pt>
                <c:pt idx="2">
                  <c:v>1</c:v>
                </c:pt>
                <c:pt idx="3">
                  <c:v>1</c:v>
                </c:pt>
                <c:pt idx="4">
                  <c:v>0</c:v>
                </c:pt>
              </c:numCache>
            </c:numRef>
          </c:val>
        </c:ser>
        <c:dLbls>
          <c:showLegendKey val="0"/>
          <c:showVal val="1"/>
          <c:showCatName val="0"/>
          <c:showSerName val="0"/>
          <c:showPercent val="0"/>
          <c:showBubbleSize val="0"/>
        </c:dLbls>
        <c:gapWidth val="0"/>
        <c:overlap val="-27"/>
        <c:axId val="733598869"/>
        <c:axId val="345572937"/>
      </c:barChart>
      <c:lineChart>
        <c:grouping val="standard"/>
        <c:varyColors val="0"/>
        <c:ser>
          <c:idx val="1"/>
          <c:order val="1"/>
          <c:spPr>
            <a:ln w="28575" cap="rnd" cmpd="sng">
              <a:solidFill>
                <a:schemeClr val="tx1"/>
              </a:solidFill>
              <a:prstDash val="solid"/>
              <a:round/>
              <a:headEnd type="none"/>
              <a:tailEnd type="none"/>
            </a:ln>
            <a:effectLst/>
            <a:sp3d contourW="28575"/>
          </c:spPr>
          <c:marker>
            <c:symbol val="square"/>
            <c:size val="5"/>
            <c:spPr>
              <a:solidFill>
                <a:schemeClr val="accent2"/>
              </a:solidFill>
              <a:ln w="9525">
                <a:solidFill>
                  <a:schemeClr val="accent2"/>
                </a:solidFill>
              </a:ln>
              <a:effectLst/>
            </c:spPr>
          </c:marker>
          <c:dLbls>
            <c:dLbl>
              <c:idx val="0"/>
              <c:delete val="1"/>
            </c:dLbl>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lumMod val="75000"/>
                        <a:lumOff val="25000"/>
                      </a:schemeClr>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[工作簿1.xlsx]Sheet2!$B$3:$B$7</c:f>
              <c:strCache>
                <c:ptCount val="5"/>
                <c:pt idx="0">
                  <c:v>储配部</c:v>
                </c:pt>
                <c:pt idx="1">
                  <c:v>送货部</c:v>
                </c:pt>
                <c:pt idx="2">
                  <c:v>综合部</c:v>
                </c:pt>
                <c:pt idx="3">
                  <c:v>技术部</c:v>
                </c:pt>
                <c:pt idx="4">
                  <c:v>安保部</c:v>
                </c:pt>
              </c:strCache>
            </c:strRef>
          </c:cat>
          <c:val>
            <c:numRef>
              <c:f>[工作簿1.xlsx]Sheet2!$D$2:$D$7</c:f>
              <c:numCache>
                <c:formatCode>0%</c:formatCode>
                <c:ptCount val="6"/>
                <c:pt idx="0">
                  <c:v>0</c:v>
                </c:pt>
                <c:pt idx="1" c:formatCode="0.00%">
                  <c:v>0.934210526315789</c:v>
                </c:pt>
                <c:pt idx="2" c:formatCode="0.00%">
                  <c:v>0.973684210526316</c:v>
                </c:pt>
                <c:pt idx="3" c:formatCode="0.00%">
                  <c:v>0.986842105263158</c:v>
                </c:pt>
                <c:pt idx="4" c:formatCode="0.00%">
                  <c:v>1</c:v>
                </c:pt>
                <c:pt idx="5" c:formatCode="0.00%">
                  <c:v>1</c:v>
                </c:pt>
              </c:numCache>
            </c:numRef>
          </c:val>
          <c:smooth val="0"/>
        </c:ser>
        <c:dLbls>
          <c:showLegendKey val="0"/>
          <c:showVal val="1"/>
          <c:showCatName val="0"/>
          <c:showSerName val="0"/>
          <c:showPercent val="0"/>
          <c:showBubbleSize val="0"/>
        </c:dLbls>
        <c:marker val="1"/>
        <c:smooth val="0"/>
        <c:axId val="688145349"/>
        <c:axId val="332855248"/>
      </c:lineChart>
      <c:catAx>
        <c:axId val="733598869"/>
        <c:scaling>
          <c:orientation val="minMax"/>
        </c:scaling>
        <c:delete val="0"/>
        <c:axPos val="b"/>
        <c:majorTickMark val="none"/>
        <c:minorTickMark val="none"/>
        <c:tickLblPos val="nextTo"/>
        <c:spPr>
          <a:noFill/>
          <a:ln w="12700" cap="flat" cmpd="sng" algn="ctr">
            <a:solidFill>
              <a:prstClr val="black"/>
            </a:solidFill>
            <a:prstDash val="solid"/>
            <a:miter lim="800000"/>
          </a:ln>
          <a:effectLst/>
          <a:sp3d>
            <a:extrusionClr>
              <a:srgbClr val="FFFFFF"/>
            </a:extrusionClr>
            <a:contourClr>
              <a:srgbClr val="FFFFFF"/>
            </a:contourClr>
          </a:sp3d>
        </c:spPr>
        <c:txPr>
          <a:bodyPr rot="-60000000" spcFirstLastPara="0" vertOverflow="ellipsis" vert="horz" wrap="square" anchor="ctr" anchorCtr="1"/>
          <a:lstStyle/>
          <a:p>
            <a:pPr>
              <a:defRPr lang="zh-CN" sz="900" b="1" i="0" u="none" strike="noStrike" kern="1200" baseline="0">
                <a:solidFill>
                  <a:schemeClr val="tx1"/>
                </a:solidFill>
                <a:latin typeface="+mn-lt"/>
                <a:ea typeface="+mn-ea"/>
                <a:cs typeface="+mn-cs"/>
              </a:defRPr>
            </a:pPr>
          </a:p>
        </c:txPr>
        <c:crossAx val="345572937"/>
        <c:crosses val="autoZero"/>
        <c:auto val="1"/>
        <c:lblAlgn val="ctr"/>
        <c:lblOffset val="100"/>
        <c:noMultiLvlLbl val="0"/>
      </c:catAx>
      <c:valAx>
        <c:axId val="345572937"/>
        <c:scaling>
          <c:orientation val="minMax"/>
          <c:max val="76"/>
          <c:min val="0"/>
        </c:scaling>
        <c:delete val="0"/>
        <c:axPos val="l"/>
        <c:title>
          <c:tx>
            <c:rich>
              <a:bodyPr rot="-5400000" spcFirstLastPara="0" vertOverflow="ellipsis" vert="horz" wrap="square" anchor="ctr" anchorCtr="1"/>
              <a:lstStyle/>
              <a:p>
                <a:pPr defTabSz="914400">
                  <a:defRPr lang="zh-CN" sz="1000" b="1" i="0" u="none" strike="noStrike" kern="1200" baseline="0">
                    <a:solidFill>
                      <a:schemeClr val="tx1">
                        <a:lumMod val="65000"/>
                        <a:lumOff val="35000"/>
                      </a:schemeClr>
                    </a:solidFill>
                    <a:latin typeface="+mn-lt"/>
                    <a:ea typeface="+mn-ea"/>
                    <a:cs typeface="+mn-cs"/>
                  </a:defRPr>
                </a:pPr>
                <a:r>
                  <a:rPr lang="en-US" altLang="zh-CN" b="1"/>
                  <a:t>重复性隐患数</a:t>
                </a:r>
                <a:endParaRPr lang="en-US" altLang="zh-CN" b="1"/>
              </a:p>
            </c:rich>
          </c:tx>
          <c:layout>
            <c:manualLayout>
              <c:xMode val="edge"/>
              <c:yMode val="edge"/>
              <c:x val="0.021494870542257"/>
              <c:y val="0.0588279069767442"/>
            </c:manualLayout>
          </c:layout>
          <c:overlay val="0"/>
          <c:spPr>
            <a:noFill/>
            <a:ln>
              <a:noFill/>
            </a:ln>
            <a:effectLst/>
          </c:spPr>
        </c:title>
        <c:numFmt formatCode="General" sourceLinked="1"/>
        <c:majorTickMark val="none"/>
        <c:minorTickMark val="none"/>
        <c:tickLblPos val="nextTo"/>
        <c:spPr>
          <a:noFill/>
          <a:ln w="12700" cap="flat" cmpd="sng" algn="ctr">
            <a:solidFill>
              <a:prstClr val="black"/>
            </a:solidFill>
            <a:prstDash val="solid"/>
            <a:miter lim="800000"/>
          </a:ln>
          <a:effectLst/>
          <a:sp3d>
            <a:extrusionClr>
              <a:srgbClr val="FFFFFF"/>
            </a:extrusionClr>
            <a:contourClr>
              <a:srgbClr val="FFFFFF"/>
            </a:contourClr>
          </a:sp3d>
        </c:spPr>
        <c:txPr>
          <a:bodyPr rot="-60000000" spcFirstLastPara="0" vertOverflow="ellipsis" vert="horz" wrap="square" anchor="ctr" anchorCtr="1"/>
          <a:lstStyle/>
          <a:p>
            <a:pPr>
              <a:defRPr lang="zh-CN" sz="900" b="1" i="0" u="none" strike="noStrike" kern="1200" baseline="0">
                <a:solidFill>
                  <a:schemeClr val="tx1"/>
                </a:solidFill>
                <a:latin typeface="+mn-lt"/>
                <a:ea typeface="+mn-ea"/>
                <a:cs typeface="+mn-cs"/>
              </a:defRPr>
            </a:pPr>
          </a:p>
        </c:txPr>
        <c:crossAx val="733598869"/>
        <c:crosses val="autoZero"/>
        <c:crossBetween val="between"/>
      </c:valAx>
      <c:catAx>
        <c:axId val="688145349"/>
        <c:scaling>
          <c:orientation val="minMax"/>
        </c:scaling>
        <c:delete val="0"/>
        <c:axPos val="t"/>
        <c:numFmt formatCode="&quot;￥&quot;#,##0.00_);[Red]\(&quot;￥&quot;#,##0.00\)" sourceLinked="0"/>
        <c:majorTickMark val="cross"/>
        <c:minorTickMark val="cross"/>
        <c:tickLblPos val="none"/>
        <c:spPr>
          <a:noFill/>
          <a:ln w="9525" cap="flat" cmpd="sng" algn="ctr">
            <a:noFill/>
            <a:round/>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332855248"/>
        <c:crosses val="max"/>
        <c:auto val="1"/>
        <c:lblAlgn val="ctr"/>
        <c:lblOffset val="100"/>
        <c:noMultiLvlLbl val="0"/>
      </c:catAx>
      <c:valAx>
        <c:axId val="332855248"/>
        <c:scaling>
          <c:orientation val="minMax"/>
          <c:max val="1"/>
          <c:min val="0"/>
        </c:scaling>
        <c:delete val="0"/>
        <c:axPos val="r"/>
        <c:title>
          <c:tx>
            <c:rich>
              <a:bodyPr rot="-5400000" spcFirstLastPara="0" vertOverflow="ellipsis" vert="horz" wrap="square" anchor="ctr" anchorCtr="1"/>
              <a:lstStyle/>
              <a:p>
                <a:pPr defTabSz="914400">
                  <a:defRPr lang="zh-CN" sz="1000" b="1" i="0" u="none" strike="noStrike" kern="1200" baseline="0">
                    <a:solidFill>
                      <a:schemeClr val="tx1">
                        <a:lumMod val="65000"/>
                        <a:lumOff val="35000"/>
                      </a:schemeClr>
                    </a:solidFill>
                    <a:latin typeface="+mn-lt"/>
                    <a:ea typeface="+mn-ea"/>
                    <a:cs typeface="+mn-cs"/>
                  </a:defRPr>
                </a:pPr>
                <a:r>
                  <a:rPr lang="en-US" altLang="zh-CN" b="1"/>
                  <a:t>累计占比</a:t>
                </a:r>
                <a:endParaRPr b="1"/>
              </a:p>
            </c:rich>
          </c:tx>
          <c:layout>
            <c:manualLayout>
              <c:xMode val="edge"/>
              <c:yMode val="edge"/>
              <c:x val="0.951245725451881"/>
              <c:y val="0.0243162790697676"/>
            </c:manualLayout>
          </c:layout>
          <c:overlay val="0"/>
          <c:spPr>
            <a:noFill/>
            <a:ln>
              <a:noFill/>
            </a:ln>
            <a:effectLst/>
          </c:spPr>
        </c:title>
        <c:numFmt formatCode="0%" sourceLinked="1"/>
        <c:majorTickMark val="out"/>
        <c:minorTickMark val="cross"/>
        <c:tickLblPos val="nextTo"/>
        <c:spPr>
          <a:noFill/>
          <a:ln w="12700" cap="flat" cmpd="sng" algn="ctr">
            <a:solidFill>
              <a:prstClr val="black"/>
            </a:solidFill>
            <a:prstDash val="solid"/>
            <a:miter lim="800000"/>
          </a:ln>
          <a:effectLst/>
          <a:sp3d>
            <a:extrusionClr>
              <a:srgbClr val="FFFFFF"/>
            </a:extrusionClr>
            <a:contourClr>
              <a:srgbClr val="FFFFFF"/>
            </a:contourClr>
          </a:sp3d>
        </c:spPr>
        <c:txPr>
          <a:bodyPr rot="-60000000" spcFirstLastPara="0" vertOverflow="ellipsis" vert="horz" wrap="square" anchor="ctr" anchorCtr="1"/>
          <a:lstStyle/>
          <a:p>
            <a:pPr>
              <a:defRPr lang="zh-CN" sz="900" b="1" i="0" u="none" strike="noStrike" kern="1200" baseline="0">
                <a:solidFill>
                  <a:schemeClr val="tx1"/>
                </a:solidFill>
                <a:latin typeface="+mn-lt"/>
                <a:ea typeface="+mn-ea"/>
                <a:cs typeface="+mn-cs"/>
              </a:defRPr>
            </a:pPr>
          </a:p>
        </c:txPr>
        <c:crossAx val="688145349"/>
        <c:crosses val="max"/>
        <c:crossBetween val="midCat"/>
        <c:minorUnit val="0.04"/>
      </c:valAx>
      <c:spPr>
        <a:noFill/>
        <a:ln>
          <a:noFill/>
        </a:ln>
        <a:effectLst/>
      </c:spPr>
    </c:plotArea>
    <c:plotVisOnly val="1"/>
    <c:dispBlanksAs val="gap"/>
    <c:showDLblsOverMax val="0"/>
    <c:extLst>
      <c:ext uri="{0b15fc19-7d7d-44ad-8c2d-2c3a37ce22c3}">
        <chartProps xmlns="https://web.wps.cn/et/2018/main" chartId="{0b345248-aa38-4f11-94c3-85cbb2382f16}"/>
      </c:ext>
    </c:extLst>
  </c:chart>
  <c:spPr>
    <a:solidFill>
      <a:schemeClr val="bg1"/>
    </a:solidFill>
    <a:ln w="9525" cap="flat" cmpd="sng" algn="ctr">
      <a:noFill/>
      <a:round/>
    </a:ln>
    <a:effectLst/>
  </c:spPr>
  <c:txPr>
    <a:bodyPr/>
    <a:lstStyle/>
    <a:p>
      <a:pPr>
        <a:defRPr lang="zh-CN" b="1"/>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'[工作簿1.xlsx]2'!$B$3:$B$7</c:f>
              <c:strCache>
                <c:ptCount val="1"/>
                <c:pt idx="0">
                  <c:v>设备安全风险 人员行为风险 环境因素风险 管理流程缺陷 物料状态风险</c:v>
                </c:pt>
              </c:strCache>
            </c:strRef>
          </c:tx>
          <c:spPr>
            <a:solidFill>
              <a:srgbClr val="FF0000"/>
            </a:solidFill>
            <a:ln>
              <a:noFill/>
            </a:ln>
            <a:effectLst/>
          </c:spPr>
          <c:invertIfNegative val="0"/>
          <c:dPt>
            <c:idx val="1"/>
            <c:invertIfNegative val="0"/>
            <c:bubble3D val="0"/>
            <c:spPr>
              <a:solidFill>
                <a:srgbClr val="00B0F0"/>
              </a:solidFill>
              <a:ln>
                <a:noFill/>
              </a:ln>
              <a:effectLst/>
            </c:spPr>
          </c:dPt>
          <c:dPt>
            <c:idx val="2"/>
            <c:invertIfNegative val="0"/>
            <c:bubble3D val="0"/>
            <c:spPr>
              <a:solidFill>
                <a:srgbClr val="FFC000"/>
              </a:solidFill>
              <a:ln>
                <a:noFill/>
              </a:ln>
              <a:effectLst/>
            </c:spPr>
          </c:dPt>
          <c:dPt>
            <c:idx val="3"/>
            <c:invertIfNegative val="0"/>
            <c:bubble3D val="0"/>
            <c:spPr>
              <a:solidFill>
                <a:srgbClr val="80D553"/>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'[工作簿1.xlsx]2'!$B$3:$B$7</c:f>
              <c:strCache>
                <c:ptCount val="5"/>
                <c:pt idx="0">
                  <c:v>设备安全风险</c:v>
                </c:pt>
                <c:pt idx="1">
                  <c:v>人员行为风险</c:v>
                </c:pt>
                <c:pt idx="2">
                  <c:v>环境因素风险</c:v>
                </c:pt>
                <c:pt idx="3">
                  <c:v>管理流程缺陷</c:v>
                </c:pt>
                <c:pt idx="4">
                  <c:v>物料状态风险</c:v>
                </c:pt>
              </c:strCache>
            </c:strRef>
          </c:cat>
          <c:val>
            <c:numRef>
              <c:f>'[工作簿1.xlsx]2'!$C$3:$C$7</c:f>
              <c:numCache>
                <c:formatCode>General</c:formatCode>
                <c:ptCount val="5"/>
                <c:pt idx="0">
                  <c:v>64</c:v>
                </c:pt>
                <c:pt idx="1">
                  <c:v>3</c:v>
                </c:pt>
                <c:pt idx="2">
                  <c:v>2</c:v>
                </c:pt>
                <c:pt idx="3">
                  <c:v>1</c:v>
                </c:pt>
                <c:pt idx="4">
                  <c:v>1</c:v>
                </c:pt>
              </c:numCache>
            </c:numRef>
          </c:val>
        </c:ser>
        <c:dLbls>
          <c:showLegendKey val="0"/>
          <c:showVal val="1"/>
          <c:showCatName val="0"/>
          <c:showSerName val="0"/>
          <c:showPercent val="0"/>
          <c:showBubbleSize val="0"/>
        </c:dLbls>
        <c:gapWidth val="0"/>
        <c:overlap val="-27"/>
        <c:axId val="733598869"/>
        <c:axId val="345572937"/>
      </c:barChart>
      <c:lineChart>
        <c:grouping val="standard"/>
        <c:varyColors val="0"/>
        <c:ser>
          <c:idx val="1"/>
          <c:order val="1"/>
          <c:spPr>
            <a:ln w="28575" cap="rnd" cmpd="sng">
              <a:solidFill>
                <a:schemeClr val="tx1"/>
              </a:solidFill>
              <a:prstDash val="solid"/>
              <a:round/>
              <a:headEnd type="none"/>
              <a:tailEnd type="none"/>
            </a:ln>
            <a:effectLst/>
            <a:sp3d contourW="28575"/>
          </c:spPr>
          <c:marker>
            <c:symbol val="square"/>
            <c:size val="5"/>
            <c:spPr>
              <a:solidFill>
                <a:schemeClr val="accent2"/>
              </a:solidFill>
              <a:ln w="9525">
                <a:solidFill>
                  <a:schemeClr val="accent2"/>
                </a:solidFill>
              </a:ln>
              <a:effectLst/>
            </c:spPr>
          </c:marker>
          <c:dLbls>
            <c:dLbl>
              <c:idx val="0"/>
              <c:delete val="1"/>
            </c:dLbl>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lumMod val="75000"/>
                        <a:lumOff val="25000"/>
                      </a:schemeClr>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'[工作簿1.xlsx]2'!$B$3:$B$7</c:f>
              <c:strCache>
                <c:ptCount val="5"/>
                <c:pt idx="0">
                  <c:v>设备安全风险</c:v>
                </c:pt>
                <c:pt idx="1">
                  <c:v>人员行为风险</c:v>
                </c:pt>
                <c:pt idx="2">
                  <c:v>环境因素风险</c:v>
                </c:pt>
                <c:pt idx="3">
                  <c:v>管理流程缺陷</c:v>
                </c:pt>
                <c:pt idx="4">
                  <c:v>物料状态风险</c:v>
                </c:pt>
              </c:strCache>
            </c:strRef>
          </c:cat>
          <c:val>
            <c:numRef>
              <c:f>'[工作簿1.xlsx]2'!$D$2:$D$7</c:f>
              <c:numCache>
                <c:formatCode>0%</c:formatCode>
                <c:ptCount val="6"/>
                <c:pt idx="0">
                  <c:v>0</c:v>
                </c:pt>
                <c:pt idx="1" c:formatCode="0.00%">
                  <c:v>0.901408450704225</c:v>
                </c:pt>
                <c:pt idx="2" c:formatCode="0.00%">
                  <c:v>0.943661971830986</c:v>
                </c:pt>
                <c:pt idx="3" c:formatCode="0.00%">
                  <c:v>0.971830985915493</c:v>
                </c:pt>
                <c:pt idx="4" c:formatCode="0.00%">
                  <c:v>0.985915492957746</c:v>
                </c:pt>
                <c:pt idx="5" c:formatCode="0.00%">
                  <c:v>1</c:v>
                </c:pt>
              </c:numCache>
            </c:numRef>
          </c:val>
          <c:smooth val="0"/>
        </c:ser>
        <c:dLbls>
          <c:showLegendKey val="0"/>
          <c:showVal val="1"/>
          <c:showCatName val="0"/>
          <c:showSerName val="0"/>
          <c:showPercent val="0"/>
          <c:showBubbleSize val="0"/>
        </c:dLbls>
        <c:marker val="1"/>
        <c:smooth val="0"/>
        <c:axId val="688145349"/>
        <c:axId val="332855248"/>
      </c:lineChart>
      <c:catAx>
        <c:axId val="733598869"/>
        <c:scaling>
          <c:orientation val="minMax"/>
        </c:scaling>
        <c:delete val="0"/>
        <c:axPos val="b"/>
        <c:majorTickMark val="none"/>
        <c:minorTickMark val="none"/>
        <c:tickLblPos val="nextTo"/>
        <c:spPr>
          <a:noFill/>
          <a:ln w="12700" cap="flat" cmpd="sng" algn="ctr">
            <a:solidFill>
              <a:prstClr val="black"/>
            </a:solidFill>
            <a:prstDash val="solid"/>
            <a:miter lim="800000"/>
          </a:ln>
          <a:effectLst/>
          <a:sp3d>
            <a:extrusionClr>
              <a:srgbClr val="FFFFFF"/>
            </a:extrusionClr>
            <a:contourClr>
              <a:srgbClr val="FFFFFF"/>
            </a:contourClr>
          </a:sp3d>
        </c:spPr>
        <c:txPr>
          <a:bodyPr rot="-60000000" spcFirstLastPara="0" vertOverflow="ellipsis" vert="horz" wrap="square" anchor="ctr" anchorCtr="1"/>
          <a:lstStyle/>
          <a:p>
            <a:pPr>
              <a:defRPr lang="zh-CN" sz="900" b="1" i="0" u="none" strike="noStrike" kern="1200" baseline="0">
                <a:solidFill>
                  <a:schemeClr val="tx1"/>
                </a:solidFill>
                <a:latin typeface="+mn-lt"/>
                <a:ea typeface="+mn-ea"/>
                <a:cs typeface="+mn-cs"/>
              </a:defRPr>
            </a:pPr>
          </a:p>
        </c:txPr>
        <c:crossAx val="345572937"/>
        <c:crosses val="autoZero"/>
        <c:auto val="1"/>
        <c:lblAlgn val="ctr"/>
        <c:lblOffset val="100"/>
        <c:noMultiLvlLbl val="0"/>
      </c:catAx>
      <c:valAx>
        <c:axId val="345572937"/>
        <c:scaling>
          <c:orientation val="minMax"/>
          <c:max val="76"/>
          <c:min val="0"/>
        </c:scaling>
        <c:delete val="0"/>
        <c:axPos val="l"/>
        <c:title>
          <c:tx>
            <c:rich>
              <a:bodyPr rot="-5400000" spcFirstLastPara="0" vertOverflow="ellipsis" vert="horz" wrap="square" anchor="ctr" anchorCtr="1"/>
              <a:lstStyle/>
              <a:p>
                <a:pPr defTabSz="914400">
                  <a:defRPr lang="zh-CN" sz="1000" b="1" i="0" u="none" strike="noStrike" kern="1200" baseline="0">
                    <a:solidFill>
                      <a:schemeClr val="tx1">
                        <a:lumMod val="65000"/>
                        <a:lumOff val="35000"/>
                      </a:schemeClr>
                    </a:solidFill>
                    <a:latin typeface="+mn-lt"/>
                    <a:ea typeface="+mn-ea"/>
                    <a:cs typeface="+mn-cs"/>
                  </a:defRPr>
                </a:pPr>
                <a:r>
                  <a:rPr lang="en-US" altLang="zh-CN" b="1"/>
                  <a:t>重复性隐患数</a:t>
                </a:r>
                <a:endParaRPr lang="en-US" altLang="zh-CN" b="1"/>
              </a:p>
            </c:rich>
          </c:tx>
          <c:layout>
            <c:manualLayout>
              <c:xMode val="edge"/>
              <c:yMode val="edge"/>
              <c:x val="0.021494870542257"/>
              <c:y val="0.0588279069767442"/>
            </c:manualLayout>
          </c:layout>
          <c:overlay val="0"/>
          <c:spPr>
            <a:noFill/>
            <a:ln>
              <a:noFill/>
            </a:ln>
            <a:effectLst/>
          </c:spPr>
        </c:title>
        <c:numFmt formatCode="General" sourceLinked="1"/>
        <c:majorTickMark val="none"/>
        <c:minorTickMark val="none"/>
        <c:tickLblPos val="nextTo"/>
        <c:spPr>
          <a:noFill/>
          <a:ln w="12700" cap="flat" cmpd="sng" algn="ctr">
            <a:solidFill>
              <a:prstClr val="black"/>
            </a:solidFill>
            <a:prstDash val="solid"/>
            <a:miter lim="800000"/>
          </a:ln>
          <a:effectLst/>
          <a:sp3d>
            <a:extrusionClr>
              <a:srgbClr val="FFFFFF"/>
            </a:extrusionClr>
            <a:contourClr>
              <a:srgbClr val="FFFFFF"/>
            </a:contourClr>
          </a:sp3d>
        </c:spPr>
        <c:txPr>
          <a:bodyPr rot="-60000000" spcFirstLastPara="0" vertOverflow="ellipsis" vert="horz" wrap="square" anchor="ctr" anchorCtr="1"/>
          <a:lstStyle/>
          <a:p>
            <a:pPr>
              <a:defRPr lang="zh-CN" sz="900" b="1" i="0" u="none" strike="noStrike" kern="1200" baseline="0">
                <a:solidFill>
                  <a:schemeClr val="tx1"/>
                </a:solidFill>
                <a:latin typeface="+mn-lt"/>
                <a:ea typeface="+mn-ea"/>
                <a:cs typeface="+mn-cs"/>
              </a:defRPr>
            </a:pPr>
          </a:p>
        </c:txPr>
        <c:crossAx val="733598869"/>
        <c:crosses val="autoZero"/>
        <c:crossBetween val="between"/>
      </c:valAx>
      <c:catAx>
        <c:axId val="688145349"/>
        <c:scaling>
          <c:orientation val="minMax"/>
        </c:scaling>
        <c:delete val="0"/>
        <c:axPos val="t"/>
        <c:numFmt formatCode="&quot;￥&quot;#,##0.00_);[Red]\(&quot;￥&quot;#,##0.00\)" sourceLinked="0"/>
        <c:majorTickMark val="cross"/>
        <c:minorTickMark val="cross"/>
        <c:tickLblPos val="none"/>
        <c:spPr>
          <a:noFill/>
          <a:ln w="9525" cap="flat" cmpd="sng" algn="ctr">
            <a:noFill/>
            <a:round/>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332855248"/>
        <c:crosses val="max"/>
        <c:auto val="1"/>
        <c:lblAlgn val="ctr"/>
        <c:lblOffset val="100"/>
        <c:noMultiLvlLbl val="0"/>
      </c:catAx>
      <c:valAx>
        <c:axId val="332855248"/>
        <c:scaling>
          <c:orientation val="minMax"/>
          <c:max val="1"/>
          <c:min val="0"/>
        </c:scaling>
        <c:delete val="0"/>
        <c:axPos val="r"/>
        <c:title>
          <c:tx>
            <c:rich>
              <a:bodyPr rot="-5400000" spcFirstLastPara="0" vertOverflow="ellipsis" vert="horz" wrap="square" anchor="ctr" anchorCtr="1"/>
              <a:lstStyle/>
              <a:p>
                <a:pPr defTabSz="914400">
                  <a:defRPr lang="zh-CN" sz="1000" b="1" i="0" u="none" strike="noStrike" kern="1200" baseline="0">
                    <a:solidFill>
                      <a:schemeClr val="tx1">
                        <a:lumMod val="65000"/>
                        <a:lumOff val="35000"/>
                      </a:schemeClr>
                    </a:solidFill>
                    <a:latin typeface="+mn-lt"/>
                    <a:ea typeface="+mn-ea"/>
                    <a:cs typeface="+mn-cs"/>
                  </a:defRPr>
                </a:pPr>
                <a:r>
                  <a:rPr lang="en-US" altLang="zh-CN" b="1"/>
                  <a:t>累计占比</a:t>
                </a:r>
                <a:endParaRPr b="1"/>
              </a:p>
            </c:rich>
          </c:tx>
          <c:layout>
            <c:manualLayout>
              <c:xMode val="edge"/>
              <c:yMode val="edge"/>
              <c:x val="0.951245725451881"/>
              <c:y val="0.0243162790697676"/>
            </c:manualLayout>
          </c:layout>
          <c:overlay val="0"/>
          <c:spPr>
            <a:noFill/>
            <a:ln>
              <a:noFill/>
            </a:ln>
            <a:effectLst/>
          </c:spPr>
        </c:title>
        <c:numFmt formatCode="0%" sourceLinked="1"/>
        <c:majorTickMark val="out"/>
        <c:minorTickMark val="cross"/>
        <c:tickLblPos val="nextTo"/>
        <c:spPr>
          <a:noFill/>
          <a:ln w="12700" cap="flat" cmpd="sng" algn="ctr">
            <a:solidFill>
              <a:prstClr val="black"/>
            </a:solidFill>
            <a:prstDash val="solid"/>
            <a:miter lim="800000"/>
          </a:ln>
          <a:effectLst/>
          <a:sp3d>
            <a:extrusionClr>
              <a:srgbClr val="FFFFFF"/>
            </a:extrusionClr>
            <a:contourClr>
              <a:srgbClr val="FFFFFF"/>
            </a:contourClr>
          </a:sp3d>
        </c:spPr>
        <c:txPr>
          <a:bodyPr rot="-60000000" spcFirstLastPara="0" vertOverflow="ellipsis" vert="horz" wrap="square" anchor="ctr" anchorCtr="1"/>
          <a:lstStyle/>
          <a:p>
            <a:pPr>
              <a:defRPr lang="zh-CN" sz="900" b="1" i="0" u="none" strike="noStrike" kern="1200" baseline="0">
                <a:solidFill>
                  <a:schemeClr val="tx1"/>
                </a:solidFill>
                <a:latin typeface="+mn-lt"/>
                <a:ea typeface="+mn-ea"/>
                <a:cs typeface="+mn-cs"/>
              </a:defRPr>
            </a:pPr>
          </a:p>
        </c:txPr>
        <c:crossAx val="688145349"/>
        <c:crosses val="max"/>
        <c:crossBetween val="midCat"/>
        <c:minorUnit val="0.04"/>
      </c:valAx>
      <c:spPr>
        <a:noFill/>
        <a:ln>
          <a:noFill/>
        </a:ln>
        <a:effectLst/>
      </c:spPr>
    </c:plotArea>
    <c:plotVisOnly val="1"/>
    <c:dispBlanksAs val="gap"/>
    <c:showDLblsOverMax val="0"/>
    <c:extLst>
      <c:ext uri="{0b15fc19-7d7d-44ad-8c2d-2c3a37ce22c3}">
        <chartProps xmlns="https://web.wps.cn/et/2018/main" chartId="{9701c997-d05d-4640-9346-89be476f48cd}"/>
      </c:ext>
    </c:extLst>
  </c:chart>
  <c:spPr>
    <a:noFill/>
    <a:ln w="9525" cap="flat" cmpd="sng" algn="ctr">
      <a:noFill/>
      <a:round/>
    </a:ln>
    <a:effectLst/>
  </c:spPr>
  <c:txPr>
    <a:bodyPr/>
    <a:lstStyle/>
    <a:p>
      <a:pPr>
        <a:defRPr lang="zh-CN" b="1"/>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'[工作簿1.xlsx]3'!$B$3:$B$7</c:f>
              <c:strCache>
                <c:ptCount val="1"/>
                <c:pt idx="0">
                  <c:v>叉车 分拣机 包装机 机械臂 新能源车</c:v>
                </c:pt>
              </c:strCache>
            </c:strRef>
          </c:tx>
          <c:spPr>
            <a:solidFill>
              <a:srgbClr val="FF0000"/>
            </a:solidFill>
            <a:ln>
              <a:noFill/>
            </a:ln>
            <a:effectLst/>
          </c:spPr>
          <c:invertIfNegative val="0"/>
          <c:dPt>
            <c:idx val="1"/>
            <c:invertIfNegative val="0"/>
            <c:bubble3D val="0"/>
            <c:spPr>
              <a:solidFill>
                <a:srgbClr val="00B0F0"/>
              </a:solidFill>
              <a:ln>
                <a:noFill/>
              </a:ln>
              <a:effectLst/>
            </c:spPr>
          </c:dPt>
          <c:dPt>
            <c:idx val="2"/>
            <c:invertIfNegative val="0"/>
            <c:bubble3D val="0"/>
            <c:spPr>
              <a:solidFill>
                <a:srgbClr val="FFC000"/>
              </a:solidFill>
              <a:ln>
                <a:noFill/>
              </a:ln>
              <a:effectLst/>
            </c:spPr>
          </c:dPt>
          <c:dPt>
            <c:idx val="3"/>
            <c:invertIfNegative val="0"/>
            <c:bubble3D val="0"/>
            <c:spPr>
              <a:solidFill>
                <a:srgbClr val="80D553"/>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'[工作簿1.xlsx]3'!$B$3:$B$7</c:f>
              <c:strCache>
                <c:ptCount val="5"/>
                <c:pt idx="0">
                  <c:v>叉车</c:v>
                </c:pt>
                <c:pt idx="1">
                  <c:v>分拣机</c:v>
                </c:pt>
                <c:pt idx="2">
                  <c:v>包装机</c:v>
                </c:pt>
                <c:pt idx="3">
                  <c:v>机械臂</c:v>
                </c:pt>
                <c:pt idx="4">
                  <c:v>新能源车</c:v>
                </c:pt>
              </c:strCache>
            </c:strRef>
          </c:cat>
          <c:val>
            <c:numRef>
              <c:f>'[工作簿1.xlsx]3'!$C$3:$C$7</c:f>
              <c:numCache>
                <c:formatCode>General</c:formatCode>
                <c:ptCount val="5"/>
                <c:pt idx="0">
                  <c:v>52</c:v>
                </c:pt>
                <c:pt idx="1">
                  <c:v>5</c:v>
                </c:pt>
                <c:pt idx="2">
                  <c:v>4</c:v>
                </c:pt>
                <c:pt idx="3">
                  <c:v>2</c:v>
                </c:pt>
                <c:pt idx="4">
                  <c:v>1</c:v>
                </c:pt>
              </c:numCache>
            </c:numRef>
          </c:val>
        </c:ser>
        <c:dLbls>
          <c:showLegendKey val="0"/>
          <c:showVal val="1"/>
          <c:showCatName val="0"/>
          <c:showSerName val="0"/>
          <c:showPercent val="0"/>
          <c:showBubbleSize val="0"/>
        </c:dLbls>
        <c:gapWidth val="0"/>
        <c:overlap val="-27"/>
        <c:axId val="733598869"/>
        <c:axId val="345572937"/>
      </c:barChart>
      <c:lineChart>
        <c:grouping val="standard"/>
        <c:varyColors val="0"/>
        <c:ser>
          <c:idx val="1"/>
          <c:order val="1"/>
          <c:spPr>
            <a:ln w="28575" cap="rnd" cmpd="sng">
              <a:solidFill>
                <a:schemeClr val="tx1"/>
              </a:solidFill>
              <a:prstDash val="solid"/>
              <a:round/>
              <a:headEnd type="none"/>
              <a:tailEnd type="none"/>
            </a:ln>
            <a:effectLst/>
            <a:sp3d contourW="28575"/>
          </c:spPr>
          <c:marker>
            <c:symbol val="square"/>
            <c:size val="5"/>
            <c:spPr>
              <a:solidFill>
                <a:schemeClr val="accent2"/>
              </a:solidFill>
              <a:ln w="9525">
                <a:solidFill>
                  <a:schemeClr val="accent2"/>
                </a:solidFill>
              </a:ln>
              <a:effectLst/>
            </c:spPr>
          </c:marker>
          <c:dLbls>
            <c:dLbl>
              <c:idx val="0"/>
              <c:delete val="1"/>
            </c:dLbl>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lumMod val="75000"/>
                        <a:lumOff val="25000"/>
                      </a:schemeClr>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'[工作簿1.xlsx]3'!$B$3:$B$7</c:f>
              <c:strCache>
                <c:ptCount val="5"/>
                <c:pt idx="0">
                  <c:v>叉车</c:v>
                </c:pt>
                <c:pt idx="1">
                  <c:v>分拣机</c:v>
                </c:pt>
                <c:pt idx="2">
                  <c:v>包装机</c:v>
                </c:pt>
                <c:pt idx="3">
                  <c:v>机械臂</c:v>
                </c:pt>
                <c:pt idx="4">
                  <c:v>新能源车</c:v>
                </c:pt>
              </c:strCache>
            </c:strRef>
          </c:cat>
          <c:val>
            <c:numRef>
              <c:f>'[工作簿1.xlsx]3'!$D$2:$D$7</c:f>
              <c:numCache>
                <c:formatCode>0%</c:formatCode>
                <c:ptCount val="6"/>
                <c:pt idx="0">
                  <c:v>0</c:v>
                </c:pt>
                <c:pt idx="1" c:formatCode="0.00%">
                  <c:v>0.8125</c:v>
                </c:pt>
                <c:pt idx="2" c:formatCode="0.00%">
                  <c:v>0.890625</c:v>
                </c:pt>
                <c:pt idx="3" c:formatCode="0.00%">
                  <c:v>0.953125</c:v>
                </c:pt>
                <c:pt idx="4" c:formatCode="0.00%">
                  <c:v>0.984375</c:v>
                </c:pt>
                <c:pt idx="5" c:formatCode="0.00%">
                  <c:v>1</c:v>
                </c:pt>
              </c:numCache>
            </c:numRef>
          </c:val>
          <c:smooth val="0"/>
        </c:ser>
        <c:dLbls>
          <c:showLegendKey val="0"/>
          <c:showVal val="1"/>
          <c:showCatName val="0"/>
          <c:showSerName val="0"/>
          <c:showPercent val="0"/>
          <c:showBubbleSize val="0"/>
        </c:dLbls>
        <c:marker val="1"/>
        <c:smooth val="0"/>
        <c:axId val="688145349"/>
        <c:axId val="332855248"/>
      </c:lineChart>
      <c:catAx>
        <c:axId val="733598869"/>
        <c:scaling>
          <c:orientation val="minMax"/>
        </c:scaling>
        <c:delete val="0"/>
        <c:axPos val="b"/>
        <c:majorTickMark val="none"/>
        <c:minorTickMark val="none"/>
        <c:tickLblPos val="nextTo"/>
        <c:spPr>
          <a:noFill/>
          <a:ln w="12700" cap="flat" cmpd="sng" algn="ctr">
            <a:solidFill>
              <a:prstClr val="black"/>
            </a:solidFill>
            <a:prstDash val="solid"/>
            <a:miter lim="800000"/>
          </a:ln>
          <a:effectLst/>
          <a:sp3d>
            <a:extrusionClr>
              <a:srgbClr val="FFFFFF"/>
            </a:extrusionClr>
            <a:contourClr>
              <a:srgbClr val="FFFFFF"/>
            </a:contourClr>
          </a:sp3d>
        </c:spPr>
        <c:txPr>
          <a:bodyPr rot="-60000000" spcFirstLastPara="0" vertOverflow="ellipsis" vert="horz" wrap="square" anchor="ctr" anchorCtr="1"/>
          <a:lstStyle/>
          <a:p>
            <a:pPr>
              <a:defRPr lang="zh-CN" sz="900" b="1" i="0" u="none" strike="noStrike" kern="1200" baseline="0">
                <a:solidFill>
                  <a:schemeClr val="tx1"/>
                </a:solidFill>
                <a:latin typeface="+mn-lt"/>
                <a:ea typeface="+mn-ea"/>
                <a:cs typeface="+mn-cs"/>
              </a:defRPr>
            </a:pPr>
          </a:p>
        </c:txPr>
        <c:crossAx val="345572937"/>
        <c:crosses val="autoZero"/>
        <c:auto val="1"/>
        <c:lblAlgn val="ctr"/>
        <c:lblOffset val="100"/>
        <c:noMultiLvlLbl val="0"/>
      </c:catAx>
      <c:valAx>
        <c:axId val="345572937"/>
        <c:scaling>
          <c:orientation val="minMax"/>
          <c:max val="76"/>
          <c:min val="0"/>
        </c:scaling>
        <c:delete val="0"/>
        <c:axPos val="l"/>
        <c:title>
          <c:tx>
            <c:rich>
              <a:bodyPr rot="-5400000" spcFirstLastPara="0" vertOverflow="ellipsis" vert="horz" wrap="square" anchor="ctr" anchorCtr="1"/>
              <a:lstStyle/>
              <a:p>
                <a:pPr defTabSz="914400">
                  <a:defRPr lang="zh-CN" sz="1000" b="1" i="0" u="none" strike="noStrike" kern="1200" baseline="0">
                    <a:solidFill>
                      <a:schemeClr val="tx1">
                        <a:lumMod val="65000"/>
                        <a:lumOff val="35000"/>
                      </a:schemeClr>
                    </a:solidFill>
                    <a:latin typeface="+mn-lt"/>
                    <a:ea typeface="+mn-ea"/>
                    <a:cs typeface="+mn-cs"/>
                  </a:defRPr>
                </a:pPr>
                <a:r>
                  <a:rPr lang="en-US" altLang="zh-CN" b="1"/>
                  <a:t>重复性隐患数</a:t>
                </a:r>
                <a:endParaRPr lang="en-US" altLang="zh-CN" b="1"/>
              </a:p>
            </c:rich>
          </c:tx>
          <c:layout>
            <c:manualLayout>
              <c:xMode val="edge"/>
              <c:yMode val="edge"/>
              <c:x val="0.021494870542257"/>
              <c:y val="0.0588279069767442"/>
            </c:manualLayout>
          </c:layout>
          <c:overlay val="0"/>
          <c:spPr>
            <a:noFill/>
            <a:ln>
              <a:noFill/>
            </a:ln>
            <a:effectLst/>
          </c:spPr>
        </c:title>
        <c:numFmt formatCode="General" sourceLinked="1"/>
        <c:majorTickMark val="none"/>
        <c:minorTickMark val="none"/>
        <c:tickLblPos val="nextTo"/>
        <c:spPr>
          <a:noFill/>
          <a:ln w="12700" cap="flat" cmpd="sng" algn="ctr">
            <a:solidFill>
              <a:prstClr val="black"/>
            </a:solidFill>
            <a:prstDash val="solid"/>
            <a:miter lim="800000"/>
          </a:ln>
          <a:effectLst/>
          <a:sp3d>
            <a:extrusionClr>
              <a:srgbClr val="FFFFFF"/>
            </a:extrusionClr>
            <a:contourClr>
              <a:srgbClr val="FFFFFF"/>
            </a:contourClr>
          </a:sp3d>
        </c:spPr>
        <c:txPr>
          <a:bodyPr rot="-60000000" spcFirstLastPara="0" vertOverflow="ellipsis" vert="horz" wrap="square" anchor="ctr" anchorCtr="1"/>
          <a:lstStyle/>
          <a:p>
            <a:pPr>
              <a:defRPr lang="zh-CN" sz="900" b="1" i="0" u="none" strike="noStrike" kern="1200" baseline="0">
                <a:solidFill>
                  <a:schemeClr val="tx1"/>
                </a:solidFill>
                <a:latin typeface="+mn-lt"/>
                <a:ea typeface="+mn-ea"/>
                <a:cs typeface="+mn-cs"/>
              </a:defRPr>
            </a:pPr>
          </a:p>
        </c:txPr>
        <c:crossAx val="733598869"/>
        <c:crosses val="autoZero"/>
        <c:crossBetween val="between"/>
      </c:valAx>
      <c:catAx>
        <c:axId val="688145349"/>
        <c:scaling>
          <c:orientation val="minMax"/>
        </c:scaling>
        <c:delete val="0"/>
        <c:axPos val="t"/>
        <c:numFmt formatCode="&quot;￥&quot;#,##0.00_);[Red]\(&quot;￥&quot;#,##0.00\)" sourceLinked="0"/>
        <c:majorTickMark val="cross"/>
        <c:minorTickMark val="cross"/>
        <c:tickLblPos val="none"/>
        <c:spPr>
          <a:noFill/>
          <a:ln w="9525" cap="flat" cmpd="sng" algn="ctr">
            <a:noFill/>
            <a:round/>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332855248"/>
        <c:crosses val="max"/>
        <c:auto val="1"/>
        <c:lblAlgn val="ctr"/>
        <c:lblOffset val="100"/>
        <c:noMultiLvlLbl val="0"/>
      </c:catAx>
      <c:valAx>
        <c:axId val="332855248"/>
        <c:scaling>
          <c:orientation val="minMax"/>
          <c:max val="1"/>
          <c:min val="0"/>
        </c:scaling>
        <c:delete val="0"/>
        <c:axPos val="r"/>
        <c:title>
          <c:tx>
            <c:rich>
              <a:bodyPr rot="-5400000" spcFirstLastPara="0" vertOverflow="ellipsis" vert="horz" wrap="square" anchor="ctr" anchorCtr="1"/>
              <a:lstStyle/>
              <a:p>
                <a:pPr defTabSz="914400">
                  <a:defRPr lang="zh-CN" sz="1000" b="1" i="0" u="none" strike="noStrike" kern="1200" baseline="0">
                    <a:solidFill>
                      <a:schemeClr val="tx1">
                        <a:lumMod val="65000"/>
                        <a:lumOff val="35000"/>
                      </a:schemeClr>
                    </a:solidFill>
                    <a:latin typeface="+mn-lt"/>
                    <a:ea typeface="+mn-ea"/>
                    <a:cs typeface="+mn-cs"/>
                  </a:defRPr>
                </a:pPr>
                <a:r>
                  <a:rPr lang="en-US" altLang="zh-CN" b="1"/>
                  <a:t>累计占比</a:t>
                </a:r>
                <a:endParaRPr b="1"/>
              </a:p>
            </c:rich>
          </c:tx>
          <c:layout>
            <c:manualLayout>
              <c:xMode val="edge"/>
              <c:yMode val="edge"/>
              <c:x val="0.951245725451881"/>
              <c:y val="0.0243162790697676"/>
            </c:manualLayout>
          </c:layout>
          <c:overlay val="0"/>
          <c:spPr>
            <a:noFill/>
            <a:ln>
              <a:noFill/>
            </a:ln>
            <a:effectLst/>
          </c:spPr>
        </c:title>
        <c:numFmt formatCode="0%" sourceLinked="1"/>
        <c:majorTickMark val="out"/>
        <c:minorTickMark val="cross"/>
        <c:tickLblPos val="nextTo"/>
        <c:spPr>
          <a:noFill/>
          <a:ln w="12700" cap="flat" cmpd="sng" algn="ctr">
            <a:solidFill>
              <a:prstClr val="black"/>
            </a:solidFill>
            <a:prstDash val="solid"/>
            <a:miter lim="800000"/>
          </a:ln>
          <a:effectLst/>
          <a:sp3d>
            <a:extrusionClr>
              <a:srgbClr val="FFFFFF"/>
            </a:extrusionClr>
            <a:contourClr>
              <a:srgbClr val="FFFFFF"/>
            </a:contourClr>
          </a:sp3d>
        </c:spPr>
        <c:txPr>
          <a:bodyPr rot="-60000000" spcFirstLastPara="0" vertOverflow="ellipsis" vert="horz" wrap="square" anchor="ctr" anchorCtr="1"/>
          <a:lstStyle/>
          <a:p>
            <a:pPr>
              <a:defRPr lang="zh-CN" sz="900" b="1" i="0" u="none" strike="noStrike" kern="1200" baseline="0">
                <a:solidFill>
                  <a:schemeClr val="tx1"/>
                </a:solidFill>
                <a:latin typeface="+mn-lt"/>
                <a:ea typeface="+mn-ea"/>
                <a:cs typeface="+mn-cs"/>
              </a:defRPr>
            </a:pPr>
          </a:p>
        </c:txPr>
        <c:crossAx val="688145349"/>
        <c:crosses val="max"/>
        <c:crossBetween val="midCat"/>
        <c:minorUnit val="0.04"/>
      </c:valAx>
      <c:spPr>
        <a:noFill/>
        <a:ln>
          <a:noFill/>
        </a:ln>
        <a:effectLst/>
      </c:spPr>
    </c:plotArea>
    <c:plotVisOnly val="1"/>
    <c:dispBlanksAs val="gap"/>
    <c:showDLblsOverMax val="0"/>
    <c:extLst>
      <c:ext uri="{0b15fc19-7d7d-44ad-8c2d-2c3a37ce22c3}">
        <chartProps xmlns="https://web.wps.cn/et/2018/main" chartId="{9701c997-d05d-4640-9346-89be476f48cd}"/>
      </c:ext>
    </c:extLst>
  </c:chart>
  <c:spPr>
    <a:solidFill>
      <a:schemeClr val="bg1"/>
    </a:solidFill>
    <a:ln w="9525" cap="flat" cmpd="sng" algn="ctr">
      <a:noFill/>
      <a:round/>
    </a:ln>
    <a:effectLst/>
  </c:spPr>
  <c:txPr>
    <a:bodyPr/>
    <a:lstStyle/>
    <a:p>
      <a:pPr>
        <a:defRPr lang="zh-CN" b="1"/>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0540114925406718"/>
          <c:y val="0.136882174318925"/>
          <c:w val="0.942054818925406"/>
          <c:h val="0.771205613638648"/>
        </c:manualLayout>
      </c:layout>
      <c:barChart>
        <c:barDir val="col"/>
        <c:grouping val="clustered"/>
        <c:varyColors val="0"/>
        <c:ser>
          <c:idx val="0"/>
          <c:order val="0"/>
          <c:spPr>
            <a:blipFill rotWithShape="1">
              <a:blip xmlns:r="http://schemas.openxmlformats.org/officeDocument/2006/relationships" r:embed="rId3">
                <a:duotone>
                  <a:schemeClr val="accent1"/>
                  <a:prstClr val="white"/>
                </a:duotone>
              </a:blip>
              <a:stretch>
                <a:fillRect/>
              </a:stretch>
            </a:blipFill>
            <a:ln>
              <a:noFill/>
            </a:ln>
            <a:effectLst>
              <a:outerShdw blurRad="76200" dir="18900000" sy="23000" kx="-1200000" algn="bl" rotWithShape="0">
                <a:prstClr val="black">
                  <a:alpha val="10000"/>
                </a:prstClr>
              </a:outerShdw>
            </a:effectLst>
          </c:spPr>
          <c:invertIfNegative val="0"/>
          <c:dPt>
            <c:idx val="0"/>
            <c:invertIfNegative val="0"/>
            <c:bubble3D val="0"/>
            <c:spPr>
              <a:blipFill rotWithShape="1">
                <a:blip xmlns:r="http://schemas.openxmlformats.org/officeDocument/2006/relationships" r:embed="rId4">
                  <a:duotone>
                    <a:schemeClr val="accent1"/>
                    <a:prstClr val="white"/>
                  </a:duotone>
                </a:blip>
                <a:stretch>
                  <a:fillRect/>
                </a:stretch>
              </a:blipFill>
              <a:ln>
                <a:noFill/>
              </a:ln>
              <a:effectLst>
                <a:outerShdw blurRad="76200" dir="18900000" sy="23000" kx="-1200000" algn="bl" rotWithShape="0">
                  <a:prstClr val="black">
                    <a:alpha val="10000"/>
                  </a:prstClr>
                </a:outerShdw>
              </a:effectLst>
            </c:spPr>
          </c:dPt>
          <c:dPt>
            <c:idx val="1"/>
            <c:invertIfNegative val="0"/>
            <c:bubble3D val="0"/>
            <c:spPr>
              <a:blipFill rotWithShape="1">
                <a:blip xmlns:r="http://schemas.openxmlformats.org/officeDocument/2006/relationships" r:embed="rId4">
                  <a:duotone>
                    <a:schemeClr val="accent2"/>
                    <a:prstClr val="white"/>
                  </a:duotone>
                </a:blip>
                <a:stretch>
                  <a:fillRect/>
                </a:stretch>
              </a:blipFill>
              <a:ln>
                <a:noFill/>
              </a:ln>
              <a:effectLst>
                <a:outerShdw blurRad="76200" dir="18900000" sy="23000" kx="-1200000" algn="bl" rotWithShape="0">
                  <a:prstClr val="black">
                    <a:alpha val="10000"/>
                  </a:prstClr>
                </a:outerShdw>
              </a:effectLst>
            </c:spPr>
          </c:dPt>
          <c:dLbls>
            <c:dLbl>
              <c:idx val="0"/>
              <c:layout/>
              <c:numFmt formatCode="General" sourceLinked="1"/>
              <c:spPr>
                <a:solidFill>
                  <a:schemeClr val="accent1"/>
                </a:solidFill>
                <a:ln>
                  <a:noFill/>
                </a:ln>
                <a:effectLst/>
              </c:spPr>
              <c:txPr>
                <a:bodyPr rot="0" spcFirstLastPara="0" vertOverflow="ellipsis" vert="horz" wrap="square" lIns="39370" tIns="0" rIns="38100" bIns="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numFmt formatCode="General" sourceLinked="1"/>
              <c:spPr>
                <a:solidFill>
                  <a:schemeClr val="accent2"/>
                </a:solidFill>
                <a:ln>
                  <a:noFill/>
                </a:ln>
                <a:effectLst/>
              </c:spPr>
              <c:txPr>
                <a:bodyPr rot="0" spcFirstLastPara="0" vertOverflow="ellipsis" vert="horz" wrap="square" lIns="39370" tIns="0" rIns="38100" bIns="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9370" tIns="0" rIns="38100" bIns="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'[工作簿1.xlsx]Sheet1 (2)'!$E$22:$E$23</c:f>
              <c:strCache>
                <c:ptCount val="2"/>
                <c:pt idx="0">
                  <c:v>现状值</c:v>
                </c:pt>
                <c:pt idx="1">
                  <c:v>目标值</c:v>
                </c:pt>
              </c:strCache>
            </c:strRef>
          </c:cat>
          <c:val>
            <c:numRef>
              <c:f>'[工作簿1.xlsx]Sheet1 (2)'!$F$22:$F$23</c:f>
              <c:numCache>
                <c:formatCode>General</c:formatCode>
                <c:ptCount val="2"/>
                <c:pt idx="0">
                  <c:v>76</c:v>
                </c:pt>
                <c:pt idx="1">
                  <c:v>20</c:v>
                </c:pt>
              </c:numCache>
            </c:numRef>
          </c:val>
        </c:ser>
        <c:dLbls>
          <c:showLegendKey val="0"/>
          <c:showVal val="1"/>
          <c:showCatName val="0"/>
          <c:showSerName val="0"/>
          <c:showPercent val="0"/>
          <c:showBubbleSize val="0"/>
        </c:dLbls>
        <c:gapWidth val="152"/>
        <c:overlap val="-21"/>
        <c:axId val="231763912"/>
        <c:axId val="522319174"/>
      </c:barChart>
      <c:catAx>
        <c:axId val="231763912"/>
        <c:scaling>
          <c:orientation val="minMax"/>
        </c:scaling>
        <c:delete val="0"/>
        <c:axPos val="b"/>
        <c:majorGridlines>
          <c:spPr>
            <a:ln w="6350" cap="flat" cmpd="sng" algn="ctr">
              <a:noFill/>
              <a:round/>
            </a:ln>
            <a:effectLst/>
          </c:spPr>
        </c:majorGridlines>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522319174"/>
        <c:crosses val="autoZero"/>
        <c:auto val="1"/>
        <c:lblAlgn val="ctr"/>
        <c:lblOffset val="100"/>
        <c:noMultiLvlLbl val="0"/>
      </c:catAx>
      <c:valAx>
        <c:axId val="522319174"/>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231763912"/>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0c3d9db9-10e9-4708-85ef-6b896d935dff}"/>
      </c:ext>
    </c:extLst>
  </c:chart>
  <c:spPr>
    <a:solidFill>
      <a:sysClr val="window" lastClr="FFFFFF"/>
    </a:solidFill>
    <a:ln w="6350" cap="flat" cmpd="sng" algn="ctr">
      <a:noFill/>
      <a:round/>
    </a:ln>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[工作簿1.xlsx]Sheet3!$A$3</c:f>
              <c:strCache>
                <c:ptCount val="1"/>
                <c:pt idx="0">
                  <c:v>物流中心重复性安全隐患数量</c:v>
                </c:pt>
              </c:strCache>
            </c:strRef>
          </c:tx>
          <c:spPr>
            <a:scene3d>
              <a:camera prst="orthographicFront"/>
              <a:lightRig rig="threePt" dir="t"/>
            </a:scene3d>
            <a:sp3d contourW="9525"/>
          </c:spPr>
          <c:explosion val="3"/>
          <c:dPt>
            <c:idx val="0"/>
            <c:bubble3D val="0"/>
            <c:spPr>
              <a:solidFill>
                <a:srgbClr val="00B0F0"/>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rgbClr val="80D553"/>
              </a:solidFill>
              <a:ln>
                <a:solidFill>
                  <a:schemeClr val="bg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0.0151303278007376"/>
                  <c:y val="-0.31037865778470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[工作簿1.xlsx]Sheet3!$B$2:$D$2</c:f>
              <c:strCache>
                <c:ptCount val="3"/>
                <c:pt idx="0">
                  <c:v>滁州</c:v>
                </c:pt>
                <c:pt idx="1">
                  <c:v>六安</c:v>
                </c:pt>
                <c:pt idx="2">
                  <c:v>池州</c:v>
                </c:pt>
              </c:strCache>
            </c:strRef>
          </c:cat>
          <c:val>
            <c:numRef>
              <c:f>[工作簿1.xlsx]Sheet3!$B$3:$D$3</c:f>
              <c:numCache>
                <c:formatCode>General</c:formatCode>
                <c:ptCount val="3"/>
                <c:pt idx="0">
                  <c:v>16</c:v>
                </c:pt>
                <c:pt idx="1">
                  <c:v>13</c:v>
                </c:pt>
                <c:pt idx="2">
                  <c:v>17</c:v>
                </c:pt>
              </c:numCache>
            </c:numRef>
          </c:val>
        </c:ser>
        <c:dLbls>
          <c:showLegendKey val="0"/>
          <c:showVal val="1"/>
          <c:showCatName val="0"/>
          <c:showSerName val="0"/>
          <c:showPercent val="0"/>
          <c:showBubbleSize val="0"/>
        </c:dLbls>
      </c:pie3DChart>
      <c:spPr>
        <a:noFill/>
        <a:ln>
          <a:noFill/>
        </a:ln>
        <a:effectLst/>
      </c:spPr>
    </c:plotArea>
    <c:legend>
      <c:legendPos val="b"/>
      <c:layout>
        <c:manualLayout>
          <c:xMode val="edge"/>
          <c:yMode val="edge"/>
          <c:x val="0.376023237391075"/>
          <c:y val="0.82763466042154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9eecf96-34cd-415d-9f43-ac3440e975e3}"/>
      </c:ext>
    </c:extLst>
  </c:chart>
  <c:spPr>
    <a:noFill/>
    <a:ln w="9525" cap="flat" cmpd="sng" algn="ctr">
      <a:no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0540540540540541"/>
          <c:y val="0.330538085255066"/>
          <c:w val="0.941990771259064"/>
          <c:h val="0.600139762403913"/>
        </c:manualLayout>
      </c:layout>
      <c:barChart>
        <c:barDir val="col"/>
        <c:grouping val="clustered"/>
        <c:varyColors val="0"/>
        <c:ser>
          <c:idx val="0"/>
          <c:order val="0"/>
          <c:spPr>
            <a:blipFill rotWithShape="1">
              <a:blip xmlns:r="http://schemas.openxmlformats.org/officeDocument/2006/relationships" r:embed="rId3">
                <a:duotone>
                  <a:schemeClr val="accent1"/>
                  <a:prstClr val="white"/>
                </a:duotone>
              </a:blip>
              <a:stretch>
                <a:fillRect/>
              </a:stretch>
            </a:blipFill>
            <a:ln>
              <a:noFill/>
            </a:ln>
            <a:effectLst>
              <a:outerShdw blurRad="76200" dir="18900000" sy="23000" kx="-1200000" algn="bl" rotWithShape="0">
                <a:prstClr val="black">
                  <a:alpha val="10000"/>
                </a:prstClr>
              </a:outerShdw>
            </a:effectLst>
          </c:spPr>
          <c:invertIfNegative val="0"/>
          <c:dPt>
            <c:idx val="0"/>
            <c:invertIfNegative val="0"/>
            <c:bubble3D val="0"/>
            <c:spPr>
              <a:blipFill rotWithShape="1">
                <a:blip xmlns:r="http://schemas.openxmlformats.org/officeDocument/2006/relationships" r:embed="rId4">
                  <a:duotone>
                    <a:schemeClr val="accent1"/>
                    <a:prstClr val="white"/>
                  </a:duotone>
                </a:blip>
                <a:stretch>
                  <a:fillRect/>
                </a:stretch>
              </a:blipFill>
              <a:ln>
                <a:noFill/>
              </a:ln>
              <a:effectLst>
                <a:outerShdw blurRad="76200" dir="18900000" sy="23000" kx="-1200000" algn="bl" rotWithShape="0">
                  <a:prstClr val="black">
                    <a:alpha val="10000"/>
                  </a:prstClr>
                </a:outerShdw>
              </a:effectLst>
            </c:spPr>
          </c:dPt>
          <c:dPt>
            <c:idx val="1"/>
            <c:invertIfNegative val="0"/>
            <c:bubble3D val="0"/>
            <c:spPr>
              <a:blipFill rotWithShape="1">
                <a:blip xmlns:r="http://schemas.openxmlformats.org/officeDocument/2006/relationships" r:embed="rId4">
                  <a:duotone>
                    <a:schemeClr val="accent2"/>
                    <a:prstClr val="white"/>
                  </a:duotone>
                </a:blip>
                <a:stretch>
                  <a:fillRect/>
                </a:stretch>
              </a:blipFill>
              <a:ln>
                <a:noFill/>
              </a:ln>
              <a:effectLst>
                <a:outerShdw blurRad="76200" dir="18900000" sy="23000" kx="-1200000" algn="bl" rotWithShape="0">
                  <a:prstClr val="black">
                    <a:alpha val="10000"/>
                  </a:prstClr>
                </a:outerShdw>
              </a:effectLst>
            </c:spPr>
          </c:dPt>
          <c:dPt>
            <c:idx val="2"/>
            <c:invertIfNegative val="0"/>
            <c:bubble3D val="0"/>
            <c:spPr>
              <a:gradFill rotWithShape="1">
                <a:gsLst>
                  <a:gs pos="51300">
                    <a:srgbClr val="FE5F4A"/>
                  </a:gs>
                  <a:gs pos="0">
                    <a:srgbClr val="DF0303"/>
                  </a:gs>
                  <a:gs pos="100000">
                    <a:srgbClr val="FEA06E"/>
                  </a:gs>
                </a:gsLst>
                <a:lin ang="5400000" scaled="1"/>
              </a:gradFill>
              <a:ln>
                <a:noFill/>
              </a:ln>
              <a:effectLst>
                <a:outerShdw blurRad="76200" dir="18900000" sy="23000" kx="-1200000" algn="bl" rotWithShape="0">
                  <a:prstClr val="black">
                    <a:alpha val="10000"/>
                  </a:prstClr>
                </a:outerShdw>
              </a:effectLst>
            </c:spPr>
          </c:dPt>
          <c:dLbls>
            <c:dLbl>
              <c:idx val="0"/>
              <c:layout/>
              <c:numFmt formatCode="General" sourceLinked="1"/>
              <c:spPr>
                <a:solidFill>
                  <a:schemeClr val="accent1"/>
                </a:solidFill>
                <a:ln>
                  <a:noFill/>
                </a:ln>
                <a:effectLst/>
              </c:spPr>
              <c:txPr>
                <a:bodyPr rot="0" spcFirstLastPara="0" vertOverflow="ellipsis" vert="horz" wrap="square" lIns="39370" tIns="0" rIns="38100" bIns="0" anchor="ctr" anchorCtr="1" forceAA="0"/>
                <a:lstStyle/>
                <a:p>
                  <a:pPr>
                    <a:defRPr lang="zh-CN" sz="10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numFmt formatCode="General" sourceLinked="1"/>
              <c:spPr>
                <a:solidFill>
                  <a:schemeClr val="accent2"/>
                </a:solidFill>
                <a:ln>
                  <a:noFill/>
                </a:ln>
                <a:effectLst/>
              </c:spPr>
              <c:txPr>
                <a:bodyPr rot="0" spcFirstLastPara="0" vertOverflow="ellipsis" vert="horz" wrap="square" lIns="39370" tIns="0" rIns="38100" bIns="0" anchor="ctr" anchorCtr="1" forceAA="0"/>
                <a:lstStyle/>
                <a:p>
                  <a:pPr>
                    <a:defRPr lang="zh-CN" sz="10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9370" tIns="0" rIns="38100" bIns="0" anchor="ctr" anchorCtr="1"/>
                  <a:lstStyle/>
                  <a:p>
                    <a:pPr defTabSz="914400">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1000">
                        <a:solidFill>
                          <a:schemeClr val="bg1"/>
                        </a:solidFill>
                      </a:rPr>
                      <a:t>15</a:t>
                    </a:r>
                    <a:endParaRPr sz="1000">
                      <a:solidFill>
                        <a:schemeClr val="bg1"/>
                      </a:solidFill>
                    </a:endParaRPr>
                  </a:p>
                </c:rich>
              </c:tx>
              <c:numFmt formatCode="General" sourceLinked="1"/>
              <c:spPr>
                <a:solidFill>
                  <a:srgbClr val="E54C5E">
                    <a:lumMod val="75000"/>
                  </a:srgbClr>
                </a:solidFill>
                <a:ln>
                  <a:noFill/>
                </a:ln>
                <a:effectLst/>
              </c:spPr>
              <c:txPr>
                <a:bodyPr rot="0" spcFirstLastPara="0" vertOverflow="ellipsis" vert="horz" wrap="square" lIns="39370" tIns="0" rIns="38100" bIns="0" anchor="ctr" anchorCtr="1"/>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9370" tIns="0" rIns="38100" bIns="0" anchor="ctr" anchorCtr="1" forceAA="0"/>
              <a:lstStyle/>
              <a:p>
                <a:pPr>
                  <a:defRPr lang="zh-CN" sz="10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'[工作簿1.xlsx]Sheet1 (2)'!$E$22:$E$24</c:f>
              <c:strCache>
                <c:ptCount val="3"/>
                <c:pt idx="0">
                  <c:v>现状值</c:v>
                </c:pt>
                <c:pt idx="1">
                  <c:v>目标值</c:v>
                </c:pt>
                <c:pt idx="2">
                  <c:v>活动后</c:v>
                </c:pt>
              </c:strCache>
            </c:strRef>
          </c:cat>
          <c:val>
            <c:numRef>
              <c:f>'[工作簿1.xlsx]Sheet1 (2)'!$F$22:$F$24</c:f>
              <c:numCache>
                <c:formatCode>General</c:formatCode>
                <c:ptCount val="3"/>
                <c:pt idx="0">
                  <c:v>76</c:v>
                </c:pt>
                <c:pt idx="1">
                  <c:v>20</c:v>
                </c:pt>
                <c:pt idx="2">
                  <c:v>15</c:v>
                </c:pt>
              </c:numCache>
            </c:numRef>
          </c:val>
        </c:ser>
        <c:dLbls>
          <c:showLegendKey val="0"/>
          <c:showVal val="1"/>
          <c:showCatName val="0"/>
          <c:showSerName val="0"/>
          <c:showPercent val="0"/>
          <c:showBubbleSize val="0"/>
        </c:dLbls>
        <c:gapWidth val="152"/>
        <c:overlap val="-21"/>
        <c:axId val="231763912"/>
        <c:axId val="522319174"/>
      </c:barChart>
      <c:catAx>
        <c:axId val="231763912"/>
        <c:scaling>
          <c:orientation val="minMax"/>
        </c:scaling>
        <c:delete val="0"/>
        <c:axPos val="b"/>
        <c:majorGridlines>
          <c:spPr>
            <a:ln w="6350" cap="flat" cmpd="sng" algn="ctr">
              <a:noFill/>
              <a:round/>
            </a:ln>
            <a:effectLst/>
          </c:spPr>
        </c:majorGridlines>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522319174"/>
        <c:crosses val="autoZero"/>
        <c:auto val="1"/>
        <c:lblAlgn val="ctr"/>
        <c:lblOffset val="100"/>
        <c:noMultiLvlLbl val="0"/>
      </c:catAx>
      <c:valAx>
        <c:axId val="522319174"/>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forceAA="0"/>
          <a:lstStyle/>
          <a:p>
            <a:pPr>
              <a:defRPr lang="zh-CN" sz="10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231763912"/>
        <c:crosses val="autoZero"/>
        <c:crossBetween val="between"/>
      </c:valAx>
      <c:spPr>
        <a:noFill/>
        <a:ln>
          <a:noFill/>
        </a:ln>
        <a:effectLst/>
      </c:spPr>
    </c:plotArea>
    <c:plotVisOnly val="1"/>
    <c:dispBlanksAs val="gap"/>
    <c:showDLblsOverMax val="0"/>
    <c:extLst>
      <c:ext uri="{0b15fc19-7d7d-44ad-8c2d-2c3a37ce22c3}">
        <chartProps xmlns="https://web.wps.cn/et/2018/main" chartId="{0c3d9db9-10e9-4708-85ef-6b896d935dff}"/>
      </c:ext>
    </c:extLst>
  </c:chart>
  <c:spPr>
    <a:noFill/>
    <a:ln w="6350" cap="flat" cmpd="sng" algn="ctr">
      <a:noFill/>
      <a:round/>
    </a:ln>
    <a:effectLst/>
  </c:spPr>
  <c:txPr>
    <a:bodyPr/>
    <a:lstStyle/>
    <a:p>
      <a:pPr>
        <a:defRPr lang="zh-CN" sz="1000">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9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29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29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9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a:scene3d>
        <a:camera prst="orthographicFront"/>
        <a:lightRig rig="threePt" dir="t"/>
      </a:scene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自定义 11">
    <a:dk1>
      <a:srgbClr val="000000"/>
    </a:dk1>
    <a:lt1>
      <a:srgbClr val="FFFFFF"/>
    </a:lt1>
    <a:dk2>
      <a:srgbClr val="0E2841"/>
    </a:dk2>
    <a:lt2>
      <a:srgbClr val="E8E8E8"/>
    </a:lt2>
    <a:accent1>
      <a:srgbClr val="0FB0C8"/>
    </a:accent1>
    <a:accent2>
      <a:srgbClr val="FCA768"/>
    </a:accent2>
    <a:accent3>
      <a:srgbClr val="F96F7C"/>
    </a:accent3>
    <a:accent4>
      <a:srgbClr val="8AB1E6"/>
    </a:accent4>
    <a:accent5>
      <a:srgbClr val="FFD13F"/>
    </a:accent5>
    <a:accent6>
      <a:srgbClr val="E18FD7"/>
    </a:accent6>
    <a:hlink>
      <a:srgbClr val="467886"/>
    </a:hlink>
    <a:folHlink>
      <a:srgbClr val="96607D"/>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自定义 11">
    <a:dk1>
      <a:srgbClr val="000000"/>
    </a:dk1>
    <a:lt1>
      <a:srgbClr val="FFFFFF"/>
    </a:lt1>
    <a:dk2>
      <a:srgbClr val="0E2841"/>
    </a:dk2>
    <a:lt2>
      <a:srgbClr val="E8E8E8"/>
    </a:lt2>
    <a:accent1>
      <a:srgbClr val="0FB0C8"/>
    </a:accent1>
    <a:accent2>
      <a:srgbClr val="FCA768"/>
    </a:accent2>
    <a:accent3>
      <a:srgbClr val="F96F7C"/>
    </a:accent3>
    <a:accent4>
      <a:srgbClr val="8AB1E6"/>
    </a:accent4>
    <a:accent5>
      <a:srgbClr val="FFD13F"/>
    </a:accent5>
    <a:accent6>
      <a:srgbClr val="E18FD7"/>
    </a:accent6>
    <a:hlink>
      <a:srgbClr val="467886"/>
    </a:hlink>
    <a:folHlink>
      <a:srgbClr val="96607D"/>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46</Pages>
  <Words>17112</Words>
  <Characters>19289</Characters>
  <Lines>0</Lines>
  <Paragraphs>0</Paragraphs>
  <TotalTime>1</TotalTime>
  <ScaleCrop>false</ScaleCrop>
  <LinksUpToDate>false</LinksUpToDate>
  <CharactersWithSpaces>21070</CharactersWithSpaces>
  <Application>WPS Office_12.1.25869.25869_F1E327BC-269C-435d-A152-05C5408002CA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2026-02-10T07:52:00Z</dcterms:created>
  <dc:creator>乾~</dc:creator>
  <cp:lastModifiedBy>乾~</cp:lastModifiedBy>
  <dcterms:modified xsi:type="dcterms:W3CDTF">2026-08-27T09:53:54Z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2052-12.1.25869.25869</vt:lpwstr>
  </property>
  <property fmtid="{D5CDD505-2E9C-101B-9397-08002B2CF9AE}" pid="3" name="ICV">
    <vt:lpwstr>FDBC7C5EB3840B1A4B5CB269F761741F_43</vt:lpwstr>
  </property>
</Properties>
</file>